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89520779"/>
    <w:bookmarkStart w:id="1" w:name="_Toc89521646"/>
    <w:bookmarkStart w:id="2" w:name="_Toc89522381"/>
    <w:bookmarkStart w:id="3" w:name="_Toc89522667"/>
    <w:bookmarkStart w:id="4" w:name="_Toc89525570"/>
    <w:bookmarkStart w:id="5" w:name="_Toc102831256"/>
    <w:bookmarkStart w:id="6" w:name="_Toc103186801"/>
    <w:bookmarkStart w:id="7" w:name="_Toc118399816"/>
    <w:bookmarkStart w:id="8" w:name="_Toc150701221"/>
    <w:bookmarkStart w:id="9" w:name="_Toc150701310"/>
    <w:bookmarkStart w:id="10" w:name="_Toc29975484"/>
    <w:bookmarkStart w:id="11" w:name="_Toc4098608"/>
    <w:p w14:paraId="25AA259E" w14:textId="6BAB23B4" w:rsidR="000E560B" w:rsidRPr="00DA6D82" w:rsidRDefault="00D601DB" w:rsidP="004F1981">
      <w:pPr>
        <w:pStyle w:val="Heading2"/>
        <w:spacing w:before="80" w:line="360" w:lineRule="exact"/>
      </w:pPr>
      <w:r w:rsidRPr="00DA6D82">
        <w:rPr>
          <w:b w:val="0"/>
          <w:iCs/>
          <w:noProof/>
          <w:szCs w:val="28"/>
          <w:lang w:val="en-US"/>
        </w:rPr>
        <mc:AlternateContent>
          <mc:Choice Requires="wps">
            <w:drawing>
              <wp:anchor distT="0" distB="0" distL="114300" distR="114300" simplePos="0" relativeHeight="251660288" behindDoc="0" locked="0" layoutInCell="1" allowOverlap="1" wp14:anchorId="76B4063E" wp14:editId="4AAD2670">
                <wp:simplePos x="0" y="0"/>
                <wp:positionH relativeFrom="column">
                  <wp:posOffset>2146094</wp:posOffset>
                </wp:positionH>
                <wp:positionV relativeFrom="paragraph">
                  <wp:posOffset>235585</wp:posOffset>
                </wp:positionV>
                <wp:extent cx="137160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D9B5DF7" id="_x0000_t32" coordsize="21600,21600" o:spt="32" o:oned="t" path="m,l21600,21600e" filled="f">
                <v:path arrowok="t" fillok="f" o:connecttype="none"/>
                <o:lock v:ext="edit" shapetype="t"/>
              </v:shapetype>
              <v:shape id="Straight Arrow Connector 5" o:spid="_x0000_s1026" type="#_x0000_t32" style="position:absolute;margin-left:169pt;margin-top:18.55pt;width:1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"/>
            </w:pict>
          </mc:Fallback>
        </mc:AlternateContent>
      </w:r>
      <w:r w:rsidR="000E560B" w:rsidRPr="00DA6D82">
        <w:rPr>
          <w:noProof/>
          <w:lang w:val="en-US"/>
        </w:rPr>
        <mc:AlternateContent>
          <mc:Choice Requires="wps">
            <w:drawing>
              <wp:anchor distT="0" distB="0" distL="114300" distR="114300" simplePos="0" relativeHeight="251659264" behindDoc="0" locked="0" layoutInCell="1" allowOverlap="1" wp14:anchorId="63635FD7" wp14:editId="1BA1BB09">
                <wp:simplePos x="0" y="0"/>
                <wp:positionH relativeFrom="column">
                  <wp:posOffset>-203571</wp:posOffset>
                </wp:positionH>
                <wp:positionV relativeFrom="paragraph">
                  <wp:posOffset>-298574</wp:posOffset>
                </wp:positionV>
                <wp:extent cx="5925787" cy="8993505"/>
                <wp:effectExtent l="19050" t="19050" r="3746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787" cy="8993505"/>
                        </a:xfrm>
                        <a:prstGeom prst="rect">
                          <a:avLst/>
                        </a:prstGeom>
                        <a:solidFill>
                          <a:srgbClr val="FFFFFF"/>
                        </a:solidFill>
                        <a:ln w="63500" cmpd="thickThin">
                          <a:solidFill>
                            <a:srgbClr val="000000"/>
                          </a:solidFill>
                          <a:miter lim="800000"/>
                          <a:headEnd/>
                          <a:tailEnd/>
                        </a:ln>
                      </wps:spPr>
                      <wps:txbx>
                        <w:txbxContent>
                          <w:p w14:paraId="4B06B9E7" w14:textId="77777777" w:rsidR="00A3692B" w:rsidRPr="002B453B" w:rsidRDefault="00A3692B" w:rsidP="00F8738A">
                            <w:pPr>
                              <w:spacing w:line="240" w:lineRule="auto"/>
                              <w:jc w:val="center"/>
                              <w:rPr>
                                <w:sz w:val="20"/>
                                <w:szCs w:val="30"/>
                              </w:rPr>
                            </w:pPr>
                          </w:p>
                          <w:p w14:paraId="6352B6DD" w14:textId="6E1F0504" w:rsidR="00A3692B" w:rsidRPr="002B453B" w:rsidRDefault="00A3692B" w:rsidP="00A228B9">
                            <w:pPr>
                              <w:spacing w:line="240" w:lineRule="auto"/>
                              <w:ind w:firstLine="0"/>
                              <w:jc w:val="center"/>
                              <w:rPr>
                                <w:sz w:val="30"/>
                                <w:szCs w:val="30"/>
                              </w:rPr>
                            </w:pPr>
                            <w:r w:rsidRPr="002B453B">
                              <w:rPr>
                                <w:sz w:val="30"/>
                                <w:szCs w:val="30"/>
                              </w:rPr>
                              <w:t>ỦY BAN NHÂN DÂN THÀNH PHỐ HÀ NỘI</w:t>
                            </w:r>
                          </w:p>
                          <w:p w14:paraId="773E2422" w14:textId="77777777" w:rsidR="00A3692B" w:rsidRPr="002B453B" w:rsidRDefault="00A3692B" w:rsidP="00C87AA5">
                            <w:pPr>
                              <w:spacing w:before="120" w:after="120"/>
                              <w:jc w:val="center"/>
                              <w:rPr>
                                <w:sz w:val="28"/>
                                <w:szCs w:val="28"/>
                              </w:rPr>
                            </w:pPr>
                          </w:p>
                          <w:p w14:paraId="25FD231D" w14:textId="77777777" w:rsidR="00A3692B" w:rsidRPr="002B453B" w:rsidRDefault="00A3692B" w:rsidP="00C87AA5">
                            <w:pPr>
                              <w:spacing w:before="120" w:after="120"/>
                              <w:jc w:val="left"/>
                              <w:rPr>
                                <w:sz w:val="28"/>
                                <w:szCs w:val="28"/>
                              </w:rPr>
                            </w:pPr>
                          </w:p>
                          <w:p w14:paraId="7B38E5A0" w14:textId="77777777" w:rsidR="00A3692B" w:rsidRPr="002B453B" w:rsidRDefault="00A3692B" w:rsidP="00C87AA5">
                            <w:pPr>
                              <w:spacing w:before="120" w:after="120"/>
                              <w:jc w:val="center"/>
                              <w:rPr>
                                <w:sz w:val="28"/>
                                <w:szCs w:val="28"/>
                              </w:rPr>
                            </w:pPr>
                          </w:p>
                          <w:p w14:paraId="0EAEFAB8" w14:textId="77777777" w:rsidR="00A3692B" w:rsidRPr="002B453B" w:rsidRDefault="00A3692B" w:rsidP="00C87AA5">
                            <w:pPr>
                              <w:spacing w:before="120" w:after="120"/>
                              <w:jc w:val="center"/>
                              <w:rPr>
                                <w:sz w:val="28"/>
                                <w:szCs w:val="28"/>
                              </w:rPr>
                            </w:pPr>
                          </w:p>
                          <w:p w14:paraId="630BD49F" w14:textId="77777777" w:rsidR="00A3692B" w:rsidRPr="002B453B" w:rsidRDefault="00A3692B" w:rsidP="00C87AA5">
                            <w:pPr>
                              <w:spacing w:before="120" w:after="120"/>
                              <w:jc w:val="center"/>
                              <w:rPr>
                                <w:sz w:val="28"/>
                                <w:szCs w:val="28"/>
                              </w:rPr>
                            </w:pPr>
                          </w:p>
                          <w:p w14:paraId="181FAE05" w14:textId="77777777" w:rsidR="00A3692B" w:rsidRPr="002B453B" w:rsidRDefault="00A3692B" w:rsidP="00C87AA5">
                            <w:pPr>
                              <w:spacing w:before="120" w:after="120"/>
                              <w:jc w:val="center"/>
                              <w:rPr>
                                <w:sz w:val="28"/>
                                <w:szCs w:val="28"/>
                              </w:rPr>
                            </w:pPr>
                          </w:p>
                          <w:p w14:paraId="69D52056" w14:textId="77777777" w:rsidR="00A3692B" w:rsidRPr="002B453B" w:rsidRDefault="00A3692B" w:rsidP="00DD3B68">
                            <w:pPr>
                              <w:spacing w:before="120" w:line="288" w:lineRule="auto"/>
                              <w:ind w:firstLine="0"/>
                              <w:jc w:val="center"/>
                              <w:rPr>
                                <w:sz w:val="44"/>
                                <w:szCs w:val="44"/>
                              </w:rPr>
                            </w:pPr>
                            <w:r w:rsidRPr="002B453B">
                              <w:rPr>
                                <w:b/>
                                <w:sz w:val="44"/>
                                <w:szCs w:val="44"/>
                              </w:rPr>
                              <w:t>ĐỀ ÁN</w:t>
                            </w:r>
                          </w:p>
                          <w:p w14:paraId="304665A0" w14:textId="3C558BAE" w:rsidR="00A3692B" w:rsidRPr="002B453B" w:rsidRDefault="00A3692B" w:rsidP="00DD3B68">
                            <w:pPr>
                              <w:tabs>
                                <w:tab w:val="left" w:pos="8222"/>
                              </w:tabs>
                              <w:spacing w:before="120" w:line="288" w:lineRule="auto"/>
                              <w:ind w:firstLine="0"/>
                              <w:jc w:val="center"/>
                              <w:rPr>
                                <w:b/>
                                <w:sz w:val="32"/>
                                <w:szCs w:val="32"/>
                              </w:rPr>
                            </w:pPr>
                            <w:r w:rsidRPr="002B453B">
                              <w:rPr>
                                <w:b/>
                                <w:sz w:val="32"/>
                                <w:szCs w:val="32"/>
                              </w:rPr>
                              <w:t>TỔNG THỂ VỀ NÂNG CAO NĂNG LỰC VÀ BẢO ĐẢM AN TOÀN PHÒNG CHÁY, CHỮA CHÁY VÀ CỨU NẠN CỨU HỘ TRÊN ĐỊA BÀN THỦ ĐÔ GIAI ĐOẠN ĐẾN NĂM 2025, ĐỊNH HƯỚNG ĐẾN NĂM 2030, TẦM NHÌN ĐẾN NĂM 2045</w:t>
                            </w:r>
                          </w:p>
                          <w:p w14:paraId="6C902C20" w14:textId="2A3EF896" w:rsidR="00A3692B" w:rsidRPr="002B453B" w:rsidRDefault="00A3692B" w:rsidP="00DD3B68">
                            <w:pPr>
                              <w:spacing w:line="240" w:lineRule="auto"/>
                              <w:ind w:firstLine="0"/>
                              <w:jc w:val="center"/>
                              <w:rPr>
                                <w:sz w:val="28"/>
                                <w:szCs w:val="28"/>
                              </w:rPr>
                            </w:pPr>
                            <w:r w:rsidRPr="002B453B">
                              <w:rPr>
                                <w:sz w:val="28"/>
                                <w:szCs w:val="28"/>
                              </w:rPr>
                              <w:t xml:space="preserve"> (</w:t>
                            </w:r>
                            <w:r w:rsidRPr="002B453B">
                              <w:rPr>
                                <w:i/>
                                <w:iCs/>
                                <w:sz w:val="28"/>
                                <w:szCs w:val="28"/>
                              </w:rPr>
                              <w:t>Ban hành kèm theo Quyết định số           /QĐ-UBND ngày     /     /2023 của UBND thành phố Hà Nội</w:t>
                            </w:r>
                            <w:r w:rsidRPr="002B453B">
                              <w:rPr>
                                <w:sz w:val="28"/>
                                <w:szCs w:val="28"/>
                              </w:rPr>
                              <w:t>)</w:t>
                            </w:r>
                          </w:p>
                          <w:p w14:paraId="71F9A7E8" w14:textId="77777777" w:rsidR="00A3692B" w:rsidRPr="002B453B" w:rsidRDefault="00A3692B" w:rsidP="00C87AA5">
                            <w:pPr>
                              <w:spacing w:before="120" w:after="120"/>
                              <w:jc w:val="center"/>
                              <w:rPr>
                                <w:sz w:val="28"/>
                                <w:szCs w:val="28"/>
                              </w:rPr>
                            </w:pPr>
                          </w:p>
                          <w:p w14:paraId="063375B4" w14:textId="77777777" w:rsidR="00A3692B" w:rsidRPr="002B453B" w:rsidRDefault="00A3692B" w:rsidP="00F8738A">
                            <w:pPr>
                              <w:spacing w:before="120" w:after="120"/>
                              <w:ind w:firstLine="0"/>
                            </w:pPr>
                          </w:p>
                          <w:p w14:paraId="7F37246C" w14:textId="77777777" w:rsidR="00A3692B" w:rsidRPr="002B453B" w:rsidRDefault="00A3692B" w:rsidP="00C87AA5">
                            <w:pPr>
                              <w:spacing w:before="120" w:after="120"/>
                              <w:jc w:val="center"/>
                              <w:rPr>
                                <w:sz w:val="28"/>
                                <w:szCs w:val="28"/>
                              </w:rPr>
                            </w:pPr>
                          </w:p>
                          <w:p w14:paraId="017D3F9F" w14:textId="77777777" w:rsidR="00A3692B" w:rsidRPr="002B453B" w:rsidRDefault="00A3692B" w:rsidP="00C87AA5">
                            <w:pPr>
                              <w:spacing w:before="120" w:after="120"/>
                              <w:jc w:val="center"/>
                              <w:rPr>
                                <w:sz w:val="28"/>
                                <w:szCs w:val="28"/>
                              </w:rPr>
                            </w:pPr>
                          </w:p>
                          <w:p w14:paraId="3CFE57F5" w14:textId="77777777" w:rsidR="00A3692B" w:rsidRPr="002B453B" w:rsidRDefault="00A3692B" w:rsidP="00C87AA5">
                            <w:pPr>
                              <w:spacing w:before="120" w:after="120"/>
                              <w:jc w:val="center"/>
                              <w:rPr>
                                <w:sz w:val="28"/>
                                <w:szCs w:val="28"/>
                              </w:rPr>
                            </w:pPr>
                          </w:p>
                          <w:p w14:paraId="04811765" w14:textId="77777777" w:rsidR="00A3692B" w:rsidRPr="002B453B" w:rsidRDefault="00A3692B" w:rsidP="00C87AA5">
                            <w:pPr>
                              <w:spacing w:before="120" w:after="120"/>
                              <w:ind w:firstLine="188"/>
                              <w:jc w:val="center"/>
                              <w:rPr>
                                <w:sz w:val="28"/>
                                <w:szCs w:val="28"/>
                              </w:rPr>
                            </w:pPr>
                          </w:p>
                          <w:p w14:paraId="676B1DE9" w14:textId="77777777" w:rsidR="00A3692B" w:rsidRPr="002B453B" w:rsidRDefault="00A3692B" w:rsidP="00C87AA5">
                            <w:pPr>
                              <w:spacing w:before="120" w:after="120"/>
                              <w:jc w:val="center"/>
                              <w:rPr>
                                <w:sz w:val="28"/>
                                <w:szCs w:val="28"/>
                              </w:rPr>
                            </w:pPr>
                          </w:p>
                          <w:p w14:paraId="13675188" w14:textId="77777777" w:rsidR="00A3692B" w:rsidRPr="002B453B" w:rsidRDefault="00A3692B" w:rsidP="00C87AA5">
                            <w:pPr>
                              <w:spacing w:before="120" w:after="120"/>
                              <w:jc w:val="center"/>
                              <w:rPr>
                                <w:sz w:val="28"/>
                                <w:szCs w:val="28"/>
                              </w:rPr>
                            </w:pPr>
                          </w:p>
                          <w:p w14:paraId="4711CE9C" w14:textId="77777777" w:rsidR="00A3692B" w:rsidRPr="002B453B" w:rsidRDefault="00A3692B" w:rsidP="00C87AA5">
                            <w:pPr>
                              <w:spacing w:before="120" w:after="120"/>
                              <w:jc w:val="center"/>
                              <w:rPr>
                                <w:sz w:val="28"/>
                                <w:szCs w:val="28"/>
                              </w:rPr>
                            </w:pPr>
                          </w:p>
                          <w:p w14:paraId="7DDA9526" w14:textId="77777777" w:rsidR="00A3692B" w:rsidRPr="002B453B" w:rsidRDefault="00A3692B" w:rsidP="00C87AA5">
                            <w:pPr>
                              <w:spacing w:before="120" w:after="120"/>
                              <w:jc w:val="center"/>
                              <w:rPr>
                                <w:sz w:val="28"/>
                                <w:szCs w:val="28"/>
                              </w:rPr>
                            </w:pPr>
                          </w:p>
                          <w:p w14:paraId="132BA22B" w14:textId="77777777" w:rsidR="00A3692B" w:rsidRPr="002B453B" w:rsidRDefault="00A3692B" w:rsidP="00C87AA5">
                            <w:pPr>
                              <w:spacing w:before="120" w:after="120"/>
                              <w:jc w:val="center"/>
                              <w:rPr>
                                <w:sz w:val="28"/>
                                <w:szCs w:val="28"/>
                              </w:rPr>
                            </w:pPr>
                          </w:p>
                          <w:p w14:paraId="54834554" w14:textId="77777777" w:rsidR="00A3692B" w:rsidRPr="002B453B" w:rsidRDefault="00A3692B" w:rsidP="009247A8">
                            <w:pPr>
                              <w:spacing w:before="120" w:after="120"/>
                              <w:ind w:firstLine="0"/>
                              <w:jc w:val="center"/>
                              <w:rPr>
                                <w:sz w:val="30"/>
                                <w:szCs w:val="30"/>
                              </w:rPr>
                            </w:pPr>
                            <w:r w:rsidRPr="002B453B">
                              <w:rPr>
                                <w:b/>
                                <w:sz w:val="30"/>
                                <w:szCs w:val="30"/>
                              </w:rPr>
                              <w:t>Hà Nội, năm 2023</w:t>
                            </w:r>
                          </w:p>
                          <w:p w14:paraId="63D85D65" w14:textId="77777777" w:rsidR="00A3692B" w:rsidRPr="002B453B" w:rsidRDefault="00A3692B" w:rsidP="000E56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6.05pt;margin-top:-23.5pt;width:466.6pt;height:70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" strokeweight="5pt">
                <v:stroke linestyle="thickThin"/>
                <v:textbox>
                  <w:txbxContent>
                    <w:p w14:paraId="4B06B9E7" w14:textId="77777777" w:rsidR="00A3692B" w:rsidRPr="002B453B" w:rsidRDefault="00A3692B" w:rsidP="00F8738A">
                      <w:pPr>
                        <w:spacing w:line="240" w:lineRule="auto"/>
                        <w:jc w:val="center"/>
                        <w:rPr>
                          <w:sz w:val="20"/>
                          <w:szCs w:val="30"/>
                        </w:rPr>
                      </w:pPr>
                    </w:p>
                    <w:p w14:paraId="6352B6DD" w14:textId="6E1F0504" w:rsidR="00A3692B" w:rsidRPr="002B453B" w:rsidRDefault="00A3692B" w:rsidP="00A228B9">
                      <w:pPr>
                        <w:spacing w:line="240" w:lineRule="auto"/>
                        <w:ind w:firstLine="0"/>
                        <w:jc w:val="center"/>
                        <w:rPr>
                          <w:sz w:val="30"/>
                          <w:szCs w:val="30"/>
                        </w:rPr>
                      </w:pPr>
                      <w:r w:rsidRPr="002B453B">
                        <w:rPr>
                          <w:sz w:val="30"/>
                          <w:szCs w:val="30"/>
                        </w:rPr>
                        <w:t>ỦY BAN NHÂN DÂN THÀNH PHỐ HÀ NỘI</w:t>
                      </w:r>
                    </w:p>
                    <w:p w14:paraId="773E2422" w14:textId="77777777" w:rsidR="00A3692B" w:rsidRPr="002B453B" w:rsidRDefault="00A3692B" w:rsidP="00C87AA5">
                      <w:pPr>
                        <w:spacing w:before="120" w:after="120"/>
                        <w:jc w:val="center"/>
                        <w:rPr>
                          <w:sz w:val="28"/>
                          <w:szCs w:val="28"/>
                        </w:rPr>
                      </w:pPr>
                    </w:p>
                    <w:p w14:paraId="25FD231D" w14:textId="77777777" w:rsidR="00A3692B" w:rsidRPr="002B453B" w:rsidRDefault="00A3692B" w:rsidP="00C87AA5">
                      <w:pPr>
                        <w:spacing w:before="120" w:after="120"/>
                        <w:jc w:val="left"/>
                        <w:rPr>
                          <w:sz w:val="28"/>
                          <w:szCs w:val="28"/>
                        </w:rPr>
                      </w:pPr>
                    </w:p>
                    <w:p w14:paraId="7B38E5A0" w14:textId="77777777" w:rsidR="00A3692B" w:rsidRPr="002B453B" w:rsidRDefault="00A3692B" w:rsidP="00C87AA5">
                      <w:pPr>
                        <w:spacing w:before="120" w:after="120"/>
                        <w:jc w:val="center"/>
                        <w:rPr>
                          <w:sz w:val="28"/>
                          <w:szCs w:val="28"/>
                        </w:rPr>
                      </w:pPr>
                    </w:p>
                    <w:p w14:paraId="0EAEFAB8" w14:textId="77777777" w:rsidR="00A3692B" w:rsidRPr="002B453B" w:rsidRDefault="00A3692B" w:rsidP="00C87AA5">
                      <w:pPr>
                        <w:spacing w:before="120" w:after="120"/>
                        <w:jc w:val="center"/>
                        <w:rPr>
                          <w:sz w:val="28"/>
                          <w:szCs w:val="28"/>
                        </w:rPr>
                      </w:pPr>
                    </w:p>
                    <w:p w14:paraId="630BD49F" w14:textId="77777777" w:rsidR="00A3692B" w:rsidRPr="002B453B" w:rsidRDefault="00A3692B" w:rsidP="00C87AA5">
                      <w:pPr>
                        <w:spacing w:before="120" w:after="120"/>
                        <w:jc w:val="center"/>
                        <w:rPr>
                          <w:sz w:val="28"/>
                          <w:szCs w:val="28"/>
                        </w:rPr>
                      </w:pPr>
                    </w:p>
                    <w:p w14:paraId="181FAE05" w14:textId="77777777" w:rsidR="00A3692B" w:rsidRPr="002B453B" w:rsidRDefault="00A3692B" w:rsidP="00C87AA5">
                      <w:pPr>
                        <w:spacing w:before="120" w:after="120"/>
                        <w:jc w:val="center"/>
                        <w:rPr>
                          <w:sz w:val="28"/>
                          <w:szCs w:val="28"/>
                        </w:rPr>
                      </w:pPr>
                    </w:p>
                    <w:p w14:paraId="69D52056" w14:textId="77777777" w:rsidR="00A3692B" w:rsidRPr="002B453B" w:rsidRDefault="00A3692B" w:rsidP="00DD3B68">
                      <w:pPr>
                        <w:spacing w:before="120" w:line="288" w:lineRule="auto"/>
                        <w:ind w:firstLine="0"/>
                        <w:jc w:val="center"/>
                        <w:rPr>
                          <w:sz w:val="44"/>
                          <w:szCs w:val="44"/>
                        </w:rPr>
                      </w:pPr>
                      <w:r w:rsidRPr="002B453B">
                        <w:rPr>
                          <w:b/>
                          <w:sz w:val="44"/>
                          <w:szCs w:val="44"/>
                        </w:rPr>
                        <w:t>ĐỀ ÁN</w:t>
                      </w:r>
                    </w:p>
                    <w:p w14:paraId="304665A0" w14:textId="3C558BAE" w:rsidR="00A3692B" w:rsidRPr="002B453B" w:rsidRDefault="00A3692B" w:rsidP="00DD3B68">
                      <w:pPr>
                        <w:tabs>
                          <w:tab w:val="left" w:pos="8222"/>
                        </w:tabs>
                        <w:spacing w:before="120" w:line="288" w:lineRule="auto"/>
                        <w:ind w:firstLine="0"/>
                        <w:jc w:val="center"/>
                        <w:rPr>
                          <w:b/>
                          <w:sz w:val="32"/>
                          <w:szCs w:val="32"/>
                        </w:rPr>
                      </w:pPr>
                      <w:r w:rsidRPr="002B453B">
                        <w:rPr>
                          <w:b/>
                          <w:sz w:val="32"/>
                          <w:szCs w:val="32"/>
                        </w:rPr>
                        <w:t>TỔNG THỂ VỀ NÂNG CAO NĂNG LỰC VÀ BẢO ĐẢM AN TOÀN PHÒNG CHÁY, CHỮA CHÁY VÀ CỨU NẠN CỨU HỘ TRÊN ĐỊA BÀN THỦ ĐÔ GIAI ĐOẠN ĐẾN NĂM 2025, ĐỊNH HƯỚNG ĐẾN NĂM 2030, TẦM NHÌN ĐẾN NĂM 2045</w:t>
                      </w:r>
                    </w:p>
                    <w:p w14:paraId="6C902C20" w14:textId="2A3EF896" w:rsidR="00A3692B" w:rsidRPr="002B453B" w:rsidRDefault="00A3692B" w:rsidP="00DD3B68">
                      <w:pPr>
                        <w:spacing w:line="240" w:lineRule="auto"/>
                        <w:ind w:firstLine="0"/>
                        <w:jc w:val="center"/>
                        <w:rPr>
                          <w:sz w:val="28"/>
                          <w:szCs w:val="28"/>
                        </w:rPr>
                      </w:pPr>
                      <w:r w:rsidRPr="002B453B">
                        <w:rPr>
                          <w:sz w:val="28"/>
                          <w:szCs w:val="28"/>
                        </w:rPr>
                        <w:t xml:space="preserve"> (</w:t>
                      </w:r>
                      <w:r w:rsidRPr="002B453B">
                        <w:rPr>
                          <w:i/>
                          <w:iCs/>
                          <w:sz w:val="28"/>
                          <w:szCs w:val="28"/>
                        </w:rPr>
                        <w:t>Ban hành kèm theo Quyết định số           /QĐ-UBND ngày     /     /2023 của UBND thành phố Hà Nội</w:t>
                      </w:r>
                      <w:r w:rsidRPr="002B453B">
                        <w:rPr>
                          <w:sz w:val="28"/>
                          <w:szCs w:val="28"/>
                        </w:rPr>
                        <w:t>)</w:t>
                      </w:r>
                    </w:p>
                    <w:p w14:paraId="71F9A7E8" w14:textId="77777777" w:rsidR="00A3692B" w:rsidRPr="002B453B" w:rsidRDefault="00A3692B" w:rsidP="00C87AA5">
                      <w:pPr>
                        <w:spacing w:before="120" w:after="120"/>
                        <w:jc w:val="center"/>
                        <w:rPr>
                          <w:sz w:val="28"/>
                          <w:szCs w:val="28"/>
                        </w:rPr>
                      </w:pPr>
                    </w:p>
                    <w:p w14:paraId="063375B4" w14:textId="77777777" w:rsidR="00A3692B" w:rsidRPr="002B453B" w:rsidRDefault="00A3692B" w:rsidP="00F8738A">
                      <w:pPr>
                        <w:spacing w:before="120" w:after="120"/>
                        <w:ind w:firstLine="0"/>
                      </w:pPr>
                    </w:p>
                    <w:p w14:paraId="7F37246C" w14:textId="77777777" w:rsidR="00A3692B" w:rsidRPr="002B453B" w:rsidRDefault="00A3692B" w:rsidP="00C87AA5">
                      <w:pPr>
                        <w:spacing w:before="120" w:after="120"/>
                        <w:jc w:val="center"/>
                        <w:rPr>
                          <w:sz w:val="28"/>
                          <w:szCs w:val="28"/>
                        </w:rPr>
                      </w:pPr>
                    </w:p>
                    <w:p w14:paraId="017D3F9F" w14:textId="77777777" w:rsidR="00A3692B" w:rsidRPr="002B453B" w:rsidRDefault="00A3692B" w:rsidP="00C87AA5">
                      <w:pPr>
                        <w:spacing w:before="120" w:after="120"/>
                        <w:jc w:val="center"/>
                        <w:rPr>
                          <w:sz w:val="28"/>
                          <w:szCs w:val="28"/>
                        </w:rPr>
                      </w:pPr>
                    </w:p>
                    <w:p w14:paraId="3CFE57F5" w14:textId="77777777" w:rsidR="00A3692B" w:rsidRPr="002B453B" w:rsidRDefault="00A3692B" w:rsidP="00C87AA5">
                      <w:pPr>
                        <w:spacing w:before="120" w:after="120"/>
                        <w:jc w:val="center"/>
                        <w:rPr>
                          <w:sz w:val="28"/>
                          <w:szCs w:val="28"/>
                        </w:rPr>
                      </w:pPr>
                    </w:p>
                    <w:p w14:paraId="04811765" w14:textId="77777777" w:rsidR="00A3692B" w:rsidRPr="002B453B" w:rsidRDefault="00A3692B" w:rsidP="00C87AA5">
                      <w:pPr>
                        <w:spacing w:before="120" w:after="120"/>
                        <w:ind w:firstLine="188"/>
                        <w:jc w:val="center"/>
                        <w:rPr>
                          <w:sz w:val="28"/>
                          <w:szCs w:val="28"/>
                        </w:rPr>
                      </w:pPr>
                    </w:p>
                    <w:p w14:paraId="676B1DE9" w14:textId="77777777" w:rsidR="00A3692B" w:rsidRPr="002B453B" w:rsidRDefault="00A3692B" w:rsidP="00C87AA5">
                      <w:pPr>
                        <w:spacing w:before="120" w:after="120"/>
                        <w:jc w:val="center"/>
                        <w:rPr>
                          <w:sz w:val="28"/>
                          <w:szCs w:val="28"/>
                        </w:rPr>
                      </w:pPr>
                    </w:p>
                    <w:p w14:paraId="13675188" w14:textId="77777777" w:rsidR="00A3692B" w:rsidRPr="002B453B" w:rsidRDefault="00A3692B" w:rsidP="00C87AA5">
                      <w:pPr>
                        <w:spacing w:before="120" w:after="120"/>
                        <w:jc w:val="center"/>
                        <w:rPr>
                          <w:sz w:val="28"/>
                          <w:szCs w:val="28"/>
                        </w:rPr>
                      </w:pPr>
                    </w:p>
                    <w:p w14:paraId="4711CE9C" w14:textId="77777777" w:rsidR="00A3692B" w:rsidRPr="002B453B" w:rsidRDefault="00A3692B" w:rsidP="00C87AA5">
                      <w:pPr>
                        <w:spacing w:before="120" w:after="120"/>
                        <w:jc w:val="center"/>
                        <w:rPr>
                          <w:sz w:val="28"/>
                          <w:szCs w:val="28"/>
                        </w:rPr>
                      </w:pPr>
                    </w:p>
                    <w:p w14:paraId="7DDA9526" w14:textId="77777777" w:rsidR="00A3692B" w:rsidRPr="002B453B" w:rsidRDefault="00A3692B" w:rsidP="00C87AA5">
                      <w:pPr>
                        <w:spacing w:before="120" w:after="120"/>
                        <w:jc w:val="center"/>
                        <w:rPr>
                          <w:sz w:val="28"/>
                          <w:szCs w:val="28"/>
                        </w:rPr>
                      </w:pPr>
                    </w:p>
                    <w:p w14:paraId="132BA22B" w14:textId="77777777" w:rsidR="00A3692B" w:rsidRPr="002B453B" w:rsidRDefault="00A3692B" w:rsidP="00C87AA5">
                      <w:pPr>
                        <w:spacing w:before="120" w:after="120"/>
                        <w:jc w:val="center"/>
                        <w:rPr>
                          <w:sz w:val="28"/>
                          <w:szCs w:val="28"/>
                        </w:rPr>
                      </w:pPr>
                    </w:p>
                    <w:p w14:paraId="54834554" w14:textId="77777777" w:rsidR="00A3692B" w:rsidRPr="002B453B" w:rsidRDefault="00A3692B" w:rsidP="009247A8">
                      <w:pPr>
                        <w:spacing w:before="120" w:after="120"/>
                        <w:ind w:firstLine="0"/>
                        <w:jc w:val="center"/>
                        <w:rPr>
                          <w:sz w:val="30"/>
                          <w:szCs w:val="30"/>
                        </w:rPr>
                      </w:pPr>
                      <w:r w:rsidRPr="002B453B">
                        <w:rPr>
                          <w:b/>
                          <w:sz w:val="30"/>
                          <w:szCs w:val="30"/>
                        </w:rPr>
                        <w:t>Hà Nội, năm 2023</w:t>
                      </w:r>
                    </w:p>
                    <w:p w14:paraId="63D85D65" w14:textId="77777777" w:rsidR="00A3692B" w:rsidRPr="002B453B" w:rsidRDefault="00A3692B" w:rsidP="000E560B"/>
                  </w:txbxContent>
                </v:textbox>
              </v:rect>
            </w:pict>
          </mc:Fallback>
        </mc:AlternateContent>
      </w:r>
      <w:r w:rsidR="00183323" w:rsidRPr="00DA6D82">
        <w:t>biê</w:t>
      </w:r>
      <w:bookmarkEnd w:id="0"/>
      <w:bookmarkEnd w:id="1"/>
      <w:bookmarkEnd w:id="2"/>
      <w:bookmarkEnd w:id="3"/>
      <w:bookmarkEnd w:id="4"/>
      <w:bookmarkEnd w:id="5"/>
      <w:bookmarkEnd w:id="6"/>
      <w:bookmarkEnd w:id="7"/>
      <w:bookmarkEnd w:id="8"/>
      <w:bookmarkEnd w:id="9"/>
    </w:p>
    <w:p w14:paraId="0B71D5ED" w14:textId="6204C29E" w:rsidR="000E560B" w:rsidRPr="00DA6D82" w:rsidRDefault="000E560B" w:rsidP="004F1981">
      <w:pPr>
        <w:spacing w:before="80" w:line="360" w:lineRule="exact"/>
        <w:rPr>
          <w:b/>
          <w:iCs/>
          <w:sz w:val="28"/>
          <w:szCs w:val="28"/>
        </w:rPr>
      </w:pPr>
    </w:p>
    <w:p w14:paraId="29288911" w14:textId="3F2ABB6D" w:rsidR="000E560B" w:rsidRPr="00DA6D82" w:rsidRDefault="000E560B" w:rsidP="004F1981">
      <w:pPr>
        <w:spacing w:before="80" w:line="360" w:lineRule="exact"/>
        <w:rPr>
          <w:b/>
          <w:iCs/>
          <w:sz w:val="28"/>
          <w:szCs w:val="28"/>
        </w:rPr>
      </w:pPr>
    </w:p>
    <w:p w14:paraId="131F0BD9" w14:textId="77777777" w:rsidR="000E560B" w:rsidRPr="00DA6D82" w:rsidRDefault="000E560B" w:rsidP="004F1981">
      <w:pPr>
        <w:spacing w:before="80" w:line="360" w:lineRule="exact"/>
        <w:rPr>
          <w:b/>
          <w:iCs/>
          <w:sz w:val="28"/>
          <w:szCs w:val="28"/>
        </w:rPr>
      </w:pPr>
    </w:p>
    <w:p w14:paraId="29163FED" w14:textId="77777777" w:rsidR="000E560B" w:rsidRPr="00DA6D82" w:rsidRDefault="000E560B" w:rsidP="004F1981">
      <w:pPr>
        <w:spacing w:before="80" w:line="360" w:lineRule="exact"/>
        <w:rPr>
          <w:b/>
          <w:iCs/>
          <w:sz w:val="28"/>
          <w:szCs w:val="28"/>
        </w:rPr>
      </w:pPr>
    </w:p>
    <w:p w14:paraId="559F347F" w14:textId="77777777" w:rsidR="000E560B" w:rsidRPr="00DA6D82" w:rsidRDefault="000E560B" w:rsidP="004F1981">
      <w:pPr>
        <w:spacing w:before="80" w:line="360" w:lineRule="exact"/>
        <w:rPr>
          <w:b/>
          <w:iCs/>
          <w:sz w:val="28"/>
          <w:szCs w:val="28"/>
        </w:rPr>
      </w:pPr>
    </w:p>
    <w:p w14:paraId="57ADDE54" w14:textId="77777777" w:rsidR="000E560B" w:rsidRPr="00DA6D82" w:rsidRDefault="000E560B" w:rsidP="004F1981">
      <w:pPr>
        <w:spacing w:before="80" w:line="360" w:lineRule="exact"/>
        <w:rPr>
          <w:b/>
          <w:iCs/>
          <w:sz w:val="28"/>
          <w:szCs w:val="28"/>
        </w:rPr>
      </w:pPr>
    </w:p>
    <w:p w14:paraId="44370F76" w14:textId="77777777" w:rsidR="000E560B" w:rsidRPr="00DA6D82" w:rsidRDefault="000E560B" w:rsidP="004F1981">
      <w:pPr>
        <w:spacing w:before="80" w:line="360" w:lineRule="exact"/>
        <w:rPr>
          <w:b/>
          <w:iCs/>
          <w:sz w:val="28"/>
          <w:szCs w:val="28"/>
        </w:rPr>
      </w:pPr>
    </w:p>
    <w:p w14:paraId="0F58FEA2" w14:textId="77777777" w:rsidR="000E560B" w:rsidRPr="00DA6D82" w:rsidRDefault="000E560B" w:rsidP="004F1981">
      <w:pPr>
        <w:spacing w:before="80" w:line="360" w:lineRule="exact"/>
        <w:rPr>
          <w:b/>
          <w:iCs/>
          <w:sz w:val="28"/>
          <w:szCs w:val="28"/>
        </w:rPr>
      </w:pPr>
    </w:p>
    <w:p w14:paraId="642D3B61" w14:textId="77777777" w:rsidR="000E560B" w:rsidRPr="00DA6D82" w:rsidRDefault="000E560B" w:rsidP="004F1981">
      <w:pPr>
        <w:spacing w:before="80" w:line="360" w:lineRule="exact"/>
        <w:rPr>
          <w:b/>
          <w:iCs/>
          <w:sz w:val="28"/>
          <w:szCs w:val="28"/>
        </w:rPr>
      </w:pPr>
    </w:p>
    <w:p w14:paraId="364BF0B9" w14:textId="77777777" w:rsidR="000E560B" w:rsidRPr="00DA6D82" w:rsidRDefault="000E560B" w:rsidP="004F1981">
      <w:pPr>
        <w:spacing w:before="80" w:line="360" w:lineRule="exact"/>
        <w:rPr>
          <w:b/>
          <w:iCs/>
          <w:sz w:val="28"/>
          <w:szCs w:val="28"/>
        </w:rPr>
      </w:pPr>
    </w:p>
    <w:p w14:paraId="1A5EC60C" w14:textId="77777777" w:rsidR="000E560B" w:rsidRPr="00DA6D82" w:rsidRDefault="000E560B" w:rsidP="004F1981">
      <w:pPr>
        <w:spacing w:before="80" w:line="360" w:lineRule="exact"/>
        <w:rPr>
          <w:b/>
          <w:iCs/>
          <w:sz w:val="28"/>
          <w:szCs w:val="28"/>
        </w:rPr>
      </w:pPr>
    </w:p>
    <w:p w14:paraId="40E06FDC" w14:textId="77777777" w:rsidR="000E560B" w:rsidRPr="00DA6D82" w:rsidRDefault="000E560B" w:rsidP="004F1981">
      <w:pPr>
        <w:spacing w:before="80" w:line="360" w:lineRule="exact"/>
        <w:rPr>
          <w:b/>
          <w:iCs/>
          <w:sz w:val="28"/>
          <w:szCs w:val="28"/>
        </w:rPr>
      </w:pPr>
    </w:p>
    <w:p w14:paraId="7D3018EB" w14:textId="77777777" w:rsidR="000E560B" w:rsidRPr="00DA6D82" w:rsidRDefault="000E560B" w:rsidP="004F1981">
      <w:pPr>
        <w:spacing w:before="80" w:line="360" w:lineRule="exact"/>
        <w:rPr>
          <w:b/>
          <w:iCs/>
          <w:sz w:val="28"/>
          <w:szCs w:val="28"/>
        </w:rPr>
      </w:pPr>
    </w:p>
    <w:p w14:paraId="3938F2F2" w14:textId="77777777" w:rsidR="000E560B" w:rsidRPr="00DA6D82" w:rsidRDefault="000E560B" w:rsidP="004F1981">
      <w:pPr>
        <w:spacing w:before="80" w:line="360" w:lineRule="exact"/>
        <w:rPr>
          <w:b/>
          <w:iCs/>
          <w:sz w:val="28"/>
          <w:szCs w:val="28"/>
        </w:rPr>
      </w:pPr>
    </w:p>
    <w:p w14:paraId="58CD0641" w14:textId="77777777" w:rsidR="000E560B" w:rsidRPr="00DA6D82" w:rsidRDefault="000E560B" w:rsidP="004F1981">
      <w:pPr>
        <w:spacing w:before="80" w:line="360" w:lineRule="exact"/>
        <w:rPr>
          <w:b/>
          <w:iCs/>
          <w:sz w:val="28"/>
          <w:szCs w:val="28"/>
        </w:rPr>
      </w:pPr>
    </w:p>
    <w:p w14:paraId="4C75CB5F" w14:textId="77777777" w:rsidR="000E560B" w:rsidRPr="00DA6D82" w:rsidRDefault="000E560B" w:rsidP="004F1981">
      <w:pPr>
        <w:spacing w:before="80" w:line="360" w:lineRule="exact"/>
        <w:rPr>
          <w:b/>
          <w:iCs/>
          <w:sz w:val="28"/>
          <w:szCs w:val="28"/>
        </w:rPr>
      </w:pPr>
    </w:p>
    <w:p w14:paraId="5E07DA98" w14:textId="77777777" w:rsidR="000E560B" w:rsidRPr="00DA6D82" w:rsidRDefault="000E560B" w:rsidP="004F1981">
      <w:pPr>
        <w:spacing w:before="80" w:line="360" w:lineRule="exact"/>
        <w:rPr>
          <w:b/>
          <w:iCs/>
          <w:sz w:val="28"/>
          <w:szCs w:val="28"/>
        </w:rPr>
      </w:pPr>
    </w:p>
    <w:p w14:paraId="6E59E650" w14:textId="77777777" w:rsidR="000E560B" w:rsidRPr="00DA6D82" w:rsidRDefault="000E560B" w:rsidP="004F1981">
      <w:pPr>
        <w:spacing w:before="80" w:line="360" w:lineRule="exact"/>
        <w:rPr>
          <w:b/>
          <w:iCs/>
          <w:sz w:val="28"/>
          <w:szCs w:val="28"/>
        </w:rPr>
      </w:pPr>
    </w:p>
    <w:p w14:paraId="09E576E3" w14:textId="77777777" w:rsidR="000E560B" w:rsidRPr="00DA6D82" w:rsidRDefault="000E560B" w:rsidP="004F1981">
      <w:pPr>
        <w:spacing w:before="80" w:line="360" w:lineRule="exact"/>
        <w:rPr>
          <w:b/>
          <w:iCs/>
          <w:sz w:val="28"/>
          <w:szCs w:val="28"/>
        </w:rPr>
      </w:pPr>
    </w:p>
    <w:p w14:paraId="430EA4A0" w14:textId="77777777" w:rsidR="00256BD5" w:rsidRPr="00DA6D82" w:rsidRDefault="00256BD5" w:rsidP="004F1981">
      <w:pPr>
        <w:spacing w:before="80" w:line="360" w:lineRule="exact"/>
        <w:rPr>
          <w:b/>
          <w:iCs/>
          <w:sz w:val="28"/>
          <w:szCs w:val="28"/>
        </w:rPr>
        <w:sectPr w:rsidR="00256BD5" w:rsidRPr="00DA6D82" w:rsidSect="00F8738A">
          <w:headerReference w:type="even" r:id="rId9"/>
          <w:footerReference w:type="default" r:id="rId10"/>
          <w:headerReference w:type="first" r:id="rId11"/>
          <w:pgSz w:w="11907" w:h="16840" w:code="9"/>
          <w:pgMar w:top="1134" w:right="1134" w:bottom="1134" w:left="1701" w:header="720" w:footer="720" w:gutter="0"/>
          <w:cols w:space="720"/>
          <w:docGrid w:linePitch="360"/>
        </w:sectPr>
      </w:pPr>
    </w:p>
    <w:p w14:paraId="0D8E8C24" w14:textId="30A2EEC9" w:rsidR="00CF37B2" w:rsidRPr="00DA6D82" w:rsidRDefault="00CF37B2" w:rsidP="004F1981">
      <w:pPr>
        <w:pStyle w:val="TOC2"/>
      </w:pPr>
      <w:r w:rsidRPr="00DA6D82">
        <w:lastRenderedPageBreak/>
        <w:t>MỤC LỤC</w:t>
      </w:r>
    </w:p>
    <w:p w14:paraId="425316C5" w14:textId="1A3B662E" w:rsidR="005F6536" w:rsidRPr="00DA6D82" w:rsidRDefault="005F6536" w:rsidP="004F1981">
      <w:pPr>
        <w:pStyle w:val="TOC2"/>
        <w:rPr>
          <w:rFonts w:eastAsiaTheme="minorEastAsia"/>
          <w:bdr w:val="none" w:sz="0" w:space="0" w:color="auto"/>
        </w:rPr>
      </w:pPr>
      <w:r w:rsidRPr="00DA6D82">
        <w:rPr>
          <w:iCs/>
        </w:rPr>
        <w:fldChar w:fldCharType="begin"/>
      </w:r>
      <w:r w:rsidRPr="00DA6D82">
        <w:rPr>
          <w:iCs/>
        </w:rPr>
        <w:instrText xml:space="preserve"> TOC \o "1-4" \h \z \u </w:instrText>
      </w:r>
      <w:r w:rsidRPr="00DA6D82">
        <w:rPr>
          <w:iCs/>
        </w:rPr>
        <w:fldChar w:fldCharType="separate"/>
      </w:r>
      <w:hyperlink w:anchor="_Toc150701311" w:history="1">
        <w:r w:rsidRPr="00DA6D82">
          <w:rPr>
            <w:rStyle w:val="Hyperlink"/>
            <w:color w:val="auto"/>
            <w:sz w:val="22"/>
          </w:rPr>
          <w:t>PHẦN A. SỰ CẦN THIẾT, CƠ SỞ XÂY DỰNG,</w:t>
        </w:r>
      </w:hyperlink>
      <w:r w:rsidR="00676A3A" w:rsidRPr="00DA6D82">
        <w:t xml:space="preserve">  </w:t>
      </w:r>
      <w:hyperlink w:anchor="_Toc150701312" w:history="1">
        <w:r w:rsidR="00676A3A" w:rsidRPr="00DA6D82">
          <w:rPr>
            <w:rStyle w:val="Hyperlink"/>
            <w:color w:val="auto"/>
            <w:sz w:val="22"/>
          </w:rPr>
          <w:t>MỤC ĐÍCH, YÊU CẦU XÂY DỰNG ĐỀ ÁN</w:t>
        </w:r>
        <w:r w:rsidRPr="00DA6D82">
          <w:rPr>
            <w:webHidden/>
          </w:rPr>
          <w:tab/>
        </w:r>
        <w:r w:rsidRPr="00DA6D82">
          <w:rPr>
            <w:webHidden/>
          </w:rPr>
          <w:fldChar w:fldCharType="begin"/>
        </w:r>
        <w:r w:rsidRPr="00DA6D82">
          <w:rPr>
            <w:webHidden/>
          </w:rPr>
          <w:instrText xml:space="preserve"> PAGEREF _Toc150701312 \h </w:instrText>
        </w:r>
        <w:r w:rsidRPr="00DA6D82">
          <w:rPr>
            <w:webHidden/>
          </w:rPr>
        </w:r>
        <w:r w:rsidRPr="00DA6D82">
          <w:rPr>
            <w:webHidden/>
          </w:rPr>
          <w:fldChar w:fldCharType="separate"/>
        </w:r>
        <w:r w:rsidR="00DA6D82" w:rsidRPr="00DA6D82">
          <w:rPr>
            <w:webHidden/>
          </w:rPr>
          <w:t>1</w:t>
        </w:r>
        <w:r w:rsidRPr="00DA6D82">
          <w:rPr>
            <w:webHidden/>
          </w:rPr>
          <w:fldChar w:fldCharType="end"/>
        </w:r>
      </w:hyperlink>
    </w:p>
    <w:p w14:paraId="089D6760" w14:textId="34824B56" w:rsidR="005F6536" w:rsidRPr="00DA6D82" w:rsidRDefault="002643A6" w:rsidP="004F1981">
      <w:pPr>
        <w:pStyle w:val="TOC2"/>
        <w:rPr>
          <w:rFonts w:eastAsiaTheme="minorEastAsia"/>
          <w:spacing w:val="0"/>
          <w:bdr w:val="none" w:sz="0" w:space="0" w:color="auto"/>
        </w:rPr>
      </w:pPr>
      <w:hyperlink w:anchor="_Toc150701313" w:history="1">
        <w:r w:rsidR="005F6536" w:rsidRPr="00DA6D82">
          <w:rPr>
            <w:rStyle w:val="Hyperlink"/>
            <w:b w:val="0"/>
            <w:color w:val="auto"/>
          </w:rPr>
          <w:t>I. SỰ CẦN THIẾT, CƠ SỞ XÂY DỰNG ĐỀ ÁN</w:t>
        </w:r>
        <w:r w:rsidR="005F6536" w:rsidRPr="00DA6D82">
          <w:rPr>
            <w:webHidden/>
          </w:rPr>
          <w:tab/>
        </w:r>
        <w:r w:rsidR="005F6536" w:rsidRPr="00DA6D82">
          <w:rPr>
            <w:webHidden/>
          </w:rPr>
          <w:fldChar w:fldCharType="begin"/>
        </w:r>
        <w:r w:rsidR="005F6536" w:rsidRPr="00DA6D82">
          <w:rPr>
            <w:webHidden/>
          </w:rPr>
          <w:instrText xml:space="preserve"> PAGEREF _Toc150701313 \h </w:instrText>
        </w:r>
        <w:r w:rsidR="005F6536" w:rsidRPr="00DA6D82">
          <w:rPr>
            <w:webHidden/>
          </w:rPr>
        </w:r>
        <w:r w:rsidR="005F6536" w:rsidRPr="00DA6D82">
          <w:rPr>
            <w:webHidden/>
          </w:rPr>
          <w:fldChar w:fldCharType="separate"/>
        </w:r>
        <w:r w:rsidR="00DA6D82" w:rsidRPr="00DA6D82">
          <w:rPr>
            <w:webHidden/>
          </w:rPr>
          <w:t>1</w:t>
        </w:r>
        <w:r w:rsidR="005F6536" w:rsidRPr="00DA6D82">
          <w:rPr>
            <w:webHidden/>
          </w:rPr>
          <w:fldChar w:fldCharType="end"/>
        </w:r>
      </w:hyperlink>
    </w:p>
    <w:p w14:paraId="19937F41" w14:textId="239CC067" w:rsidR="005F6536" w:rsidRPr="00DA6D82" w:rsidRDefault="002643A6" w:rsidP="004F1981">
      <w:pPr>
        <w:pStyle w:val="TOC3"/>
        <w:rPr>
          <w:rFonts w:eastAsiaTheme="minorEastAsia"/>
          <w:i w:val="0"/>
          <w:bdr w:val="none" w:sz="0" w:space="0" w:color="auto"/>
        </w:rPr>
      </w:pPr>
      <w:hyperlink w:anchor="_Toc150701314" w:history="1">
        <w:r w:rsidR="005F6536" w:rsidRPr="00DA6D82">
          <w:rPr>
            <w:rStyle w:val="Hyperlink"/>
            <w:i w:val="0"/>
            <w:color w:val="auto"/>
          </w:rPr>
          <w:t>1.1 Sự cần thiết xây dựng Đề án</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_Toc150701314 \h </w:instrText>
        </w:r>
        <w:r w:rsidR="005F6536" w:rsidRPr="00DA6D82">
          <w:rPr>
            <w:i w:val="0"/>
            <w:webHidden/>
          </w:rPr>
        </w:r>
        <w:r w:rsidR="005F6536" w:rsidRPr="00DA6D82">
          <w:rPr>
            <w:i w:val="0"/>
            <w:webHidden/>
          </w:rPr>
          <w:fldChar w:fldCharType="separate"/>
        </w:r>
        <w:r w:rsidR="00DA6D82" w:rsidRPr="00DA6D82">
          <w:rPr>
            <w:i w:val="0"/>
            <w:webHidden/>
          </w:rPr>
          <w:t>1</w:t>
        </w:r>
        <w:r w:rsidR="005F6536" w:rsidRPr="00DA6D82">
          <w:rPr>
            <w:i w:val="0"/>
            <w:webHidden/>
          </w:rPr>
          <w:fldChar w:fldCharType="end"/>
        </w:r>
      </w:hyperlink>
    </w:p>
    <w:p w14:paraId="4A85AEFD" w14:textId="122F1264" w:rsidR="005F6536" w:rsidRPr="00DA6D82" w:rsidRDefault="002643A6" w:rsidP="004F1981">
      <w:pPr>
        <w:pStyle w:val="TOC3"/>
        <w:rPr>
          <w:rFonts w:eastAsiaTheme="minorEastAsia"/>
          <w:i w:val="0"/>
          <w:bdr w:val="none" w:sz="0" w:space="0" w:color="auto"/>
        </w:rPr>
      </w:pPr>
      <w:hyperlink w:anchor="_Toc150701315" w:history="1">
        <w:r w:rsidR="005F6536" w:rsidRPr="00DA6D82">
          <w:rPr>
            <w:rStyle w:val="Hyperlink"/>
            <w:i w:val="0"/>
            <w:color w:val="auto"/>
          </w:rPr>
          <w:t>1.2. Cơ sở xây dựng đề án</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_Toc150701315 \h </w:instrText>
        </w:r>
        <w:r w:rsidR="005F6536" w:rsidRPr="00DA6D82">
          <w:rPr>
            <w:i w:val="0"/>
            <w:webHidden/>
          </w:rPr>
        </w:r>
        <w:r w:rsidR="005F6536" w:rsidRPr="00DA6D82">
          <w:rPr>
            <w:i w:val="0"/>
            <w:webHidden/>
          </w:rPr>
          <w:fldChar w:fldCharType="separate"/>
        </w:r>
        <w:r w:rsidR="00DA6D82" w:rsidRPr="00DA6D82">
          <w:rPr>
            <w:i w:val="0"/>
            <w:webHidden/>
          </w:rPr>
          <w:t>2</w:t>
        </w:r>
        <w:r w:rsidR="005F6536" w:rsidRPr="00DA6D82">
          <w:rPr>
            <w:i w:val="0"/>
            <w:webHidden/>
          </w:rPr>
          <w:fldChar w:fldCharType="end"/>
        </w:r>
      </w:hyperlink>
    </w:p>
    <w:p w14:paraId="0596F99A" w14:textId="0719F280"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16" w:history="1">
        <w:r w:rsidR="005F6536" w:rsidRPr="00DA6D82">
          <w:rPr>
            <w:rStyle w:val="Hyperlink"/>
            <w:i w:val="0"/>
            <w:noProof/>
            <w:color w:val="auto"/>
            <w:sz w:val="28"/>
            <w:szCs w:val="28"/>
          </w:rPr>
          <w:t>1.2.1 Cơ sở chính trị</w:t>
        </w:r>
        <w:r w:rsidR="005F6536"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5F6536" w:rsidRPr="00DA6D82">
          <w:rPr>
            <w:i w:val="0"/>
            <w:noProof/>
            <w:webHidden/>
            <w:sz w:val="28"/>
            <w:szCs w:val="28"/>
          </w:rPr>
          <w:fldChar w:fldCharType="begin"/>
        </w:r>
        <w:r w:rsidR="005F6536" w:rsidRPr="00DA6D82">
          <w:rPr>
            <w:i w:val="0"/>
            <w:noProof/>
            <w:webHidden/>
            <w:sz w:val="28"/>
            <w:szCs w:val="28"/>
          </w:rPr>
          <w:instrText xml:space="preserve"> PAGEREF _Toc150701316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2</w:t>
        </w:r>
        <w:r w:rsidR="005F6536" w:rsidRPr="00DA6D82">
          <w:rPr>
            <w:i w:val="0"/>
            <w:noProof/>
            <w:webHidden/>
            <w:sz w:val="28"/>
            <w:szCs w:val="28"/>
          </w:rPr>
          <w:fldChar w:fldCharType="end"/>
        </w:r>
      </w:hyperlink>
    </w:p>
    <w:p w14:paraId="0BF24CAF" w14:textId="7B585A6D"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17" w:history="1">
        <w:r w:rsidR="005F6536" w:rsidRPr="00DA6D82">
          <w:rPr>
            <w:rStyle w:val="Hyperlink"/>
            <w:i w:val="0"/>
            <w:noProof/>
            <w:color w:val="auto"/>
            <w:sz w:val="28"/>
            <w:szCs w:val="28"/>
          </w:rPr>
          <w:t>1.2.2 Cơ sở pháp lý</w:t>
        </w:r>
        <w:r w:rsidR="005F6536" w:rsidRPr="00DA6D82">
          <w:rPr>
            <w:i w:val="0"/>
            <w:noProof/>
            <w:webHidden/>
            <w:sz w:val="28"/>
            <w:szCs w:val="28"/>
          </w:rPr>
          <w:tab/>
        </w:r>
        <w:r w:rsidR="00CF37B2" w:rsidRPr="00DA6D82">
          <w:rPr>
            <w:i w:val="0"/>
            <w:noProof/>
            <w:webHidden/>
            <w:sz w:val="28"/>
            <w:szCs w:val="28"/>
          </w:rPr>
          <w:t xml:space="preserve"> </w:t>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5F6536" w:rsidRPr="00DA6D82">
          <w:rPr>
            <w:i w:val="0"/>
            <w:noProof/>
            <w:webHidden/>
            <w:sz w:val="28"/>
            <w:szCs w:val="28"/>
          </w:rPr>
          <w:fldChar w:fldCharType="begin"/>
        </w:r>
        <w:r w:rsidR="005F6536" w:rsidRPr="00DA6D82">
          <w:rPr>
            <w:i w:val="0"/>
            <w:noProof/>
            <w:webHidden/>
            <w:sz w:val="28"/>
            <w:szCs w:val="28"/>
          </w:rPr>
          <w:instrText xml:space="preserve"> PAGEREF _Toc150701317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w:t>
        </w:r>
        <w:r w:rsidR="005F6536" w:rsidRPr="00DA6D82">
          <w:rPr>
            <w:i w:val="0"/>
            <w:noProof/>
            <w:webHidden/>
            <w:sz w:val="28"/>
            <w:szCs w:val="28"/>
          </w:rPr>
          <w:fldChar w:fldCharType="end"/>
        </w:r>
      </w:hyperlink>
    </w:p>
    <w:p w14:paraId="697490D7" w14:textId="090E2C1E"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18" w:history="1">
        <w:r w:rsidR="005F6536" w:rsidRPr="00DA6D82">
          <w:rPr>
            <w:rStyle w:val="Hyperlink"/>
            <w:i w:val="0"/>
            <w:noProof/>
            <w:color w:val="auto"/>
            <w:sz w:val="28"/>
            <w:szCs w:val="28"/>
          </w:rPr>
          <w:t>1.2.3 Cơ sở thực tiễn</w:t>
        </w:r>
        <w:r w:rsidR="005F6536"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CF37B2" w:rsidRPr="00DA6D82">
          <w:rPr>
            <w:i w:val="0"/>
            <w:noProof/>
            <w:webHidden/>
            <w:sz w:val="28"/>
            <w:szCs w:val="28"/>
          </w:rPr>
          <w:tab/>
        </w:r>
        <w:r w:rsidR="005F6536" w:rsidRPr="00DA6D82">
          <w:rPr>
            <w:i w:val="0"/>
            <w:noProof/>
            <w:webHidden/>
            <w:sz w:val="28"/>
            <w:szCs w:val="28"/>
          </w:rPr>
          <w:fldChar w:fldCharType="begin"/>
        </w:r>
        <w:r w:rsidR="005F6536" w:rsidRPr="00DA6D82">
          <w:rPr>
            <w:i w:val="0"/>
            <w:noProof/>
            <w:webHidden/>
            <w:sz w:val="28"/>
            <w:szCs w:val="28"/>
          </w:rPr>
          <w:instrText xml:space="preserve"> PAGEREF _Toc150701318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w:t>
        </w:r>
        <w:r w:rsidR="005F6536" w:rsidRPr="00DA6D82">
          <w:rPr>
            <w:i w:val="0"/>
            <w:noProof/>
            <w:webHidden/>
            <w:sz w:val="28"/>
            <w:szCs w:val="28"/>
          </w:rPr>
          <w:fldChar w:fldCharType="end"/>
        </w:r>
      </w:hyperlink>
    </w:p>
    <w:p w14:paraId="37E57BF2" w14:textId="62CD9CC8" w:rsidR="005F6536" w:rsidRPr="00DA6D82" w:rsidRDefault="002643A6" w:rsidP="004F1981">
      <w:pPr>
        <w:pStyle w:val="TOC2"/>
        <w:rPr>
          <w:rFonts w:eastAsiaTheme="minorEastAsia"/>
          <w:i/>
          <w:spacing w:val="0"/>
          <w:bdr w:val="none" w:sz="0" w:space="0" w:color="auto"/>
        </w:rPr>
      </w:pPr>
      <w:hyperlink w:anchor="_Toc150701319" w:history="1">
        <w:r w:rsidR="005F6536" w:rsidRPr="00DA6D82">
          <w:rPr>
            <w:rStyle w:val="Hyperlink"/>
            <w:b w:val="0"/>
            <w:color w:val="auto"/>
          </w:rPr>
          <w:t>II. MỤC TIÊU VÀ YÊU CẦU XÂY DỰNG ĐỀ ÁN</w:t>
        </w:r>
        <w:r w:rsidR="005F6536" w:rsidRPr="00DA6D82">
          <w:rPr>
            <w:webHidden/>
          </w:rPr>
          <w:tab/>
        </w:r>
        <w:r w:rsidR="005F6536" w:rsidRPr="00DA6D82">
          <w:rPr>
            <w:webHidden/>
          </w:rPr>
          <w:fldChar w:fldCharType="begin"/>
        </w:r>
        <w:r w:rsidR="005F6536" w:rsidRPr="00DA6D82">
          <w:rPr>
            <w:webHidden/>
          </w:rPr>
          <w:instrText xml:space="preserve"> PAGEREF _Toc150701319 \h </w:instrText>
        </w:r>
        <w:r w:rsidR="005F6536" w:rsidRPr="00DA6D82">
          <w:rPr>
            <w:webHidden/>
          </w:rPr>
        </w:r>
        <w:r w:rsidR="005F6536" w:rsidRPr="00DA6D82">
          <w:rPr>
            <w:webHidden/>
          </w:rPr>
          <w:fldChar w:fldCharType="separate"/>
        </w:r>
        <w:r w:rsidR="00DA6D82" w:rsidRPr="00DA6D82">
          <w:rPr>
            <w:webHidden/>
          </w:rPr>
          <w:t>5</w:t>
        </w:r>
        <w:r w:rsidR="005F6536" w:rsidRPr="00DA6D82">
          <w:rPr>
            <w:webHidden/>
          </w:rPr>
          <w:fldChar w:fldCharType="end"/>
        </w:r>
      </w:hyperlink>
    </w:p>
    <w:p w14:paraId="79D0C5B5" w14:textId="193ED6C2" w:rsidR="005F6536" w:rsidRPr="00DA6D82" w:rsidRDefault="002643A6" w:rsidP="004F1981">
      <w:pPr>
        <w:pStyle w:val="TOC3"/>
        <w:rPr>
          <w:rFonts w:eastAsiaTheme="minorEastAsia"/>
          <w:i w:val="0"/>
          <w:bdr w:val="none" w:sz="0" w:space="0" w:color="auto"/>
        </w:rPr>
      </w:pPr>
      <w:hyperlink w:anchor="_Toc150701320" w:history="1">
        <w:r w:rsidR="005F6536" w:rsidRPr="00DA6D82">
          <w:rPr>
            <w:rStyle w:val="Hyperlink"/>
            <w:i w:val="0"/>
            <w:color w:val="auto"/>
          </w:rPr>
          <w:t>2.1 Mục tiêu</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_Toc150701320 \h </w:instrText>
        </w:r>
        <w:r w:rsidR="005F6536" w:rsidRPr="00DA6D82">
          <w:rPr>
            <w:i w:val="0"/>
            <w:webHidden/>
          </w:rPr>
        </w:r>
        <w:r w:rsidR="005F6536" w:rsidRPr="00DA6D82">
          <w:rPr>
            <w:i w:val="0"/>
            <w:webHidden/>
          </w:rPr>
          <w:fldChar w:fldCharType="separate"/>
        </w:r>
        <w:r w:rsidR="00DA6D82" w:rsidRPr="00DA6D82">
          <w:rPr>
            <w:i w:val="0"/>
            <w:webHidden/>
          </w:rPr>
          <w:t>5</w:t>
        </w:r>
        <w:r w:rsidR="005F6536" w:rsidRPr="00DA6D82">
          <w:rPr>
            <w:i w:val="0"/>
            <w:webHidden/>
          </w:rPr>
          <w:fldChar w:fldCharType="end"/>
        </w:r>
      </w:hyperlink>
    </w:p>
    <w:p w14:paraId="593DA5F1" w14:textId="0FA1DA47"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21" w:history="1">
        <w:r w:rsidR="00F868D5" w:rsidRPr="00DA6D82">
          <w:rPr>
            <w:rStyle w:val="Hyperlink"/>
            <w:rFonts w:eastAsia="Calibri"/>
            <w:i w:val="0"/>
            <w:noProof/>
            <w:color w:val="auto"/>
            <w:sz w:val="28"/>
            <w:szCs w:val="28"/>
          </w:rPr>
          <w:t>2.1.</w:t>
        </w:r>
        <w:r w:rsidR="00AB03B5" w:rsidRPr="00DA6D82">
          <w:rPr>
            <w:rStyle w:val="Hyperlink"/>
            <w:rFonts w:eastAsia="Calibri"/>
            <w:i w:val="0"/>
            <w:noProof/>
            <w:color w:val="auto"/>
            <w:sz w:val="28"/>
            <w:szCs w:val="28"/>
          </w:rPr>
          <w:t>1</w:t>
        </w:r>
        <w:r w:rsidR="005F6536" w:rsidRPr="00DA6D82">
          <w:rPr>
            <w:rStyle w:val="Hyperlink"/>
            <w:rFonts w:eastAsia="Calibri"/>
            <w:i w:val="0"/>
            <w:noProof/>
            <w:color w:val="auto"/>
            <w:sz w:val="28"/>
            <w:szCs w:val="28"/>
          </w:rPr>
          <w:t xml:space="preserve"> Mục tiêu tổng quát</w:t>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5F6536" w:rsidRPr="00DA6D82">
          <w:rPr>
            <w:i w:val="0"/>
            <w:noProof/>
            <w:webHidden/>
            <w:sz w:val="28"/>
            <w:szCs w:val="28"/>
          </w:rPr>
          <w:tab/>
        </w:r>
        <w:r w:rsidR="005F6536" w:rsidRPr="00DA6D82">
          <w:rPr>
            <w:i w:val="0"/>
            <w:noProof/>
            <w:webHidden/>
            <w:sz w:val="28"/>
            <w:szCs w:val="28"/>
          </w:rPr>
          <w:fldChar w:fldCharType="begin"/>
        </w:r>
        <w:r w:rsidR="005F6536" w:rsidRPr="00DA6D82">
          <w:rPr>
            <w:i w:val="0"/>
            <w:noProof/>
            <w:webHidden/>
            <w:sz w:val="28"/>
            <w:szCs w:val="28"/>
          </w:rPr>
          <w:instrText xml:space="preserve"> PAGEREF _Toc150701321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5</w:t>
        </w:r>
        <w:r w:rsidR="005F6536" w:rsidRPr="00DA6D82">
          <w:rPr>
            <w:i w:val="0"/>
            <w:noProof/>
            <w:webHidden/>
            <w:sz w:val="28"/>
            <w:szCs w:val="28"/>
          </w:rPr>
          <w:fldChar w:fldCharType="end"/>
        </w:r>
      </w:hyperlink>
    </w:p>
    <w:p w14:paraId="2D13EBB0" w14:textId="54B2A007"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22" w:history="1">
        <w:r w:rsidR="005F6536" w:rsidRPr="00DA6D82">
          <w:rPr>
            <w:rStyle w:val="Hyperlink"/>
            <w:rFonts w:eastAsia="Calibri"/>
            <w:i w:val="0"/>
            <w:noProof/>
            <w:color w:val="auto"/>
            <w:sz w:val="28"/>
            <w:szCs w:val="28"/>
          </w:rPr>
          <w:t>2.1.2 Mục tiêu cụ thể</w:t>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CF37B2" w:rsidRPr="00DA6D82">
          <w:rPr>
            <w:rStyle w:val="Hyperlink"/>
            <w:rFonts w:eastAsia="Calibri"/>
            <w:i w:val="0"/>
            <w:noProof/>
            <w:color w:val="auto"/>
            <w:sz w:val="28"/>
            <w:szCs w:val="28"/>
          </w:rPr>
          <w:tab/>
        </w:r>
        <w:r w:rsidR="005F6536" w:rsidRPr="00DA6D82">
          <w:rPr>
            <w:i w:val="0"/>
            <w:noProof/>
            <w:webHidden/>
            <w:sz w:val="28"/>
            <w:szCs w:val="28"/>
          </w:rPr>
          <w:tab/>
        </w:r>
        <w:r w:rsidR="005F6536" w:rsidRPr="00DA6D82">
          <w:rPr>
            <w:i w:val="0"/>
            <w:noProof/>
            <w:webHidden/>
            <w:sz w:val="28"/>
            <w:szCs w:val="28"/>
          </w:rPr>
          <w:fldChar w:fldCharType="begin"/>
        </w:r>
        <w:r w:rsidR="005F6536" w:rsidRPr="00DA6D82">
          <w:rPr>
            <w:i w:val="0"/>
            <w:noProof/>
            <w:webHidden/>
            <w:sz w:val="28"/>
            <w:szCs w:val="28"/>
          </w:rPr>
          <w:instrText xml:space="preserve"> PAGEREF _Toc150701322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6</w:t>
        </w:r>
        <w:r w:rsidR="005F6536" w:rsidRPr="00DA6D82">
          <w:rPr>
            <w:i w:val="0"/>
            <w:noProof/>
            <w:webHidden/>
            <w:sz w:val="28"/>
            <w:szCs w:val="28"/>
          </w:rPr>
          <w:fldChar w:fldCharType="end"/>
        </w:r>
      </w:hyperlink>
    </w:p>
    <w:p w14:paraId="7045904F" w14:textId="43210771" w:rsidR="005F6536" w:rsidRPr="00DA6D82" w:rsidRDefault="002643A6" w:rsidP="004F1981">
      <w:pPr>
        <w:pStyle w:val="TOC3"/>
        <w:rPr>
          <w:rFonts w:eastAsiaTheme="minorEastAsia"/>
          <w:i w:val="0"/>
          <w:bdr w:val="none" w:sz="0" w:space="0" w:color="auto"/>
        </w:rPr>
      </w:pPr>
      <w:hyperlink w:anchor="_Toc150701323" w:history="1">
        <w:r w:rsidR="005F6536" w:rsidRPr="00DA6D82">
          <w:rPr>
            <w:rStyle w:val="Hyperlink"/>
            <w:i w:val="0"/>
            <w:color w:val="auto"/>
          </w:rPr>
          <w:t>2.2 Yêu cầu</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_Toc150701323 \h </w:instrText>
        </w:r>
        <w:r w:rsidR="005F6536" w:rsidRPr="00DA6D82">
          <w:rPr>
            <w:i w:val="0"/>
            <w:webHidden/>
          </w:rPr>
        </w:r>
        <w:r w:rsidR="005F6536" w:rsidRPr="00DA6D82">
          <w:rPr>
            <w:i w:val="0"/>
            <w:webHidden/>
          </w:rPr>
          <w:fldChar w:fldCharType="separate"/>
        </w:r>
        <w:r w:rsidR="00DA6D82" w:rsidRPr="00DA6D82">
          <w:rPr>
            <w:i w:val="0"/>
            <w:webHidden/>
          </w:rPr>
          <w:t>7</w:t>
        </w:r>
        <w:r w:rsidR="005F6536" w:rsidRPr="00DA6D82">
          <w:rPr>
            <w:i w:val="0"/>
            <w:webHidden/>
          </w:rPr>
          <w:fldChar w:fldCharType="end"/>
        </w:r>
      </w:hyperlink>
    </w:p>
    <w:p w14:paraId="37BE0A94" w14:textId="303A69F8" w:rsidR="005F6536" w:rsidRPr="00DA6D82" w:rsidRDefault="002643A6" w:rsidP="004F1981">
      <w:pPr>
        <w:pStyle w:val="TOC1"/>
        <w:rPr>
          <w:rFonts w:eastAsiaTheme="minorEastAsia"/>
          <w:sz w:val="26"/>
          <w:bdr w:val="none" w:sz="0" w:space="0" w:color="auto"/>
        </w:rPr>
      </w:pPr>
      <w:hyperlink w:anchor="_Toc150701324" w:history="1">
        <w:r w:rsidR="005F6536" w:rsidRPr="00DA6D82">
          <w:rPr>
            <w:rStyle w:val="Hyperlink"/>
            <w:color w:val="auto"/>
            <w:szCs w:val="28"/>
          </w:rPr>
          <w:t xml:space="preserve">PHẦN B. THỰC TRẠNG CÔNG TÁC </w:t>
        </w:r>
        <w:r w:rsidR="009E1D2C" w:rsidRPr="00DA6D82">
          <w:rPr>
            <w:rStyle w:val="Hyperlink"/>
            <w:color w:val="auto"/>
            <w:szCs w:val="28"/>
          </w:rPr>
          <w:t>PCCC</w:t>
        </w:r>
        <w:r w:rsidR="005F6536" w:rsidRPr="00DA6D82">
          <w:rPr>
            <w:rStyle w:val="Hyperlink"/>
            <w:color w:val="auto"/>
            <w:szCs w:val="28"/>
          </w:rPr>
          <w:t xml:space="preserve"> VÀ </w:t>
        </w:r>
        <w:r w:rsidR="00136E80" w:rsidRPr="00DA6D82">
          <w:rPr>
            <w:rStyle w:val="Hyperlink"/>
            <w:color w:val="auto"/>
            <w:szCs w:val="28"/>
          </w:rPr>
          <w:t>CNCH</w:t>
        </w:r>
        <w:r w:rsidR="005F6536" w:rsidRPr="00DA6D82">
          <w:rPr>
            <w:rStyle w:val="Hyperlink"/>
            <w:color w:val="auto"/>
            <w:szCs w:val="28"/>
          </w:rPr>
          <w:t xml:space="preserve"> TRÊN ĐỊA BÀN THÀNH PHỐ</w:t>
        </w:r>
        <w:r w:rsidR="005F6536" w:rsidRPr="00DA6D82">
          <w:rPr>
            <w:webHidden/>
            <w:sz w:val="26"/>
          </w:rPr>
          <w:tab/>
        </w:r>
        <w:r w:rsidR="005F6536" w:rsidRPr="00DA6D82">
          <w:rPr>
            <w:webHidden/>
            <w:sz w:val="26"/>
          </w:rPr>
          <w:fldChar w:fldCharType="begin"/>
        </w:r>
        <w:r w:rsidR="005F6536" w:rsidRPr="00DA6D82">
          <w:rPr>
            <w:webHidden/>
            <w:sz w:val="26"/>
          </w:rPr>
          <w:instrText xml:space="preserve"> PAGEREF _Toc150701324 \h </w:instrText>
        </w:r>
        <w:r w:rsidR="005F6536" w:rsidRPr="00DA6D82">
          <w:rPr>
            <w:webHidden/>
            <w:sz w:val="26"/>
          </w:rPr>
        </w:r>
        <w:r w:rsidR="005F6536" w:rsidRPr="00DA6D82">
          <w:rPr>
            <w:webHidden/>
            <w:sz w:val="26"/>
          </w:rPr>
          <w:fldChar w:fldCharType="separate"/>
        </w:r>
        <w:r w:rsidR="00DA6D82" w:rsidRPr="00DA6D82">
          <w:rPr>
            <w:webHidden/>
            <w:sz w:val="26"/>
          </w:rPr>
          <w:t>8</w:t>
        </w:r>
        <w:r w:rsidR="005F6536" w:rsidRPr="00DA6D82">
          <w:rPr>
            <w:webHidden/>
            <w:sz w:val="26"/>
          </w:rPr>
          <w:fldChar w:fldCharType="end"/>
        </w:r>
      </w:hyperlink>
    </w:p>
    <w:p w14:paraId="10A8AE8E" w14:textId="398054EA" w:rsidR="005F6536" w:rsidRPr="00DA6D82" w:rsidRDefault="002643A6" w:rsidP="004F1981">
      <w:pPr>
        <w:pStyle w:val="TOC2"/>
        <w:rPr>
          <w:rFonts w:eastAsiaTheme="minorEastAsia"/>
          <w:spacing w:val="0"/>
          <w:bdr w:val="none" w:sz="0" w:space="0" w:color="auto"/>
        </w:rPr>
      </w:pPr>
      <w:hyperlink w:anchor="_Toc150701325" w:history="1">
        <w:r w:rsidR="005F6536" w:rsidRPr="00DA6D82">
          <w:rPr>
            <w:rStyle w:val="Hyperlink"/>
            <w:b w:val="0"/>
            <w:color w:val="auto"/>
          </w:rPr>
          <w:t>I. CÔNG TÁC LÃNH ĐẠO, CHỈ ĐẠO, ĐIỀU HÀNH VÀ TRIỂN KHAI THỰC HIỆN</w:t>
        </w:r>
        <w:r w:rsidR="005F6536" w:rsidRPr="00DA6D82">
          <w:rPr>
            <w:webHidden/>
          </w:rPr>
          <w:tab/>
        </w:r>
        <w:r w:rsidR="005F6536" w:rsidRPr="00DA6D82">
          <w:rPr>
            <w:webHidden/>
          </w:rPr>
          <w:fldChar w:fldCharType="begin"/>
        </w:r>
        <w:r w:rsidR="005F6536" w:rsidRPr="00DA6D82">
          <w:rPr>
            <w:webHidden/>
          </w:rPr>
          <w:instrText xml:space="preserve"> PAGEREF _Toc150701325 \h </w:instrText>
        </w:r>
        <w:r w:rsidR="005F6536" w:rsidRPr="00DA6D82">
          <w:rPr>
            <w:webHidden/>
          </w:rPr>
        </w:r>
        <w:r w:rsidR="005F6536" w:rsidRPr="00DA6D82">
          <w:rPr>
            <w:webHidden/>
          </w:rPr>
          <w:fldChar w:fldCharType="separate"/>
        </w:r>
        <w:r w:rsidR="00DA6D82" w:rsidRPr="00DA6D82">
          <w:rPr>
            <w:webHidden/>
          </w:rPr>
          <w:t>8</w:t>
        </w:r>
        <w:r w:rsidR="005F6536" w:rsidRPr="00DA6D82">
          <w:rPr>
            <w:webHidden/>
          </w:rPr>
          <w:fldChar w:fldCharType="end"/>
        </w:r>
      </w:hyperlink>
    </w:p>
    <w:p w14:paraId="323D2872" w14:textId="295EFDC3" w:rsidR="005F6536" w:rsidRPr="00DA6D82" w:rsidRDefault="002643A6" w:rsidP="004F1981">
      <w:pPr>
        <w:pStyle w:val="TOC2"/>
        <w:rPr>
          <w:rFonts w:eastAsiaTheme="minorEastAsia"/>
          <w:spacing w:val="0"/>
          <w:bdr w:val="none" w:sz="0" w:space="0" w:color="auto"/>
        </w:rPr>
      </w:pPr>
      <w:hyperlink w:anchor="_Toc150701326" w:history="1">
        <w:r w:rsidR="005F6536" w:rsidRPr="00DA6D82">
          <w:rPr>
            <w:rStyle w:val="Hyperlink"/>
            <w:b w:val="0"/>
            <w:color w:val="auto"/>
            <w:szCs w:val="24"/>
          </w:rPr>
          <w:t xml:space="preserve">II. THỰC TRẠNG CƠ SỞ HẠ TẦNG, LỰC </w:t>
        </w:r>
        <w:r w:rsidR="00C80E36" w:rsidRPr="00DA6D82">
          <w:rPr>
            <w:rStyle w:val="Hyperlink"/>
            <w:b w:val="0"/>
            <w:color w:val="auto"/>
            <w:szCs w:val="24"/>
          </w:rPr>
          <w:t xml:space="preserve">LƯỢNG, PHƯƠNG TIỆN PHỤC VỤ CHỮA </w:t>
        </w:r>
        <w:r w:rsidR="005F6536" w:rsidRPr="00DA6D82">
          <w:rPr>
            <w:rStyle w:val="Hyperlink"/>
            <w:b w:val="0"/>
            <w:color w:val="auto"/>
            <w:szCs w:val="24"/>
          </w:rPr>
          <w:t xml:space="preserve">CHÁY VÀ </w:t>
        </w:r>
        <w:r w:rsidR="00136E80" w:rsidRPr="00DA6D82">
          <w:rPr>
            <w:rStyle w:val="Hyperlink"/>
            <w:b w:val="0"/>
            <w:color w:val="auto"/>
            <w:szCs w:val="24"/>
          </w:rPr>
          <w:t>CNCH</w:t>
        </w:r>
        <w:r w:rsidR="005F6536" w:rsidRPr="00DA6D82">
          <w:rPr>
            <w:webHidden/>
          </w:rPr>
          <w:tab/>
        </w:r>
        <w:r w:rsidR="005F6536" w:rsidRPr="00DA6D82">
          <w:rPr>
            <w:webHidden/>
          </w:rPr>
          <w:fldChar w:fldCharType="begin"/>
        </w:r>
        <w:r w:rsidR="005F6536" w:rsidRPr="00DA6D82">
          <w:rPr>
            <w:webHidden/>
          </w:rPr>
          <w:instrText xml:space="preserve"> PAGEREF _Toc150701326 \h </w:instrText>
        </w:r>
        <w:r w:rsidR="005F6536" w:rsidRPr="00DA6D82">
          <w:rPr>
            <w:webHidden/>
          </w:rPr>
        </w:r>
        <w:r w:rsidR="005F6536" w:rsidRPr="00DA6D82">
          <w:rPr>
            <w:webHidden/>
          </w:rPr>
          <w:fldChar w:fldCharType="separate"/>
        </w:r>
        <w:r w:rsidR="00DA6D82" w:rsidRPr="00DA6D82">
          <w:rPr>
            <w:webHidden/>
          </w:rPr>
          <w:t>9</w:t>
        </w:r>
        <w:r w:rsidR="005F6536" w:rsidRPr="00DA6D82">
          <w:rPr>
            <w:webHidden/>
          </w:rPr>
          <w:fldChar w:fldCharType="end"/>
        </w:r>
      </w:hyperlink>
    </w:p>
    <w:p w14:paraId="6F45735B" w14:textId="15FDA4F5" w:rsidR="005F6536" w:rsidRPr="00DA6D82" w:rsidRDefault="002643A6" w:rsidP="004F1981">
      <w:pPr>
        <w:pStyle w:val="TOC3"/>
        <w:rPr>
          <w:rFonts w:eastAsiaTheme="minorEastAsia"/>
          <w:i w:val="0"/>
          <w:bdr w:val="none" w:sz="0" w:space="0" w:color="auto"/>
        </w:rPr>
      </w:pPr>
      <w:hyperlink w:anchor="_Toc150701327" w:history="1">
        <w:r w:rsidR="005F6536" w:rsidRPr="00DA6D82">
          <w:rPr>
            <w:rStyle w:val="Hyperlink"/>
            <w:i w:val="0"/>
            <w:color w:val="auto"/>
          </w:rPr>
          <w:t>2.1 Về cơ sở hạ tầng</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_Toc150701327 \h </w:instrText>
        </w:r>
        <w:r w:rsidR="005F6536" w:rsidRPr="00DA6D82">
          <w:rPr>
            <w:i w:val="0"/>
            <w:webHidden/>
          </w:rPr>
        </w:r>
        <w:r w:rsidR="005F6536" w:rsidRPr="00DA6D82">
          <w:rPr>
            <w:i w:val="0"/>
            <w:webHidden/>
          </w:rPr>
          <w:fldChar w:fldCharType="separate"/>
        </w:r>
        <w:r w:rsidR="00DA6D82" w:rsidRPr="00DA6D82">
          <w:rPr>
            <w:i w:val="0"/>
            <w:webHidden/>
          </w:rPr>
          <w:t>9</w:t>
        </w:r>
        <w:r w:rsidR="005F6536" w:rsidRPr="00DA6D82">
          <w:rPr>
            <w:i w:val="0"/>
            <w:webHidden/>
          </w:rPr>
          <w:fldChar w:fldCharType="end"/>
        </w:r>
      </w:hyperlink>
    </w:p>
    <w:p w14:paraId="56675102" w14:textId="34FFBB3C"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28" w:history="1">
        <w:r w:rsidR="005F6536" w:rsidRPr="00DA6D82">
          <w:rPr>
            <w:rStyle w:val="Hyperlink"/>
            <w:rFonts w:eastAsia="Calibri"/>
            <w:i w:val="0"/>
            <w:noProof/>
            <w:color w:val="auto"/>
            <w:sz w:val="28"/>
            <w:szCs w:val="28"/>
            <w:lang w:val="pt-BR"/>
          </w:rPr>
          <w:t xml:space="preserve">2.1.1 </w:t>
        </w:r>
        <w:r w:rsidR="001D1358" w:rsidRPr="00DA6D82">
          <w:rPr>
            <w:rStyle w:val="Hyperlink"/>
            <w:rFonts w:eastAsia="Calibri"/>
            <w:i w:val="0"/>
            <w:noProof/>
            <w:color w:val="auto"/>
            <w:sz w:val="28"/>
            <w:szCs w:val="28"/>
            <w:lang w:val="pt-BR"/>
          </w:rPr>
          <w:t>Hệ thống g</w:t>
        </w:r>
        <w:r w:rsidR="005F6536" w:rsidRPr="00DA6D82">
          <w:rPr>
            <w:rStyle w:val="Hyperlink"/>
            <w:rFonts w:eastAsia="Calibri"/>
            <w:i w:val="0"/>
            <w:noProof/>
            <w:color w:val="auto"/>
            <w:sz w:val="28"/>
            <w:szCs w:val="28"/>
            <w:lang w:val="pt-BR"/>
          </w:rPr>
          <w:t>iao thông phục vụ PCCC</w:t>
        </w:r>
        <w:r w:rsidR="00044E64" w:rsidRPr="00DA6D82">
          <w:rPr>
            <w:rStyle w:val="Hyperlink"/>
            <w:rFonts w:eastAsia="Calibri"/>
            <w:i w:val="0"/>
            <w:noProof/>
            <w:color w:val="auto"/>
            <w:sz w:val="28"/>
            <w:szCs w:val="28"/>
            <w:lang w:val="pt-BR"/>
          </w:rPr>
          <w:tab/>
          <w:t xml:space="preserve">                 </w:t>
        </w:r>
        <w:r w:rsidR="00CF37B2" w:rsidRPr="00DA6D82">
          <w:rPr>
            <w:rStyle w:val="Hyperlink"/>
            <w:rFonts w:eastAsia="Calibri"/>
            <w:i w:val="0"/>
            <w:noProof/>
            <w:color w:val="auto"/>
            <w:sz w:val="28"/>
            <w:szCs w:val="28"/>
            <w:lang w:val="pt-BR"/>
          </w:rPr>
          <w:tab/>
        </w:r>
        <w:r w:rsidR="00CF37B2" w:rsidRPr="00DA6D82">
          <w:rPr>
            <w:rStyle w:val="Hyperlink"/>
            <w:rFonts w:eastAsia="Calibri"/>
            <w:i w:val="0"/>
            <w:noProof/>
            <w:color w:val="auto"/>
            <w:sz w:val="28"/>
            <w:szCs w:val="28"/>
            <w:lang w:val="pt-BR"/>
          </w:rPr>
          <w:tab/>
        </w:r>
        <w:r w:rsidR="00CF37B2" w:rsidRPr="00DA6D82">
          <w:rPr>
            <w:rStyle w:val="Hyperlink"/>
            <w:rFonts w:eastAsia="Calibri"/>
            <w:i w:val="0"/>
            <w:noProof/>
            <w:color w:val="auto"/>
            <w:sz w:val="28"/>
            <w:szCs w:val="28"/>
            <w:lang w:val="pt-BR"/>
          </w:rPr>
          <w:tab/>
        </w:r>
        <w:r w:rsidR="00CF37B2" w:rsidRPr="00DA6D82">
          <w:rPr>
            <w:i w:val="0"/>
            <w:noProof/>
            <w:webHidden/>
            <w:sz w:val="28"/>
            <w:szCs w:val="28"/>
          </w:rPr>
          <w:t xml:space="preserve">        </w:t>
        </w:r>
        <w:r w:rsidR="00116FA8"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_Toc150701328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9</w:t>
        </w:r>
        <w:r w:rsidR="005F6536" w:rsidRPr="00DA6D82">
          <w:rPr>
            <w:i w:val="0"/>
            <w:noProof/>
            <w:webHidden/>
            <w:sz w:val="28"/>
            <w:szCs w:val="28"/>
          </w:rPr>
          <w:fldChar w:fldCharType="end"/>
        </w:r>
      </w:hyperlink>
    </w:p>
    <w:p w14:paraId="549BA9BE" w14:textId="1D673D71"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29" w:history="1">
        <w:r w:rsidR="005F6536" w:rsidRPr="00DA6D82">
          <w:rPr>
            <w:rStyle w:val="Hyperlink"/>
            <w:rFonts w:eastAsia="Calibri"/>
            <w:i w:val="0"/>
            <w:noProof/>
            <w:color w:val="auto"/>
            <w:sz w:val="28"/>
            <w:szCs w:val="28"/>
            <w:lang w:val="pt-BR"/>
          </w:rPr>
          <w:t xml:space="preserve">2.1.2 </w:t>
        </w:r>
        <w:r w:rsidR="001D1358" w:rsidRPr="00DA6D82">
          <w:rPr>
            <w:rStyle w:val="Hyperlink"/>
            <w:rFonts w:eastAsia="Calibri"/>
            <w:i w:val="0"/>
            <w:noProof/>
            <w:color w:val="auto"/>
            <w:sz w:val="28"/>
            <w:szCs w:val="28"/>
            <w:lang w:val="pt-BR"/>
          </w:rPr>
          <w:t>Hệ thống cung cấp n</w:t>
        </w:r>
        <w:r w:rsidR="005F6536" w:rsidRPr="00DA6D82">
          <w:rPr>
            <w:rStyle w:val="Hyperlink"/>
            <w:rFonts w:eastAsia="Calibri"/>
            <w:i w:val="0"/>
            <w:noProof/>
            <w:color w:val="auto"/>
            <w:sz w:val="28"/>
            <w:szCs w:val="28"/>
            <w:lang w:val="pt-BR"/>
          </w:rPr>
          <w:t>ước phục vụ PCCC</w:t>
        </w:r>
        <w:r w:rsidR="001D1358" w:rsidRPr="00DA6D82">
          <w:rPr>
            <w:rStyle w:val="Hyperlink"/>
            <w:rFonts w:eastAsia="Calibri"/>
            <w:i w:val="0"/>
            <w:noProof/>
            <w:color w:val="auto"/>
            <w:sz w:val="28"/>
            <w:szCs w:val="28"/>
            <w:lang w:val="pt-BR"/>
          </w:rPr>
          <w:t xml:space="preserve">             </w:t>
        </w:r>
        <w:r w:rsidR="00116FA8" w:rsidRPr="00DA6D82">
          <w:rPr>
            <w:i w:val="0"/>
            <w:noProof/>
            <w:webHidden/>
            <w:sz w:val="28"/>
            <w:szCs w:val="28"/>
          </w:rPr>
          <w:tab/>
        </w:r>
        <w:r w:rsidR="00116FA8" w:rsidRPr="00DA6D82">
          <w:rPr>
            <w:i w:val="0"/>
            <w:noProof/>
            <w:webHidden/>
            <w:sz w:val="28"/>
            <w:szCs w:val="28"/>
          </w:rPr>
          <w:tab/>
          <w:t xml:space="preserve">       </w:t>
        </w:r>
        <w:r w:rsidR="005C1F1E" w:rsidRPr="00DA6D82">
          <w:rPr>
            <w:i w:val="0"/>
            <w:noProof/>
            <w:webHidden/>
            <w:sz w:val="28"/>
            <w:szCs w:val="28"/>
          </w:rPr>
          <w:t xml:space="preserve">  </w:t>
        </w:r>
        <w:r w:rsidR="00116FA8" w:rsidRPr="00DA6D82">
          <w:rPr>
            <w:i w:val="0"/>
            <w:noProof/>
            <w:webHidden/>
            <w:sz w:val="28"/>
            <w:szCs w:val="28"/>
          </w:rPr>
          <w:t xml:space="preserve"> </w:t>
        </w:r>
        <w:r w:rsidR="001D1358"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_Toc150701329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10</w:t>
        </w:r>
        <w:r w:rsidR="005F6536" w:rsidRPr="00DA6D82">
          <w:rPr>
            <w:i w:val="0"/>
            <w:noProof/>
            <w:webHidden/>
            <w:sz w:val="28"/>
            <w:szCs w:val="28"/>
          </w:rPr>
          <w:fldChar w:fldCharType="end"/>
        </w:r>
      </w:hyperlink>
    </w:p>
    <w:p w14:paraId="72CBCD10" w14:textId="30475AD5"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30" w:history="1">
        <w:r w:rsidR="005F6536" w:rsidRPr="00DA6D82">
          <w:rPr>
            <w:rStyle w:val="Hyperlink"/>
            <w:i w:val="0"/>
            <w:noProof/>
            <w:color w:val="auto"/>
            <w:sz w:val="28"/>
            <w:szCs w:val="28"/>
          </w:rPr>
          <w:t>2.1.3 Hệ thống thông tin liên lạc phục vụ PCCC</w:t>
        </w:r>
        <w:r w:rsidR="00760F08" w:rsidRPr="00DA6D82">
          <w:rPr>
            <w:rStyle w:val="Hyperlink"/>
            <w:i w:val="0"/>
            <w:noProof/>
            <w:color w:val="auto"/>
            <w:sz w:val="28"/>
            <w:szCs w:val="28"/>
          </w:rPr>
          <w:t xml:space="preserve"> </w:t>
        </w:r>
        <w:r w:rsidR="00044E64" w:rsidRPr="00DA6D82">
          <w:rPr>
            <w:rStyle w:val="Hyperlink"/>
            <w:i w:val="0"/>
            <w:noProof/>
            <w:color w:val="auto"/>
            <w:sz w:val="28"/>
            <w:szCs w:val="28"/>
          </w:rPr>
          <w:t xml:space="preserve">    </w:t>
        </w:r>
        <w:r w:rsidR="0017792C" w:rsidRPr="00DA6D82">
          <w:rPr>
            <w:rStyle w:val="Hyperlink"/>
            <w:i w:val="0"/>
            <w:noProof/>
            <w:color w:val="auto"/>
            <w:sz w:val="28"/>
            <w:szCs w:val="28"/>
          </w:rPr>
          <w:t xml:space="preserve"> </w:t>
        </w:r>
        <w:r w:rsidR="00044E64" w:rsidRPr="00DA6D82">
          <w:rPr>
            <w:rStyle w:val="Hyperlink"/>
            <w:i w:val="0"/>
            <w:noProof/>
            <w:color w:val="auto"/>
            <w:sz w:val="28"/>
            <w:szCs w:val="28"/>
          </w:rPr>
          <w:t xml:space="preserve">              </w:t>
        </w:r>
        <w:r w:rsidR="005F6536" w:rsidRPr="00DA6D82">
          <w:rPr>
            <w:i w:val="0"/>
            <w:noProof/>
            <w:webHidden/>
            <w:sz w:val="28"/>
            <w:szCs w:val="28"/>
          </w:rPr>
          <w:tab/>
        </w:r>
        <w:r w:rsidR="00044E64" w:rsidRPr="00DA6D82">
          <w:rPr>
            <w:i w:val="0"/>
            <w:noProof/>
            <w:webHidden/>
            <w:sz w:val="28"/>
            <w:szCs w:val="28"/>
          </w:rPr>
          <w:t xml:space="preserve">      </w:t>
        </w:r>
        <w:r w:rsidR="0017792C" w:rsidRPr="00DA6D82">
          <w:rPr>
            <w:i w:val="0"/>
            <w:noProof/>
            <w:webHidden/>
            <w:sz w:val="28"/>
            <w:szCs w:val="28"/>
          </w:rPr>
          <w:t xml:space="preserve">  </w:t>
        </w:r>
        <w:r w:rsidR="00760F08"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_Toc150701330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10</w:t>
        </w:r>
        <w:r w:rsidR="005F6536" w:rsidRPr="00DA6D82">
          <w:rPr>
            <w:i w:val="0"/>
            <w:noProof/>
            <w:webHidden/>
            <w:sz w:val="28"/>
            <w:szCs w:val="28"/>
          </w:rPr>
          <w:fldChar w:fldCharType="end"/>
        </w:r>
      </w:hyperlink>
    </w:p>
    <w:p w14:paraId="0F86E65C" w14:textId="578219E2" w:rsidR="005F6536" w:rsidRPr="00DA6D82" w:rsidRDefault="002643A6" w:rsidP="004F1981">
      <w:pPr>
        <w:pStyle w:val="TOC3"/>
        <w:rPr>
          <w:rFonts w:eastAsiaTheme="minorEastAsia"/>
          <w:i w:val="0"/>
          <w:bdr w:val="none" w:sz="0" w:space="0" w:color="auto"/>
        </w:rPr>
      </w:pPr>
      <w:hyperlink w:anchor="_Toc150701331" w:history="1">
        <w:r w:rsidR="005F6536" w:rsidRPr="00DA6D82">
          <w:rPr>
            <w:rStyle w:val="Hyperlink"/>
            <w:i w:val="0"/>
            <w:color w:val="auto"/>
          </w:rPr>
          <w:t>2.2 Về lực lượng, phương tiện</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_Toc150701331 \h </w:instrText>
        </w:r>
        <w:r w:rsidR="005F6536" w:rsidRPr="00DA6D82">
          <w:rPr>
            <w:i w:val="0"/>
            <w:webHidden/>
          </w:rPr>
        </w:r>
        <w:r w:rsidR="005F6536" w:rsidRPr="00DA6D82">
          <w:rPr>
            <w:i w:val="0"/>
            <w:webHidden/>
          </w:rPr>
          <w:fldChar w:fldCharType="separate"/>
        </w:r>
        <w:r w:rsidR="00DA6D82" w:rsidRPr="00DA6D82">
          <w:rPr>
            <w:i w:val="0"/>
            <w:webHidden/>
          </w:rPr>
          <w:t>12</w:t>
        </w:r>
        <w:r w:rsidR="005F6536" w:rsidRPr="00DA6D82">
          <w:rPr>
            <w:i w:val="0"/>
            <w:webHidden/>
          </w:rPr>
          <w:fldChar w:fldCharType="end"/>
        </w:r>
      </w:hyperlink>
    </w:p>
    <w:p w14:paraId="45402187" w14:textId="528C4F9E"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32" w:history="1">
        <w:r w:rsidR="005F6536" w:rsidRPr="00DA6D82">
          <w:rPr>
            <w:rStyle w:val="Hyperlink"/>
            <w:i w:val="0"/>
            <w:noProof/>
            <w:color w:val="auto"/>
            <w:sz w:val="28"/>
            <w:szCs w:val="28"/>
          </w:rPr>
          <w:t>2.2.1 Lực lượng</w:t>
        </w:r>
        <w:r w:rsidR="00760F08" w:rsidRPr="00DA6D82">
          <w:rPr>
            <w:rStyle w:val="Hyperlink"/>
            <w:i w:val="0"/>
            <w:noProof/>
            <w:color w:val="auto"/>
            <w:sz w:val="28"/>
            <w:szCs w:val="28"/>
          </w:rPr>
          <w:t>, phương tiện trang bị cho</w:t>
        </w:r>
        <w:r w:rsidR="005F6536" w:rsidRPr="00DA6D82">
          <w:rPr>
            <w:rStyle w:val="Hyperlink"/>
            <w:i w:val="0"/>
            <w:noProof/>
            <w:color w:val="auto"/>
            <w:sz w:val="28"/>
            <w:szCs w:val="28"/>
          </w:rPr>
          <w:t xml:space="preserve"> Cảnh sát PCC</w:t>
        </w:r>
        <w:r w:rsidR="00760F08" w:rsidRPr="00DA6D82">
          <w:rPr>
            <w:rStyle w:val="Hyperlink"/>
            <w:i w:val="0"/>
            <w:noProof/>
            <w:color w:val="auto"/>
            <w:sz w:val="28"/>
            <w:szCs w:val="28"/>
          </w:rPr>
          <w:t xml:space="preserve">C và CNCH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_Toc150701332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12</w:t>
        </w:r>
        <w:r w:rsidR="005F6536" w:rsidRPr="00DA6D82">
          <w:rPr>
            <w:i w:val="0"/>
            <w:noProof/>
            <w:webHidden/>
            <w:sz w:val="28"/>
            <w:szCs w:val="28"/>
          </w:rPr>
          <w:fldChar w:fldCharType="end"/>
        </w:r>
      </w:hyperlink>
    </w:p>
    <w:p w14:paraId="4853042C" w14:textId="3E90DD6A"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33" w:history="1">
        <w:r w:rsidR="005F6536" w:rsidRPr="00DA6D82">
          <w:rPr>
            <w:rStyle w:val="Hyperlink"/>
            <w:i w:val="0"/>
            <w:noProof/>
            <w:color w:val="auto"/>
            <w:sz w:val="28"/>
            <w:szCs w:val="28"/>
          </w:rPr>
          <w:t>2.2.2</w:t>
        </w:r>
        <w:r w:rsidR="00760F08" w:rsidRPr="00DA6D82">
          <w:rPr>
            <w:rStyle w:val="Hyperlink"/>
            <w:i w:val="0"/>
            <w:noProof/>
            <w:color w:val="auto"/>
            <w:sz w:val="28"/>
            <w:szCs w:val="28"/>
          </w:rPr>
          <w:t xml:space="preserve"> </w:t>
        </w:r>
        <w:r w:rsidR="005F6536" w:rsidRPr="00DA6D82">
          <w:rPr>
            <w:rStyle w:val="Hyperlink"/>
            <w:i w:val="0"/>
            <w:noProof/>
            <w:color w:val="auto"/>
            <w:spacing w:val="-4"/>
            <w:sz w:val="28"/>
            <w:szCs w:val="28"/>
          </w:rPr>
          <w:t>Lực lượng</w:t>
        </w:r>
        <w:r w:rsidR="00760F08" w:rsidRPr="00DA6D82">
          <w:rPr>
            <w:rStyle w:val="Hyperlink"/>
            <w:i w:val="0"/>
            <w:noProof/>
            <w:color w:val="auto"/>
            <w:spacing w:val="-4"/>
            <w:sz w:val="28"/>
            <w:szCs w:val="28"/>
          </w:rPr>
          <w:t>, phương tiện trang bị cho các lực lượng khác</w:t>
        </w:r>
        <w:r w:rsidR="00044E64" w:rsidRPr="00DA6D82">
          <w:rPr>
            <w:i w:val="0"/>
            <w:noProof/>
            <w:webHidden/>
            <w:sz w:val="28"/>
            <w:szCs w:val="28"/>
          </w:rPr>
          <w:t xml:space="preserve">                         </w:t>
        </w:r>
        <w:r w:rsidR="00760F08"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_Toc150701333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15</w:t>
        </w:r>
        <w:r w:rsidR="005F6536" w:rsidRPr="00DA6D82">
          <w:rPr>
            <w:i w:val="0"/>
            <w:noProof/>
            <w:webHidden/>
            <w:sz w:val="28"/>
            <w:szCs w:val="28"/>
          </w:rPr>
          <w:fldChar w:fldCharType="end"/>
        </w:r>
      </w:hyperlink>
    </w:p>
    <w:p w14:paraId="33D3D471" w14:textId="2CF4890B" w:rsidR="005F6536" w:rsidRPr="00DA6D82" w:rsidRDefault="002643A6" w:rsidP="004F1981">
      <w:pPr>
        <w:pStyle w:val="TOC2"/>
        <w:rPr>
          <w:rFonts w:eastAsiaTheme="minorEastAsia"/>
          <w:spacing w:val="0"/>
          <w:bdr w:val="none" w:sz="0" w:space="0" w:color="auto"/>
        </w:rPr>
      </w:pPr>
      <w:hyperlink w:anchor="_Toc150701334" w:history="1">
        <w:r w:rsidR="005F6536" w:rsidRPr="00DA6D82">
          <w:rPr>
            <w:rStyle w:val="Hyperlink"/>
            <w:b w:val="0"/>
            <w:color w:val="auto"/>
          </w:rPr>
          <w:t>III. THỰC TRẠNG VỀ NHẬN THỨC, Ý THỨC VỀ PCCC, CNCH</w:t>
        </w:r>
        <w:r w:rsidR="005F6536" w:rsidRPr="00DA6D82">
          <w:rPr>
            <w:webHidden/>
          </w:rPr>
          <w:tab/>
        </w:r>
        <w:r w:rsidR="005F6536" w:rsidRPr="00DA6D82">
          <w:rPr>
            <w:webHidden/>
          </w:rPr>
          <w:fldChar w:fldCharType="begin"/>
        </w:r>
        <w:r w:rsidR="005F6536" w:rsidRPr="00DA6D82">
          <w:rPr>
            <w:webHidden/>
          </w:rPr>
          <w:instrText xml:space="preserve"> PAGEREF _Toc150701334 \h </w:instrText>
        </w:r>
        <w:r w:rsidR="005F6536" w:rsidRPr="00DA6D82">
          <w:rPr>
            <w:webHidden/>
          </w:rPr>
        </w:r>
        <w:r w:rsidR="005F6536" w:rsidRPr="00DA6D82">
          <w:rPr>
            <w:webHidden/>
          </w:rPr>
          <w:fldChar w:fldCharType="separate"/>
        </w:r>
        <w:r w:rsidR="00DA6D82" w:rsidRPr="00DA6D82">
          <w:rPr>
            <w:webHidden/>
          </w:rPr>
          <w:t>17</w:t>
        </w:r>
        <w:r w:rsidR="005F6536" w:rsidRPr="00DA6D82">
          <w:rPr>
            <w:webHidden/>
          </w:rPr>
          <w:fldChar w:fldCharType="end"/>
        </w:r>
      </w:hyperlink>
    </w:p>
    <w:p w14:paraId="6089BF53" w14:textId="1E760533" w:rsidR="005F6536" w:rsidRPr="00DA6D82" w:rsidRDefault="002643A6" w:rsidP="004F1981">
      <w:pPr>
        <w:pStyle w:val="TOC3"/>
        <w:rPr>
          <w:rFonts w:eastAsiaTheme="minorEastAsia"/>
          <w:i w:val="0"/>
          <w:bdr w:val="none" w:sz="0" w:space="0" w:color="auto"/>
        </w:rPr>
      </w:pPr>
      <w:hyperlink w:anchor="_Toc150701335" w:history="1">
        <w:r w:rsidR="005F6536" w:rsidRPr="00DA6D82">
          <w:rPr>
            <w:rStyle w:val="Hyperlink"/>
            <w:i w:val="0"/>
            <w:color w:val="auto"/>
          </w:rPr>
          <w:t>3.1 Nhận thức, ý thức của người đứng đầu cấp ủy, chính quyền địa phương, đơn vị các cấp</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_Toc150701335 \h </w:instrText>
        </w:r>
        <w:r w:rsidR="005F6536" w:rsidRPr="00DA6D82">
          <w:rPr>
            <w:i w:val="0"/>
            <w:webHidden/>
          </w:rPr>
        </w:r>
        <w:r w:rsidR="005F6536" w:rsidRPr="00DA6D82">
          <w:rPr>
            <w:i w:val="0"/>
            <w:webHidden/>
          </w:rPr>
          <w:fldChar w:fldCharType="separate"/>
        </w:r>
        <w:r w:rsidR="00DA6D82" w:rsidRPr="00DA6D82">
          <w:rPr>
            <w:i w:val="0"/>
            <w:webHidden/>
          </w:rPr>
          <w:t>17</w:t>
        </w:r>
        <w:r w:rsidR="005F6536" w:rsidRPr="00DA6D82">
          <w:rPr>
            <w:i w:val="0"/>
            <w:webHidden/>
          </w:rPr>
          <w:fldChar w:fldCharType="end"/>
        </w:r>
      </w:hyperlink>
    </w:p>
    <w:p w14:paraId="1F7DCFE9" w14:textId="3DF2DC00" w:rsidR="005F6536" w:rsidRPr="00DA6D82" w:rsidRDefault="002643A6" w:rsidP="004F1981">
      <w:pPr>
        <w:pStyle w:val="TOC3"/>
        <w:rPr>
          <w:rFonts w:eastAsiaTheme="minorEastAsia"/>
          <w:i w:val="0"/>
          <w:bdr w:val="none" w:sz="0" w:space="0" w:color="auto"/>
        </w:rPr>
      </w:pPr>
      <w:hyperlink w:anchor="_Toc150701336" w:history="1">
        <w:r w:rsidR="005F6536" w:rsidRPr="00DA6D82">
          <w:rPr>
            <w:rStyle w:val="Hyperlink"/>
            <w:i w:val="0"/>
            <w:color w:val="auto"/>
          </w:rPr>
          <w:t xml:space="preserve">3.2 </w:t>
        </w:r>
        <w:r w:rsidR="005F6536" w:rsidRPr="00DA6D82">
          <w:rPr>
            <w:rStyle w:val="Hyperlink"/>
            <w:i w:val="0"/>
            <w:color w:val="auto"/>
            <w:spacing w:val="-10"/>
          </w:rPr>
          <w:t>Nhận thức, ý thức của người đứng đầu cơ sở, cơ quan, tổ chức, doanh nghiệp</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_Toc150701336 \h </w:instrText>
        </w:r>
        <w:r w:rsidR="005F6536" w:rsidRPr="00DA6D82">
          <w:rPr>
            <w:i w:val="0"/>
            <w:webHidden/>
          </w:rPr>
        </w:r>
        <w:r w:rsidR="005F6536" w:rsidRPr="00DA6D82">
          <w:rPr>
            <w:i w:val="0"/>
            <w:webHidden/>
          </w:rPr>
          <w:fldChar w:fldCharType="separate"/>
        </w:r>
        <w:r w:rsidR="00DA6D82" w:rsidRPr="00DA6D82">
          <w:rPr>
            <w:i w:val="0"/>
            <w:webHidden/>
          </w:rPr>
          <w:t>18</w:t>
        </w:r>
        <w:r w:rsidR="005F6536" w:rsidRPr="00DA6D82">
          <w:rPr>
            <w:i w:val="0"/>
            <w:webHidden/>
          </w:rPr>
          <w:fldChar w:fldCharType="end"/>
        </w:r>
      </w:hyperlink>
    </w:p>
    <w:p w14:paraId="389DE1AE" w14:textId="6BE6523D" w:rsidR="005F6536" w:rsidRPr="00DA6D82" w:rsidRDefault="002643A6" w:rsidP="004F1981">
      <w:pPr>
        <w:pStyle w:val="TOC3"/>
        <w:rPr>
          <w:rFonts w:eastAsiaTheme="minorEastAsia"/>
          <w:i w:val="0"/>
          <w:bdr w:val="none" w:sz="0" w:space="0" w:color="auto"/>
        </w:rPr>
      </w:pPr>
      <w:hyperlink w:anchor="_Toc150701337" w:history="1">
        <w:r w:rsidR="005F6536" w:rsidRPr="00DA6D82">
          <w:rPr>
            <w:rStyle w:val="Hyperlink"/>
            <w:i w:val="0"/>
            <w:color w:val="auto"/>
          </w:rPr>
          <w:t>3.3 Nhận thức, ý thức của đông đảo các tầng lớp quần chúng nhân dân</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_Toc150701337 \h </w:instrText>
        </w:r>
        <w:r w:rsidR="005F6536" w:rsidRPr="00DA6D82">
          <w:rPr>
            <w:i w:val="0"/>
            <w:webHidden/>
          </w:rPr>
        </w:r>
        <w:r w:rsidR="005F6536" w:rsidRPr="00DA6D82">
          <w:rPr>
            <w:i w:val="0"/>
            <w:webHidden/>
          </w:rPr>
          <w:fldChar w:fldCharType="separate"/>
        </w:r>
        <w:r w:rsidR="00DA6D82" w:rsidRPr="00DA6D82">
          <w:rPr>
            <w:i w:val="0"/>
            <w:webHidden/>
          </w:rPr>
          <w:t>18</w:t>
        </w:r>
        <w:r w:rsidR="005F6536" w:rsidRPr="00DA6D82">
          <w:rPr>
            <w:i w:val="0"/>
            <w:webHidden/>
          </w:rPr>
          <w:fldChar w:fldCharType="end"/>
        </w:r>
      </w:hyperlink>
    </w:p>
    <w:p w14:paraId="1BE7A75B" w14:textId="2B48BE42" w:rsidR="005F6536" w:rsidRPr="00DA6D82" w:rsidRDefault="002643A6" w:rsidP="004F1981">
      <w:pPr>
        <w:pStyle w:val="TOC3"/>
        <w:rPr>
          <w:rFonts w:eastAsiaTheme="minorEastAsia"/>
          <w:i w:val="0"/>
          <w:bdr w:val="none" w:sz="0" w:space="0" w:color="auto"/>
        </w:rPr>
      </w:pPr>
      <w:hyperlink w:anchor="_Toc150701338" w:history="1">
        <w:r w:rsidR="005F6536" w:rsidRPr="00DA6D82">
          <w:rPr>
            <w:rStyle w:val="Hyperlink"/>
            <w:i w:val="0"/>
            <w:color w:val="auto"/>
            <w:spacing w:val="-4"/>
          </w:rPr>
          <w:t xml:space="preserve">3.4 </w:t>
        </w:r>
        <w:r w:rsidR="005F6536" w:rsidRPr="00DA6D82">
          <w:rPr>
            <w:rStyle w:val="Hyperlink"/>
            <w:i w:val="0"/>
            <w:color w:val="auto"/>
          </w:rPr>
          <w:t>Công tác xã hội hóa trong lĩnh vực PCCC</w:t>
        </w:r>
        <w:r w:rsidR="002432DB" w:rsidRPr="00DA6D82">
          <w:rPr>
            <w:rStyle w:val="Hyperlink"/>
            <w:i w:val="0"/>
            <w:color w:val="auto"/>
          </w:rPr>
          <w:t xml:space="preserve"> và </w:t>
        </w:r>
        <w:r w:rsidR="005F6536" w:rsidRPr="00DA6D82">
          <w:rPr>
            <w:rStyle w:val="Hyperlink"/>
            <w:i w:val="0"/>
            <w:color w:val="auto"/>
          </w:rPr>
          <w:t>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_Toc150701338 \h </w:instrText>
        </w:r>
        <w:r w:rsidR="005F6536" w:rsidRPr="00DA6D82">
          <w:rPr>
            <w:i w:val="0"/>
            <w:webHidden/>
          </w:rPr>
        </w:r>
        <w:r w:rsidR="005F6536" w:rsidRPr="00DA6D82">
          <w:rPr>
            <w:i w:val="0"/>
            <w:webHidden/>
          </w:rPr>
          <w:fldChar w:fldCharType="separate"/>
        </w:r>
        <w:r w:rsidR="00DA6D82" w:rsidRPr="00DA6D82">
          <w:rPr>
            <w:i w:val="0"/>
            <w:webHidden/>
          </w:rPr>
          <w:t>19</w:t>
        </w:r>
        <w:r w:rsidR="005F6536" w:rsidRPr="00DA6D82">
          <w:rPr>
            <w:i w:val="0"/>
            <w:webHidden/>
          </w:rPr>
          <w:fldChar w:fldCharType="end"/>
        </w:r>
      </w:hyperlink>
    </w:p>
    <w:p w14:paraId="210C0B0D" w14:textId="437B8AA2" w:rsidR="005F6536" w:rsidRPr="00DA6D82" w:rsidRDefault="002643A6" w:rsidP="004F1981">
      <w:pPr>
        <w:pStyle w:val="TOC2"/>
        <w:rPr>
          <w:rFonts w:eastAsiaTheme="minorEastAsia"/>
          <w:spacing w:val="0"/>
          <w:bdr w:val="none" w:sz="0" w:space="0" w:color="auto"/>
        </w:rPr>
      </w:pPr>
      <w:hyperlink w:anchor="_Toc150701339" w:history="1">
        <w:r w:rsidR="005F6536" w:rsidRPr="00DA6D82">
          <w:rPr>
            <w:rStyle w:val="Hyperlink"/>
            <w:b w:val="0"/>
            <w:color w:val="auto"/>
          </w:rPr>
          <w:t>IV. KẾT QUẢ CÁC MẶT CÔNG TÁC CỤ THỂ</w:t>
        </w:r>
        <w:r w:rsidR="005F6536" w:rsidRPr="00DA6D82">
          <w:rPr>
            <w:webHidden/>
          </w:rPr>
          <w:tab/>
        </w:r>
        <w:r w:rsidR="005F6536" w:rsidRPr="00DA6D82">
          <w:rPr>
            <w:webHidden/>
          </w:rPr>
          <w:fldChar w:fldCharType="begin"/>
        </w:r>
        <w:r w:rsidR="005F6536" w:rsidRPr="00DA6D82">
          <w:rPr>
            <w:webHidden/>
          </w:rPr>
          <w:instrText xml:space="preserve"> PAGEREF _Toc150701339 \h </w:instrText>
        </w:r>
        <w:r w:rsidR="005F6536" w:rsidRPr="00DA6D82">
          <w:rPr>
            <w:webHidden/>
          </w:rPr>
        </w:r>
        <w:r w:rsidR="005F6536" w:rsidRPr="00DA6D82">
          <w:rPr>
            <w:webHidden/>
          </w:rPr>
          <w:fldChar w:fldCharType="separate"/>
        </w:r>
        <w:r w:rsidR="00DA6D82" w:rsidRPr="00DA6D82">
          <w:rPr>
            <w:webHidden/>
          </w:rPr>
          <w:t>19</w:t>
        </w:r>
        <w:r w:rsidR="005F6536" w:rsidRPr="00DA6D82">
          <w:rPr>
            <w:webHidden/>
          </w:rPr>
          <w:fldChar w:fldCharType="end"/>
        </w:r>
      </w:hyperlink>
    </w:p>
    <w:p w14:paraId="6610C604" w14:textId="230B7D8B" w:rsidR="005F6536" w:rsidRPr="00DA6D82" w:rsidRDefault="002643A6" w:rsidP="004F1981">
      <w:pPr>
        <w:pStyle w:val="TOC3"/>
        <w:rPr>
          <w:rFonts w:eastAsiaTheme="minorEastAsia"/>
          <w:i w:val="0"/>
          <w:bdr w:val="none" w:sz="0" w:space="0" w:color="auto"/>
        </w:rPr>
      </w:pPr>
      <w:hyperlink w:anchor="_Toc150701340" w:history="1">
        <w:r w:rsidR="005F6536" w:rsidRPr="00DA6D82">
          <w:rPr>
            <w:rStyle w:val="Hyperlink"/>
            <w:i w:val="0"/>
            <w:color w:val="auto"/>
          </w:rPr>
          <w:t>4.1 Công tác rà soát, thống kê, phân loại cơ sở</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_Toc150701340 \h </w:instrText>
        </w:r>
        <w:r w:rsidR="005F6536" w:rsidRPr="00DA6D82">
          <w:rPr>
            <w:i w:val="0"/>
            <w:webHidden/>
          </w:rPr>
        </w:r>
        <w:r w:rsidR="005F6536" w:rsidRPr="00DA6D82">
          <w:rPr>
            <w:i w:val="0"/>
            <w:webHidden/>
          </w:rPr>
          <w:fldChar w:fldCharType="separate"/>
        </w:r>
        <w:r w:rsidR="00DA6D82" w:rsidRPr="00DA6D82">
          <w:rPr>
            <w:i w:val="0"/>
            <w:webHidden/>
          </w:rPr>
          <w:t>19</w:t>
        </w:r>
        <w:r w:rsidR="005F6536" w:rsidRPr="00DA6D82">
          <w:rPr>
            <w:i w:val="0"/>
            <w:webHidden/>
          </w:rPr>
          <w:fldChar w:fldCharType="end"/>
        </w:r>
      </w:hyperlink>
    </w:p>
    <w:p w14:paraId="2C896E8E" w14:textId="32CF5118" w:rsidR="005F6536" w:rsidRPr="00DA6D82" w:rsidRDefault="002643A6" w:rsidP="004F1981">
      <w:pPr>
        <w:pStyle w:val="TOC3"/>
        <w:rPr>
          <w:rFonts w:eastAsiaTheme="minorEastAsia"/>
          <w:i w:val="0"/>
          <w:bdr w:val="none" w:sz="0" w:space="0" w:color="auto"/>
        </w:rPr>
      </w:pPr>
      <w:hyperlink w:anchor="_Toc150701341" w:history="1">
        <w:r w:rsidR="005F6536" w:rsidRPr="00DA6D82">
          <w:rPr>
            <w:rStyle w:val="Hyperlink"/>
            <w:i w:val="0"/>
            <w:color w:val="auto"/>
          </w:rPr>
          <w:t>4.2. Công tác tuyên truyền, xây dự</w:t>
        </w:r>
        <w:r w:rsidR="00190DA2" w:rsidRPr="00DA6D82">
          <w:rPr>
            <w:rStyle w:val="Hyperlink"/>
            <w:i w:val="0"/>
            <w:color w:val="auto"/>
          </w:rPr>
          <w:t xml:space="preserve">ng phong trào toàn dân PCCC </w:t>
        </w:r>
        <w:r w:rsidR="002432DB" w:rsidRPr="00DA6D82">
          <w:rPr>
            <w:rStyle w:val="Hyperlink"/>
            <w:i w:val="0"/>
            <w:color w:val="auto"/>
          </w:rPr>
          <w:t xml:space="preserve">và </w:t>
        </w:r>
        <w:r w:rsidR="005F6536" w:rsidRPr="00DA6D82">
          <w:rPr>
            <w:rStyle w:val="Hyperlink"/>
            <w:i w:val="0"/>
            <w:color w:val="auto"/>
          </w:rPr>
          <w:t>CNCH</w:t>
        </w:r>
        <w:r w:rsidR="00190DA2" w:rsidRPr="00DA6D82">
          <w:rPr>
            <w:i w:val="0"/>
            <w:webHidden/>
          </w:rPr>
          <w:t xml:space="preserve"> </w:t>
        </w:r>
        <w:r w:rsidR="005F6536" w:rsidRPr="00DA6D82">
          <w:rPr>
            <w:i w:val="0"/>
            <w:webHidden/>
          </w:rPr>
          <w:fldChar w:fldCharType="begin"/>
        </w:r>
        <w:r w:rsidR="005F6536" w:rsidRPr="00DA6D82">
          <w:rPr>
            <w:i w:val="0"/>
            <w:webHidden/>
          </w:rPr>
          <w:instrText xml:space="preserve"> PAGEREF _Toc150701341 \h </w:instrText>
        </w:r>
        <w:r w:rsidR="005F6536" w:rsidRPr="00DA6D82">
          <w:rPr>
            <w:i w:val="0"/>
            <w:webHidden/>
          </w:rPr>
        </w:r>
        <w:r w:rsidR="005F6536" w:rsidRPr="00DA6D82">
          <w:rPr>
            <w:i w:val="0"/>
            <w:webHidden/>
          </w:rPr>
          <w:fldChar w:fldCharType="separate"/>
        </w:r>
        <w:r w:rsidR="00DA6D82" w:rsidRPr="00DA6D82">
          <w:rPr>
            <w:i w:val="0"/>
            <w:webHidden/>
          </w:rPr>
          <w:t>20</w:t>
        </w:r>
        <w:r w:rsidR="005F6536" w:rsidRPr="00DA6D82">
          <w:rPr>
            <w:i w:val="0"/>
            <w:webHidden/>
          </w:rPr>
          <w:fldChar w:fldCharType="end"/>
        </w:r>
      </w:hyperlink>
    </w:p>
    <w:p w14:paraId="2F631507" w14:textId="4458FA16" w:rsidR="005F6536" w:rsidRPr="00DA6D82" w:rsidRDefault="002643A6" w:rsidP="004F1981">
      <w:pPr>
        <w:pStyle w:val="TOC3"/>
        <w:rPr>
          <w:rFonts w:eastAsiaTheme="minorEastAsia"/>
          <w:i w:val="0"/>
          <w:bdr w:val="none" w:sz="0" w:space="0" w:color="auto"/>
        </w:rPr>
      </w:pPr>
      <w:hyperlink w:anchor="_Toc150701342" w:history="1">
        <w:r w:rsidR="005F6536" w:rsidRPr="00DA6D82">
          <w:rPr>
            <w:rStyle w:val="Hyperlink"/>
            <w:i w:val="0"/>
            <w:color w:val="auto"/>
          </w:rPr>
          <w:t>4.3 Công tác thanh tra, kiểm tra, xử lý vi phạm về PCCC và 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_Toc150701342 \h </w:instrText>
        </w:r>
        <w:r w:rsidR="005F6536" w:rsidRPr="00DA6D82">
          <w:rPr>
            <w:i w:val="0"/>
            <w:webHidden/>
          </w:rPr>
        </w:r>
        <w:r w:rsidR="005F6536" w:rsidRPr="00DA6D82">
          <w:rPr>
            <w:i w:val="0"/>
            <w:webHidden/>
          </w:rPr>
          <w:fldChar w:fldCharType="separate"/>
        </w:r>
        <w:r w:rsidR="00DA6D82" w:rsidRPr="00DA6D82">
          <w:rPr>
            <w:i w:val="0"/>
            <w:webHidden/>
          </w:rPr>
          <w:t>21</w:t>
        </w:r>
        <w:r w:rsidR="005F6536" w:rsidRPr="00DA6D82">
          <w:rPr>
            <w:i w:val="0"/>
            <w:webHidden/>
          </w:rPr>
          <w:fldChar w:fldCharType="end"/>
        </w:r>
      </w:hyperlink>
    </w:p>
    <w:p w14:paraId="2EB6D23E" w14:textId="3560FEC7" w:rsidR="005F6536" w:rsidRPr="00DA6D82" w:rsidRDefault="002643A6" w:rsidP="004F1981">
      <w:pPr>
        <w:pStyle w:val="TOC3"/>
        <w:rPr>
          <w:rFonts w:eastAsiaTheme="minorEastAsia"/>
          <w:i w:val="0"/>
          <w:bdr w:val="none" w:sz="0" w:space="0" w:color="auto"/>
        </w:rPr>
      </w:pPr>
      <w:hyperlink w:anchor="_Toc150701345" w:history="1">
        <w:r w:rsidR="005F6536" w:rsidRPr="00DA6D82">
          <w:rPr>
            <w:rStyle w:val="Hyperlink"/>
            <w:i w:val="0"/>
            <w:color w:val="auto"/>
          </w:rPr>
          <w:t>4.</w:t>
        </w:r>
        <w:r w:rsidR="005F6536" w:rsidRPr="00DA6D82">
          <w:rPr>
            <w:rStyle w:val="Hyperlink"/>
            <w:i w:val="0"/>
            <w:color w:val="auto"/>
            <w:spacing w:val="-6"/>
          </w:rPr>
          <w:t xml:space="preserve">4 Công tác giải quyết </w:t>
        </w:r>
        <w:r w:rsidR="00B56523" w:rsidRPr="00DA6D82">
          <w:rPr>
            <w:rStyle w:val="Hyperlink"/>
            <w:i w:val="0"/>
            <w:color w:val="auto"/>
            <w:spacing w:val="-6"/>
          </w:rPr>
          <w:t>TTHC</w:t>
        </w:r>
        <w:r w:rsidR="005F6536" w:rsidRPr="00DA6D82">
          <w:rPr>
            <w:rStyle w:val="Hyperlink"/>
            <w:i w:val="0"/>
            <w:color w:val="auto"/>
            <w:spacing w:val="-6"/>
          </w:rPr>
          <w:t xml:space="preserve"> trong lĩnh vực </w:t>
        </w:r>
        <w:r w:rsidR="00F472B3" w:rsidRPr="00DA6D82">
          <w:rPr>
            <w:rStyle w:val="Hyperlink"/>
            <w:i w:val="0"/>
            <w:color w:val="auto"/>
            <w:spacing w:val="-6"/>
          </w:rPr>
          <w:t xml:space="preserve">PCCC </w:t>
        </w:r>
        <w:r w:rsidR="006C0602" w:rsidRPr="00DA6D82">
          <w:rPr>
            <w:rStyle w:val="Hyperlink"/>
            <w:i w:val="0"/>
            <w:color w:val="auto"/>
            <w:spacing w:val="-6"/>
          </w:rPr>
          <w:t>và</w:t>
        </w:r>
        <w:r w:rsidR="00F472B3" w:rsidRPr="00DA6D82">
          <w:rPr>
            <w:rStyle w:val="Hyperlink"/>
            <w:i w:val="0"/>
            <w:color w:val="auto"/>
            <w:spacing w:val="-6"/>
          </w:rPr>
          <w:t xml:space="preserve"> 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_Toc150701345 \h </w:instrText>
        </w:r>
        <w:r w:rsidR="005F6536" w:rsidRPr="00DA6D82">
          <w:rPr>
            <w:i w:val="0"/>
            <w:webHidden/>
          </w:rPr>
        </w:r>
        <w:r w:rsidR="005F6536" w:rsidRPr="00DA6D82">
          <w:rPr>
            <w:i w:val="0"/>
            <w:webHidden/>
          </w:rPr>
          <w:fldChar w:fldCharType="separate"/>
        </w:r>
        <w:r w:rsidR="00DA6D82" w:rsidRPr="00DA6D82">
          <w:rPr>
            <w:i w:val="0"/>
            <w:webHidden/>
          </w:rPr>
          <w:t>22</w:t>
        </w:r>
        <w:r w:rsidR="005F6536" w:rsidRPr="00DA6D82">
          <w:rPr>
            <w:i w:val="0"/>
            <w:webHidden/>
          </w:rPr>
          <w:fldChar w:fldCharType="end"/>
        </w:r>
      </w:hyperlink>
    </w:p>
    <w:p w14:paraId="7491DCF2" w14:textId="53553037" w:rsidR="005F6536" w:rsidRPr="00DA6D82" w:rsidRDefault="002643A6" w:rsidP="004F1981">
      <w:pPr>
        <w:pStyle w:val="TOC3"/>
        <w:rPr>
          <w:rFonts w:eastAsiaTheme="minorEastAsia"/>
          <w:i w:val="0"/>
          <w:bdr w:val="none" w:sz="0" w:space="0" w:color="auto"/>
        </w:rPr>
      </w:pPr>
      <w:hyperlink w:anchor="_Toc150701348" w:history="1">
        <w:r w:rsidR="005F6536" w:rsidRPr="00DA6D82">
          <w:rPr>
            <w:rStyle w:val="Hyperlink"/>
            <w:i w:val="0"/>
            <w:color w:val="auto"/>
          </w:rPr>
          <w:t xml:space="preserve">4.5 Công tác chữa cháy, </w:t>
        </w:r>
        <w:r w:rsidR="00136E80" w:rsidRPr="00DA6D82">
          <w:rPr>
            <w:rStyle w:val="Hyperlink"/>
            <w:i w:val="0"/>
            <w:color w:val="auto"/>
          </w:rPr>
          <w:t>CNCH</w:t>
        </w:r>
        <w:r w:rsidR="005F6536" w:rsidRPr="00DA6D82">
          <w:rPr>
            <w:rStyle w:val="Hyperlink"/>
            <w:i w:val="0"/>
            <w:color w:val="auto"/>
          </w:rPr>
          <w:t xml:space="preserve"> và khắc phục hậu quả vụ cháy</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_Toc150701348 \h </w:instrText>
        </w:r>
        <w:r w:rsidR="005F6536" w:rsidRPr="00DA6D82">
          <w:rPr>
            <w:i w:val="0"/>
            <w:webHidden/>
          </w:rPr>
        </w:r>
        <w:r w:rsidR="005F6536" w:rsidRPr="00DA6D82">
          <w:rPr>
            <w:i w:val="0"/>
            <w:webHidden/>
          </w:rPr>
          <w:fldChar w:fldCharType="separate"/>
        </w:r>
        <w:r w:rsidR="00DA6D82" w:rsidRPr="00DA6D82">
          <w:rPr>
            <w:i w:val="0"/>
            <w:webHidden/>
          </w:rPr>
          <w:t>22</w:t>
        </w:r>
        <w:r w:rsidR="005F6536" w:rsidRPr="00DA6D82">
          <w:rPr>
            <w:i w:val="0"/>
            <w:webHidden/>
          </w:rPr>
          <w:fldChar w:fldCharType="end"/>
        </w:r>
      </w:hyperlink>
    </w:p>
    <w:p w14:paraId="4D5F6F31" w14:textId="37E83A10" w:rsidR="00CF37B2" w:rsidRPr="00DA6D82" w:rsidRDefault="002643A6" w:rsidP="004F1981">
      <w:pPr>
        <w:pStyle w:val="TOC3"/>
        <w:rPr>
          <w:rStyle w:val="Hyperlink"/>
          <w:rFonts w:eastAsiaTheme="minorEastAsia"/>
          <w:bCs w:val="0"/>
          <w:i w:val="0"/>
          <w:color w:val="auto"/>
          <w:u w:val="none"/>
          <w:bdr w:val="none" w:sz="0" w:space="0" w:color="auto"/>
        </w:rPr>
      </w:pPr>
      <w:hyperlink w:anchor="_Toc150701349" w:history="1">
        <w:r w:rsidR="005F6536" w:rsidRPr="00DA6D82">
          <w:rPr>
            <w:rStyle w:val="Hyperlink"/>
            <w:i w:val="0"/>
            <w:color w:val="auto"/>
          </w:rPr>
          <w:t xml:space="preserve">4.6 Công tác bảo vệ bảo đảm an toàn PCCC </w:t>
        </w:r>
        <w:r w:rsidR="00AB03B5" w:rsidRPr="00DA6D82">
          <w:rPr>
            <w:rStyle w:val="Hyperlink"/>
            <w:i w:val="0"/>
            <w:color w:val="auto"/>
          </w:rPr>
          <w:t xml:space="preserve">và CNCH </w:t>
        </w:r>
        <w:r w:rsidR="005F6536" w:rsidRPr="00DA6D82">
          <w:rPr>
            <w:rStyle w:val="Hyperlink"/>
            <w:i w:val="0"/>
            <w:color w:val="auto"/>
          </w:rPr>
          <w:t>các hội nghị, sự kiện chính trị, kinh tế, xã hội, văn hóa diễn ra trên địa bàn Thủ đô</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_Toc150701349 \h </w:instrText>
        </w:r>
        <w:r w:rsidR="005F6536" w:rsidRPr="00DA6D82">
          <w:rPr>
            <w:i w:val="0"/>
            <w:webHidden/>
          </w:rPr>
        </w:r>
        <w:r w:rsidR="005F6536" w:rsidRPr="00DA6D82">
          <w:rPr>
            <w:i w:val="0"/>
            <w:webHidden/>
          </w:rPr>
          <w:fldChar w:fldCharType="separate"/>
        </w:r>
        <w:r w:rsidR="00DA6D82" w:rsidRPr="00DA6D82">
          <w:rPr>
            <w:i w:val="0"/>
            <w:webHidden/>
          </w:rPr>
          <w:t>23</w:t>
        </w:r>
        <w:r w:rsidR="005F6536" w:rsidRPr="00DA6D82">
          <w:rPr>
            <w:i w:val="0"/>
            <w:webHidden/>
          </w:rPr>
          <w:fldChar w:fldCharType="end"/>
        </w:r>
      </w:hyperlink>
    </w:p>
    <w:p w14:paraId="1E2B52F4" w14:textId="4F261CE0" w:rsidR="005F6536" w:rsidRPr="00DA6D82" w:rsidRDefault="002643A6" w:rsidP="004F1981">
      <w:pPr>
        <w:pStyle w:val="TOC3"/>
        <w:rPr>
          <w:rFonts w:eastAsiaTheme="minorEastAsia"/>
          <w:i w:val="0"/>
          <w:bdr w:val="none" w:sz="0" w:space="0" w:color="auto"/>
        </w:rPr>
      </w:pPr>
      <w:hyperlink w:anchor="_Toc150701353" w:history="1">
        <w:r w:rsidR="005F6536" w:rsidRPr="00DA6D82">
          <w:rPr>
            <w:rStyle w:val="Hyperlink"/>
            <w:i w:val="0"/>
            <w:color w:val="auto"/>
            <w:lang w:val="sv-SE"/>
          </w:rPr>
          <w:t xml:space="preserve">4.7 Công tác nghiên cứu ứng dụng khoa học công nghệ trong lĩnh vực </w:t>
        </w:r>
        <w:r w:rsidR="00F472B3" w:rsidRPr="00DA6D82">
          <w:rPr>
            <w:rStyle w:val="Hyperlink"/>
            <w:i w:val="0"/>
            <w:color w:val="auto"/>
            <w:lang w:val="sv-SE"/>
          </w:rPr>
          <w:t xml:space="preserve">PCCC </w:t>
        </w:r>
        <w:r w:rsidR="006C0602" w:rsidRPr="00DA6D82">
          <w:rPr>
            <w:rStyle w:val="Hyperlink"/>
            <w:i w:val="0"/>
            <w:color w:val="auto"/>
            <w:lang w:val="sv-SE"/>
          </w:rPr>
          <w:t>và</w:t>
        </w:r>
        <w:r w:rsidR="00F472B3" w:rsidRPr="00DA6D82">
          <w:rPr>
            <w:rStyle w:val="Hyperlink"/>
            <w:i w:val="0"/>
            <w:color w:val="auto"/>
            <w:lang w:val="sv-SE"/>
          </w:rPr>
          <w:t xml:space="preserve"> 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_Toc150701353 \h </w:instrText>
        </w:r>
        <w:r w:rsidR="005F6536" w:rsidRPr="00DA6D82">
          <w:rPr>
            <w:i w:val="0"/>
            <w:webHidden/>
          </w:rPr>
        </w:r>
        <w:r w:rsidR="005F6536" w:rsidRPr="00DA6D82">
          <w:rPr>
            <w:i w:val="0"/>
            <w:webHidden/>
          </w:rPr>
          <w:fldChar w:fldCharType="separate"/>
        </w:r>
        <w:r w:rsidR="00DA6D82" w:rsidRPr="00DA6D82">
          <w:rPr>
            <w:i w:val="0"/>
            <w:webHidden/>
          </w:rPr>
          <w:t>24</w:t>
        </w:r>
        <w:r w:rsidR="005F6536" w:rsidRPr="00DA6D82">
          <w:rPr>
            <w:i w:val="0"/>
            <w:webHidden/>
          </w:rPr>
          <w:fldChar w:fldCharType="end"/>
        </w:r>
      </w:hyperlink>
    </w:p>
    <w:p w14:paraId="483658C8" w14:textId="0D8546F6" w:rsidR="005F6536" w:rsidRPr="00DA6D82" w:rsidRDefault="002643A6" w:rsidP="004F1981">
      <w:pPr>
        <w:pStyle w:val="TOC2"/>
        <w:rPr>
          <w:rFonts w:eastAsiaTheme="minorEastAsia"/>
          <w:spacing w:val="0"/>
          <w:bdr w:val="none" w:sz="0" w:space="0" w:color="auto"/>
        </w:rPr>
      </w:pPr>
      <w:hyperlink w:anchor="_Toc150701356" w:history="1">
        <w:r w:rsidR="00E66675" w:rsidRPr="00DA6D82">
          <w:rPr>
            <w:rStyle w:val="Hyperlink"/>
            <w:b w:val="0"/>
            <w:color w:val="auto"/>
          </w:rPr>
          <w:t>V</w:t>
        </w:r>
        <w:r w:rsidR="005F6536" w:rsidRPr="00DA6D82">
          <w:rPr>
            <w:rStyle w:val="Hyperlink"/>
            <w:b w:val="0"/>
            <w:color w:val="auto"/>
          </w:rPr>
          <w:t>. ĐÁNH GIÁ CHUNG</w:t>
        </w:r>
        <w:r w:rsidR="005F6536" w:rsidRPr="00DA6D82">
          <w:rPr>
            <w:webHidden/>
          </w:rPr>
          <w:tab/>
        </w:r>
        <w:r w:rsidR="005F6536" w:rsidRPr="00DA6D82">
          <w:rPr>
            <w:webHidden/>
          </w:rPr>
          <w:fldChar w:fldCharType="begin"/>
        </w:r>
        <w:r w:rsidR="005F6536" w:rsidRPr="00DA6D82">
          <w:rPr>
            <w:webHidden/>
          </w:rPr>
          <w:instrText xml:space="preserve"> PAGEREF _Toc150701356 \h </w:instrText>
        </w:r>
        <w:r w:rsidR="005F6536" w:rsidRPr="00DA6D82">
          <w:rPr>
            <w:webHidden/>
          </w:rPr>
        </w:r>
        <w:r w:rsidR="005F6536" w:rsidRPr="00DA6D82">
          <w:rPr>
            <w:webHidden/>
          </w:rPr>
          <w:fldChar w:fldCharType="separate"/>
        </w:r>
        <w:r w:rsidR="00DA6D82" w:rsidRPr="00DA6D82">
          <w:rPr>
            <w:webHidden/>
          </w:rPr>
          <w:t>24</w:t>
        </w:r>
        <w:r w:rsidR="005F6536" w:rsidRPr="00DA6D82">
          <w:rPr>
            <w:webHidden/>
          </w:rPr>
          <w:fldChar w:fldCharType="end"/>
        </w:r>
      </w:hyperlink>
    </w:p>
    <w:p w14:paraId="67F8BBBB" w14:textId="15D49FA4" w:rsidR="005F6536" w:rsidRPr="00DA6D82" w:rsidRDefault="002643A6" w:rsidP="004F1981">
      <w:pPr>
        <w:pStyle w:val="TOC3"/>
        <w:rPr>
          <w:rFonts w:eastAsiaTheme="minorEastAsia"/>
          <w:i w:val="0"/>
          <w:bdr w:val="none" w:sz="0" w:space="0" w:color="auto"/>
        </w:rPr>
      </w:pPr>
      <w:hyperlink w:anchor="_Toc150701357" w:history="1">
        <w:r w:rsidR="005F6536" w:rsidRPr="00DA6D82">
          <w:rPr>
            <w:rStyle w:val="Hyperlink"/>
            <w:i w:val="0"/>
            <w:color w:val="auto"/>
          </w:rPr>
          <w:t>5.1 Kết quả đạt được</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_Toc150701357 \h </w:instrText>
        </w:r>
        <w:r w:rsidR="005F6536" w:rsidRPr="00DA6D82">
          <w:rPr>
            <w:i w:val="0"/>
            <w:webHidden/>
          </w:rPr>
        </w:r>
        <w:r w:rsidR="005F6536" w:rsidRPr="00DA6D82">
          <w:rPr>
            <w:i w:val="0"/>
            <w:webHidden/>
          </w:rPr>
          <w:fldChar w:fldCharType="separate"/>
        </w:r>
        <w:r w:rsidR="00DA6D82" w:rsidRPr="00DA6D82">
          <w:rPr>
            <w:i w:val="0"/>
            <w:webHidden/>
          </w:rPr>
          <w:t>24</w:t>
        </w:r>
        <w:r w:rsidR="005F6536" w:rsidRPr="00DA6D82">
          <w:rPr>
            <w:i w:val="0"/>
            <w:webHidden/>
          </w:rPr>
          <w:fldChar w:fldCharType="end"/>
        </w:r>
      </w:hyperlink>
    </w:p>
    <w:p w14:paraId="4C46F549" w14:textId="402C791A" w:rsidR="005F6536" w:rsidRPr="00DA6D82" w:rsidRDefault="002643A6" w:rsidP="004F1981">
      <w:pPr>
        <w:pStyle w:val="TOC3"/>
        <w:rPr>
          <w:rFonts w:eastAsiaTheme="minorEastAsia"/>
          <w:i w:val="0"/>
          <w:bdr w:val="none" w:sz="0" w:space="0" w:color="auto"/>
        </w:rPr>
      </w:pPr>
      <w:hyperlink w:anchor="_Toc150701358" w:history="1">
        <w:r w:rsidR="005F6536" w:rsidRPr="00DA6D82">
          <w:rPr>
            <w:rStyle w:val="Hyperlink"/>
            <w:i w:val="0"/>
            <w:color w:val="auto"/>
          </w:rPr>
          <w:t>5.2 Tồn tại hạn chế</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_Toc150701358 \h </w:instrText>
        </w:r>
        <w:r w:rsidR="005F6536" w:rsidRPr="00DA6D82">
          <w:rPr>
            <w:i w:val="0"/>
            <w:webHidden/>
          </w:rPr>
        </w:r>
        <w:r w:rsidR="005F6536" w:rsidRPr="00DA6D82">
          <w:rPr>
            <w:i w:val="0"/>
            <w:webHidden/>
          </w:rPr>
          <w:fldChar w:fldCharType="separate"/>
        </w:r>
        <w:r w:rsidR="00DA6D82" w:rsidRPr="00DA6D82">
          <w:rPr>
            <w:i w:val="0"/>
            <w:webHidden/>
          </w:rPr>
          <w:t>25</w:t>
        </w:r>
        <w:r w:rsidR="005F6536" w:rsidRPr="00DA6D82">
          <w:rPr>
            <w:i w:val="0"/>
            <w:webHidden/>
          </w:rPr>
          <w:fldChar w:fldCharType="end"/>
        </w:r>
      </w:hyperlink>
    </w:p>
    <w:p w14:paraId="593CD120" w14:textId="69D2FCB1" w:rsidR="005F6536" w:rsidRPr="00DA6D82" w:rsidRDefault="002643A6" w:rsidP="004F1981">
      <w:pPr>
        <w:pStyle w:val="TOC3"/>
        <w:rPr>
          <w:rFonts w:eastAsiaTheme="minorEastAsia"/>
          <w:i w:val="0"/>
          <w:bdr w:val="none" w:sz="0" w:space="0" w:color="auto"/>
        </w:rPr>
      </w:pPr>
      <w:hyperlink w:anchor="_Toc150701359" w:history="1">
        <w:r w:rsidR="005F6536" w:rsidRPr="00DA6D82">
          <w:rPr>
            <w:rStyle w:val="Hyperlink"/>
            <w:i w:val="0"/>
            <w:color w:val="auto"/>
          </w:rPr>
          <w:t>5.3 Nguyên nhân của những tồn tại, hạn chế</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_Toc150701359 \h </w:instrText>
        </w:r>
        <w:r w:rsidR="005F6536" w:rsidRPr="00DA6D82">
          <w:rPr>
            <w:i w:val="0"/>
            <w:webHidden/>
          </w:rPr>
        </w:r>
        <w:r w:rsidR="005F6536" w:rsidRPr="00DA6D82">
          <w:rPr>
            <w:i w:val="0"/>
            <w:webHidden/>
          </w:rPr>
          <w:fldChar w:fldCharType="separate"/>
        </w:r>
        <w:r w:rsidR="00DA6D82" w:rsidRPr="00DA6D82">
          <w:rPr>
            <w:i w:val="0"/>
            <w:webHidden/>
          </w:rPr>
          <w:t>26</w:t>
        </w:r>
        <w:r w:rsidR="005F6536" w:rsidRPr="00DA6D82">
          <w:rPr>
            <w:i w:val="0"/>
            <w:webHidden/>
          </w:rPr>
          <w:fldChar w:fldCharType="end"/>
        </w:r>
      </w:hyperlink>
    </w:p>
    <w:p w14:paraId="0D2FB024" w14:textId="333C45BF"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60" w:history="1">
        <w:r w:rsidR="005F6536" w:rsidRPr="00DA6D82">
          <w:rPr>
            <w:rStyle w:val="Hyperlink"/>
            <w:rFonts w:eastAsia="Calibri"/>
            <w:i w:val="0"/>
            <w:noProof/>
            <w:color w:val="auto"/>
            <w:sz w:val="28"/>
            <w:szCs w:val="28"/>
            <w:lang w:val="pt-BR"/>
          </w:rPr>
          <w:t>5.</w:t>
        </w:r>
        <w:r w:rsidR="00116FA8" w:rsidRPr="00DA6D82">
          <w:rPr>
            <w:rStyle w:val="Hyperlink"/>
            <w:rFonts w:eastAsia="Calibri"/>
            <w:i w:val="0"/>
            <w:noProof/>
            <w:color w:val="auto"/>
            <w:sz w:val="28"/>
            <w:szCs w:val="28"/>
            <w:lang w:val="pt-BR"/>
          </w:rPr>
          <w:t>3</w:t>
        </w:r>
        <w:r w:rsidR="005F6536" w:rsidRPr="00DA6D82">
          <w:rPr>
            <w:rStyle w:val="Hyperlink"/>
            <w:rFonts w:eastAsia="Calibri"/>
            <w:i w:val="0"/>
            <w:noProof/>
            <w:color w:val="auto"/>
            <w:sz w:val="28"/>
            <w:szCs w:val="28"/>
            <w:lang w:val="pt-BR"/>
          </w:rPr>
          <w:t>.1 Nguyên nhân chủ quan</w:t>
        </w:r>
        <w:r w:rsidR="005F6536"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044E64"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_Toc150701360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26</w:t>
        </w:r>
        <w:r w:rsidR="005F6536" w:rsidRPr="00DA6D82">
          <w:rPr>
            <w:i w:val="0"/>
            <w:noProof/>
            <w:webHidden/>
            <w:sz w:val="28"/>
            <w:szCs w:val="28"/>
          </w:rPr>
          <w:fldChar w:fldCharType="end"/>
        </w:r>
      </w:hyperlink>
    </w:p>
    <w:p w14:paraId="7984FDB0" w14:textId="531AFEDD"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61" w:history="1">
        <w:r w:rsidR="005F6536" w:rsidRPr="00DA6D82">
          <w:rPr>
            <w:rStyle w:val="Hyperlink"/>
            <w:rFonts w:eastAsia="Calibri"/>
            <w:i w:val="0"/>
            <w:noProof/>
            <w:color w:val="auto"/>
            <w:sz w:val="28"/>
            <w:szCs w:val="28"/>
            <w:lang w:val="pt-BR"/>
          </w:rPr>
          <w:t>5.</w:t>
        </w:r>
        <w:r w:rsidR="00116FA8" w:rsidRPr="00DA6D82">
          <w:rPr>
            <w:rStyle w:val="Hyperlink"/>
            <w:rFonts w:eastAsia="Calibri"/>
            <w:i w:val="0"/>
            <w:noProof/>
            <w:color w:val="auto"/>
            <w:sz w:val="28"/>
            <w:szCs w:val="28"/>
            <w:lang w:val="pt-BR"/>
          </w:rPr>
          <w:t>3</w:t>
        </w:r>
        <w:r w:rsidR="005F6536" w:rsidRPr="00DA6D82">
          <w:rPr>
            <w:rStyle w:val="Hyperlink"/>
            <w:rFonts w:eastAsia="Calibri"/>
            <w:i w:val="0"/>
            <w:noProof/>
            <w:color w:val="auto"/>
            <w:sz w:val="28"/>
            <w:szCs w:val="28"/>
            <w:lang w:val="pt-BR"/>
          </w:rPr>
          <w:t xml:space="preserve">.2 </w:t>
        </w:r>
        <w:r w:rsidR="005F6536" w:rsidRPr="00DA6D82">
          <w:rPr>
            <w:rStyle w:val="Hyperlink"/>
            <w:rFonts w:eastAsia="Calibri"/>
            <w:i w:val="0"/>
            <w:noProof/>
            <w:color w:val="auto"/>
            <w:spacing w:val="4"/>
            <w:sz w:val="28"/>
            <w:szCs w:val="28"/>
            <w:lang w:val="pt-BR"/>
          </w:rPr>
          <w:t>Nguyên nhân khách qua</w:t>
        </w:r>
        <w:r w:rsidR="005F6536" w:rsidRPr="00DA6D82">
          <w:rPr>
            <w:rStyle w:val="Hyperlink"/>
            <w:rFonts w:eastAsia="Calibri"/>
            <w:i w:val="0"/>
            <w:noProof/>
            <w:color w:val="auto"/>
            <w:spacing w:val="2"/>
            <w:sz w:val="28"/>
            <w:szCs w:val="28"/>
            <w:lang w:val="pt-BR"/>
          </w:rPr>
          <w:t>n</w:t>
        </w:r>
        <w:r w:rsidR="005F6536" w:rsidRPr="00DA6D82">
          <w:rPr>
            <w:i w:val="0"/>
            <w:noProof/>
            <w:webHidden/>
            <w:sz w:val="28"/>
            <w:szCs w:val="28"/>
          </w:rPr>
          <w:tab/>
        </w:r>
        <w:r w:rsidR="00044E64" w:rsidRPr="00DA6D82">
          <w:rPr>
            <w:i w:val="0"/>
            <w:noProof/>
            <w:webHidden/>
            <w:spacing w:val="2"/>
            <w:sz w:val="28"/>
            <w:szCs w:val="28"/>
          </w:rPr>
          <w:t xml:space="preserve">                                          </w:t>
        </w:r>
        <w:r w:rsidR="00044E64"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_Toc150701361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27</w:t>
        </w:r>
        <w:r w:rsidR="005F6536" w:rsidRPr="00DA6D82">
          <w:rPr>
            <w:i w:val="0"/>
            <w:noProof/>
            <w:webHidden/>
            <w:sz w:val="28"/>
            <w:szCs w:val="28"/>
          </w:rPr>
          <w:fldChar w:fldCharType="end"/>
        </w:r>
      </w:hyperlink>
    </w:p>
    <w:p w14:paraId="7E053402" w14:textId="013FF5C7" w:rsidR="005F6536" w:rsidRPr="00DA6D82" w:rsidRDefault="002643A6" w:rsidP="004F1981">
      <w:pPr>
        <w:pStyle w:val="TOC1"/>
        <w:rPr>
          <w:rFonts w:eastAsiaTheme="minorEastAsia"/>
          <w:sz w:val="26"/>
          <w:bdr w:val="none" w:sz="0" w:space="0" w:color="auto"/>
        </w:rPr>
      </w:pPr>
      <w:hyperlink w:anchor="_Toc150701362" w:history="1">
        <w:r w:rsidR="005F6536" w:rsidRPr="00DA6D82">
          <w:rPr>
            <w:rStyle w:val="Hyperlink"/>
            <w:color w:val="auto"/>
          </w:rPr>
          <w:t>PHẦN C. DỰ BÁO TÌNH HÌNH, NHIỆM VỤ, GIẢI PHÁP</w:t>
        </w:r>
        <w:r w:rsidR="005F6536" w:rsidRPr="00DA6D82">
          <w:rPr>
            <w:webHidden/>
            <w:sz w:val="26"/>
          </w:rPr>
          <w:tab/>
        </w:r>
        <w:r w:rsidR="005F6536" w:rsidRPr="00DA6D82">
          <w:rPr>
            <w:webHidden/>
            <w:sz w:val="26"/>
          </w:rPr>
          <w:fldChar w:fldCharType="begin"/>
        </w:r>
        <w:r w:rsidR="005F6536" w:rsidRPr="00DA6D82">
          <w:rPr>
            <w:webHidden/>
            <w:sz w:val="26"/>
          </w:rPr>
          <w:instrText xml:space="preserve"> PAGEREF _Toc150701362 \h </w:instrText>
        </w:r>
        <w:r w:rsidR="005F6536" w:rsidRPr="00DA6D82">
          <w:rPr>
            <w:webHidden/>
            <w:sz w:val="26"/>
          </w:rPr>
        </w:r>
        <w:r w:rsidR="005F6536" w:rsidRPr="00DA6D82">
          <w:rPr>
            <w:webHidden/>
            <w:sz w:val="26"/>
          </w:rPr>
          <w:fldChar w:fldCharType="separate"/>
        </w:r>
        <w:r w:rsidR="00DA6D82" w:rsidRPr="00DA6D82">
          <w:rPr>
            <w:webHidden/>
            <w:sz w:val="26"/>
          </w:rPr>
          <w:t>28</w:t>
        </w:r>
        <w:r w:rsidR="005F6536" w:rsidRPr="00DA6D82">
          <w:rPr>
            <w:webHidden/>
            <w:sz w:val="26"/>
          </w:rPr>
          <w:fldChar w:fldCharType="end"/>
        </w:r>
      </w:hyperlink>
    </w:p>
    <w:p w14:paraId="28A9204C" w14:textId="4875B99A" w:rsidR="005F6536" w:rsidRPr="00DA6D82" w:rsidRDefault="002643A6" w:rsidP="004F1981">
      <w:pPr>
        <w:pStyle w:val="TOC2"/>
        <w:rPr>
          <w:rFonts w:eastAsiaTheme="minorEastAsia"/>
          <w:spacing w:val="0"/>
          <w:bdr w:val="none" w:sz="0" w:space="0" w:color="auto"/>
        </w:rPr>
      </w:pPr>
      <w:hyperlink w:anchor="_Toc150701363" w:history="1">
        <w:r w:rsidR="005F6536" w:rsidRPr="00DA6D82">
          <w:rPr>
            <w:rStyle w:val="Hyperlink"/>
            <w:b w:val="0"/>
            <w:color w:val="auto"/>
          </w:rPr>
          <w:t>I. DỰ BÁO TÌNH HÌNH</w:t>
        </w:r>
        <w:r w:rsidR="005F6536" w:rsidRPr="00DA6D82">
          <w:rPr>
            <w:webHidden/>
          </w:rPr>
          <w:tab/>
        </w:r>
        <w:r w:rsidR="005F6536" w:rsidRPr="00DA6D82">
          <w:rPr>
            <w:webHidden/>
          </w:rPr>
          <w:fldChar w:fldCharType="begin"/>
        </w:r>
        <w:r w:rsidR="005F6536" w:rsidRPr="00DA6D82">
          <w:rPr>
            <w:webHidden/>
          </w:rPr>
          <w:instrText xml:space="preserve"> PAGEREF _Toc150701363 \h </w:instrText>
        </w:r>
        <w:r w:rsidR="005F6536" w:rsidRPr="00DA6D82">
          <w:rPr>
            <w:webHidden/>
          </w:rPr>
        </w:r>
        <w:r w:rsidR="005F6536" w:rsidRPr="00DA6D82">
          <w:rPr>
            <w:webHidden/>
          </w:rPr>
          <w:fldChar w:fldCharType="separate"/>
        </w:r>
        <w:r w:rsidR="00DA6D82" w:rsidRPr="00DA6D82">
          <w:rPr>
            <w:webHidden/>
          </w:rPr>
          <w:t>28</w:t>
        </w:r>
        <w:r w:rsidR="005F6536" w:rsidRPr="00DA6D82">
          <w:rPr>
            <w:webHidden/>
          </w:rPr>
          <w:fldChar w:fldCharType="end"/>
        </w:r>
      </w:hyperlink>
    </w:p>
    <w:p w14:paraId="7B48C8EA" w14:textId="1F3A33E3" w:rsidR="005F6536" w:rsidRPr="00DA6D82" w:rsidRDefault="002643A6" w:rsidP="004F1981">
      <w:pPr>
        <w:pStyle w:val="TOC3"/>
        <w:rPr>
          <w:rFonts w:eastAsiaTheme="minorEastAsia"/>
          <w:i w:val="0"/>
          <w:bdr w:val="none" w:sz="0" w:space="0" w:color="auto"/>
        </w:rPr>
      </w:pPr>
      <w:hyperlink w:anchor="_Toc150701364" w:history="1">
        <w:r w:rsidR="005F6536" w:rsidRPr="00DA6D82">
          <w:rPr>
            <w:rStyle w:val="Hyperlink"/>
            <w:i w:val="0"/>
            <w:color w:val="auto"/>
          </w:rPr>
          <w:t>1.1 Định hướng, quy hoạch phát triển Thủ đô</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_Toc150701364 \h </w:instrText>
        </w:r>
        <w:r w:rsidR="005F6536" w:rsidRPr="00DA6D82">
          <w:rPr>
            <w:i w:val="0"/>
            <w:webHidden/>
          </w:rPr>
        </w:r>
        <w:r w:rsidR="005F6536" w:rsidRPr="00DA6D82">
          <w:rPr>
            <w:i w:val="0"/>
            <w:webHidden/>
          </w:rPr>
          <w:fldChar w:fldCharType="separate"/>
        </w:r>
        <w:r w:rsidR="00DA6D82" w:rsidRPr="00DA6D82">
          <w:rPr>
            <w:i w:val="0"/>
            <w:webHidden/>
          </w:rPr>
          <w:t>28</w:t>
        </w:r>
        <w:r w:rsidR="005F6536" w:rsidRPr="00DA6D82">
          <w:rPr>
            <w:i w:val="0"/>
            <w:webHidden/>
          </w:rPr>
          <w:fldChar w:fldCharType="end"/>
        </w:r>
      </w:hyperlink>
    </w:p>
    <w:p w14:paraId="3250B9E3" w14:textId="73843708" w:rsidR="005F6536" w:rsidRPr="00DA6D82" w:rsidRDefault="002643A6" w:rsidP="004F1981">
      <w:pPr>
        <w:pStyle w:val="TOC3"/>
        <w:rPr>
          <w:rFonts w:eastAsiaTheme="minorEastAsia"/>
          <w:i w:val="0"/>
          <w:bdr w:val="none" w:sz="0" w:space="0" w:color="auto"/>
        </w:rPr>
      </w:pPr>
      <w:hyperlink w:anchor="_Toc150701365" w:history="1">
        <w:r w:rsidR="005F6536" w:rsidRPr="00DA6D82">
          <w:rPr>
            <w:rStyle w:val="Hyperlink"/>
            <w:i w:val="0"/>
            <w:color w:val="auto"/>
          </w:rPr>
          <w:t>1.2 Định hướng, xu thế phát triển có ảnh hưởng trực tiếp đến nguy cơ dẫn đến cháy, nổ</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_Toc150701365 \h </w:instrText>
        </w:r>
        <w:r w:rsidR="005F6536" w:rsidRPr="00DA6D82">
          <w:rPr>
            <w:i w:val="0"/>
            <w:webHidden/>
          </w:rPr>
        </w:r>
        <w:r w:rsidR="005F6536" w:rsidRPr="00DA6D82">
          <w:rPr>
            <w:i w:val="0"/>
            <w:webHidden/>
          </w:rPr>
          <w:fldChar w:fldCharType="separate"/>
        </w:r>
        <w:r w:rsidR="00DA6D82" w:rsidRPr="00DA6D82">
          <w:rPr>
            <w:i w:val="0"/>
            <w:webHidden/>
          </w:rPr>
          <w:t>28</w:t>
        </w:r>
        <w:r w:rsidR="005F6536" w:rsidRPr="00DA6D82">
          <w:rPr>
            <w:i w:val="0"/>
            <w:webHidden/>
          </w:rPr>
          <w:fldChar w:fldCharType="end"/>
        </w:r>
      </w:hyperlink>
    </w:p>
    <w:p w14:paraId="5DF7FD20" w14:textId="604A5B8B" w:rsidR="005F6536" w:rsidRPr="00DA6D82" w:rsidRDefault="002643A6" w:rsidP="004F1981">
      <w:pPr>
        <w:pStyle w:val="TOC3"/>
        <w:rPr>
          <w:rFonts w:eastAsiaTheme="minorEastAsia"/>
          <w:i w:val="0"/>
          <w:bdr w:val="none" w:sz="0" w:space="0" w:color="auto"/>
        </w:rPr>
      </w:pPr>
      <w:hyperlink w:anchor="_Toc150701366" w:history="1">
        <w:r w:rsidR="005F6536" w:rsidRPr="00DA6D82">
          <w:rPr>
            <w:rStyle w:val="Hyperlink"/>
            <w:i w:val="0"/>
            <w:color w:val="auto"/>
          </w:rPr>
          <w:t>1.3 Kết luận về dự báo</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_Toc150701366 \h </w:instrText>
        </w:r>
        <w:r w:rsidR="005F6536" w:rsidRPr="00DA6D82">
          <w:rPr>
            <w:i w:val="0"/>
            <w:webHidden/>
          </w:rPr>
        </w:r>
        <w:r w:rsidR="005F6536" w:rsidRPr="00DA6D82">
          <w:rPr>
            <w:i w:val="0"/>
            <w:webHidden/>
          </w:rPr>
          <w:fldChar w:fldCharType="separate"/>
        </w:r>
        <w:r w:rsidR="00DA6D82" w:rsidRPr="00DA6D82">
          <w:rPr>
            <w:i w:val="0"/>
            <w:webHidden/>
          </w:rPr>
          <w:t>29</w:t>
        </w:r>
        <w:r w:rsidR="005F6536" w:rsidRPr="00DA6D82">
          <w:rPr>
            <w:i w:val="0"/>
            <w:webHidden/>
          </w:rPr>
          <w:fldChar w:fldCharType="end"/>
        </w:r>
      </w:hyperlink>
    </w:p>
    <w:p w14:paraId="0DB68F4B" w14:textId="5B4CF751" w:rsidR="005F6536" w:rsidRPr="00DA6D82" w:rsidRDefault="002643A6" w:rsidP="004F1981">
      <w:pPr>
        <w:pStyle w:val="TOC2"/>
        <w:rPr>
          <w:rFonts w:eastAsiaTheme="minorEastAsia"/>
          <w:spacing w:val="0"/>
          <w:bdr w:val="none" w:sz="0" w:space="0" w:color="auto"/>
        </w:rPr>
      </w:pPr>
      <w:hyperlink w:anchor="_Toc150701367" w:history="1">
        <w:r w:rsidR="005F6536" w:rsidRPr="00DA6D82">
          <w:rPr>
            <w:rStyle w:val="Hyperlink"/>
            <w:b w:val="0"/>
            <w:color w:val="auto"/>
          </w:rPr>
          <w:t>II. NHIỆM VỤ, GIẢI PHÁP TRỌNG TÂM, ĐỘT PHÁ</w:t>
        </w:r>
        <w:r w:rsidR="005F6536" w:rsidRPr="00DA6D82">
          <w:rPr>
            <w:webHidden/>
          </w:rPr>
          <w:tab/>
        </w:r>
        <w:r w:rsidR="005F6536" w:rsidRPr="00DA6D82">
          <w:rPr>
            <w:webHidden/>
          </w:rPr>
          <w:fldChar w:fldCharType="begin"/>
        </w:r>
        <w:r w:rsidR="005F6536" w:rsidRPr="00DA6D82">
          <w:rPr>
            <w:webHidden/>
          </w:rPr>
          <w:instrText xml:space="preserve"> PAGEREF _Toc150701367 \h </w:instrText>
        </w:r>
        <w:r w:rsidR="005F6536" w:rsidRPr="00DA6D82">
          <w:rPr>
            <w:webHidden/>
          </w:rPr>
        </w:r>
        <w:r w:rsidR="005F6536" w:rsidRPr="00DA6D82">
          <w:rPr>
            <w:webHidden/>
          </w:rPr>
          <w:fldChar w:fldCharType="separate"/>
        </w:r>
        <w:r w:rsidR="00DA6D82" w:rsidRPr="00DA6D82">
          <w:rPr>
            <w:webHidden/>
          </w:rPr>
          <w:t>29</w:t>
        </w:r>
        <w:r w:rsidR="005F6536" w:rsidRPr="00DA6D82">
          <w:rPr>
            <w:webHidden/>
          </w:rPr>
          <w:fldChar w:fldCharType="end"/>
        </w:r>
      </w:hyperlink>
    </w:p>
    <w:p w14:paraId="2FA3DB7B" w14:textId="7670189E" w:rsidR="005F6536" w:rsidRPr="00DA6D82" w:rsidRDefault="002643A6" w:rsidP="004F1981">
      <w:pPr>
        <w:pStyle w:val="TOC3"/>
        <w:rPr>
          <w:rFonts w:eastAsiaTheme="minorEastAsia"/>
          <w:i w:val="0"/>
          <w:bdr w:val="none" w:sz="0" w:space="0" w:color="auto"/>
        </w:rPr>
      </w:pPr>
      <w:hyperlink w:anchor="_Toc150701368" w:history="1">
        <w:r w:rsidR="005F6536" w:rsidRPr="00DA6D82">
          <w:rPr>
            <w:rStyle w:val="Hyperlink"/>
            <w:i w:val="0"/>
            <w:color w:val="auto"/>
          </w:rPr>
          <w:t xml:space="preserve">2.1 </w:t>
        </w:r>
        <w:r w:rsidR="009254D7" w:rsidRPr="00DA6D82">
          <w:rPr>
            <w:rStyle w:val="Hyperlink"/>
            <w:i w:val="0"/>
            <w:color w:val="auto"/>
          </w:rPr>
          <w:t xml:space="preserve">Làm tốt công tác quy hoạch, quản lý trật tự xây dựng. </w:t>
        </w:r>
        <w:r w:rsidR="005F6536" w:rsidRPr="00DA6D82">
          <w:rPr>
            <w:rStyle w:val="Hyperlink"/>
            <w:i w:val="0"/>
            <w:color w:val="auto"/>
          </w:rPr>
          <w:t xml:space="preserve">Tập trung giải quyết dứt điểm những tồn tại liên quan </w:t>
        </w:r>
        <w:r w:rsidR="00AB03B5" w:rsidRPr="00DA6D82">
          <w:rPr>
            <w:rStyle w:val="Hyperlink"/>
            <w:i w:val="0"/>
            <w:color w:val="auto"/>
          </w:rPr>
          <w:t xml:space="preserve">đến công tác </w:t>
        </w:r>
        <w:r w:rsidR="005F6536" w:rsidRPr="00DA6D82">
          <w:rPr>
            <w:rStyle w:val="Hyperlink"/>
            <w:i w:val="0"/>
            <w:color w:val="auto"/>
          </w:rPr>
          <w:t>PCCC</w:t>
        </w:r>
        <w:r w:rsidR="002432DB" w:rsidRPr="00DA6D82">
          <w:rPr>
            <w:rStyle w:val="Hyperlink"/>
            <w:i w:val="0"/>
            <w:color w:val="auto"/>
          </w:rPr>
          <w:t xml:space="preserve"> và </w:t>
        </w:r>
        <w:r w:rsidR="005F6536" w:rsidRPr="00DA6D82">
          <w:rPr>
            <w:rStyle w:val="Hyperlink"/>
            <w:i w:val="0"/>
            <w:color w:val="auto"/>
          </w:rPr>
          <w:t>CNCH</w:t>
        </w:r>
        <w:r w:rsidR="00BA2F41" w:rsidRPr="00DA6D82">
          <w:rPr>
            <w:rStyle w:val="Hyperlink"/>
            <w:i w:val="0"/>
            <w:color w:val="auto"/>
          </w:rPr>
          <w:t xml:space="preserve"> tại các khu dân cư và của các công trình vi phạm</w:t>
        </w:r>
        <w:r w:rsidR="005F6536" w:rsidRPr="00DA6D82">
          <w:rPr>
            <w:rStyle w:val="Hyperlink"/>
            <w:i w:val="0"/>
            <w:color w:val="auto"/>
          </w:rPr>
          <w:t xml:space="preserve"> </w:t>
        </w:r>
        <w:r w:rsidR="00CF37B2" w:rsidRPr="00DA6D82">
          <w:rPr>
            <w:rStyle w:val="Hyperlink"/>
            <w:i w:val="0"/>
            <w:color w:val="auto"/>
          </w:rPr>
          <w:tab/>
        </w:r>
        <w:r w:rsidR="005F6536" w:rsidRPr="00DA6D82">
          <w:rPr>
            <w:i w:val="0"/>
            <w:webHidden/>
          </w:rPr>
          <w:fldChar w:fldCharType="begin"/>
        </w:r>
        <w:r w:rsidR="005F6536" w:rsidRPr="00DA6D82">
          <w:rPr>
            <w:i w:val="0"/>
            <w:webHidden/>
          </w:rPr>
          <w:instrText xml:space="preserve"> PAGEREF _Toc150701368 \h </w:instrText>
        </w:r>
        <w:r w:rsidR="005F6536" w:rsidRPr="00DA6D82">
          <w:rPr>
            <w:i w:val="0"/>
            <w:webHidden/>
          </w:rPr>
        </w:r>
        <w:r w:rsidR="005F6536" w:rsidRPr="00DA6D82">
          <w:rPr>
            <w:i w:val="0"/>
            <w:webHidden/>
          </w:rPr>
          <w:fldChar w:fldCharType="separate"/>
        </w:r>
        <w:r w:rsidR="00DA6D82" w:rsidRPr="00DA6D82">
          <w:rPr>
            <w:i w:val="0"/>
            <w:webHidden/>
          </w:rPr>
          <w:t>29</w:t>
        </w:r>
        <w:r w:rsidR="005F6536" w:rsidRPr="00DA6D82">
          <w:rPr>
            <w:i w:val="0"/>
            <w:webHidden/>
          </w:rPr>
          <w:fldChar w:fldCharType="end"/>
        </w:r>
      </w:hyperlink>
    </w:p>
    <w:p w14:paraId="3C27D01B" w14:textId="1097BA01"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69" w:history="1">
        <w:r w:rsidR="005F6536" w:rsidRPr="00DA6D82">
          <w:rPr>
            <w:rStyle w:val="Hyperlink"/>
            <w:i w:val="0"/>
            <w:noProof/>
            <w:color w:val="auto"/>
            <w:sz w:val="28"/>
            <w:szCs w:val="28"/>
          </w:rPr>
          <w:t>2.1.1 Đối với các khu dân cư</w:t>
        </w:r>
        <w:r w:rsidR="005F6536"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_Toc150701369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30</w:t>
        </w:r>
        <w:r w:rsidR="005F6536" w:rsidRPr="00DA6D82">
          <w:rPr>
            <w:i w:val="0"/>
            <w:noProof/>
            <w:webHidden/>
            <w:sz w:val="28"/>
            <w:szCs w:val="28"/>
          </w:rPr>
          <w:fldChar w:fldCharType="end"/>
        </w:r>
      </w:hyperlink>
    </w:p>
    <w:p w14:paraId="5E676E27" w14:textId="28B78652"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0" w:history="1">
        <w:r w:rsidR="005F6536" w:rsidRPr="00DA6D82">
          <w:rPr>
            <w:rStyle w:val="Hyperlink"/>
            <w:i w:val="0"/>
            <w:noProof/>
            <w:color w:val="auto"/>
            <w:sz w:val="28"/>
            <w:szCs w:val="28"/>
          </w:rPr>
          <w:t xml:space="preserve">2.1.2 </w:t>
        </w:r>
        <w:r w:rsidR="005F6536" w:rsidRPr="00DA6D82">
          <w:rPr>
            <w:rStyle w:val="Hyperlink"/>
            <w:i w:val="0"/>
            <w:noProof/>
            <w:color w:val="auto"/>
            <w:spacing w:val="-8"/>
            <w:sz w:val="28"/>
            <w:szCs w:val="28"/>
          </w:rPr>
          <w:t xml:space="preserve">Đối với </w:t>
        </w:r>
        <w:r w:rsidR="00AB03B5" w:rsidRPr="00DA6D82">
          <w:rPr>
            <w:rStyle w:val="Hyperlink"/>
            <w:i w:val="0"/>
            <w:noProof/>
            <w:color w:val="auto"/>
            <w:spacing w:val="-8"/>
            <w:sz w:val="28"/>
            <w:szCs w:val="28"/>
          </w:rPr>
          <w:t xml:space="preserve">cơ sở, </w:t>
        </w:r>
        <w:r w:rsidR="005F6536" w:rsidRPr="00DA6D82">
          <w:rPr>
            <w:rStyle w:val="Hyperlink"/>
            <w:i w:val="0"/>
            <w:noProof/>
            <w:color w:val="auto"/>
            <w:spacing w:val="-8"/>
            <w:sz w:val="28"/>
            <w:szCs w:val="28"/>
          </w:rPr>
          <w:t>công trình vi phạm PCCC trong lĩnh vực đầu tư xây dựn</w:t>
        </w:r>
        <w:r w:rsidR="00AB03B5" w:rsidRPr="00DA6D82">
          <w:rPr>
            <w:rStyle w:val="Hyperlink"/>
            <w:i w:val="0"/>
            <w:noProof/>
            <w:color w:val="auto"/>
            <w:spacing w:val="-8"/>
            <w:sz w:val="28"/>
            <w:szCs w:val="28"/>
          </w:rPr>
          <w:t>g</w:t>
        </w:r>
        <w:r w:rsidR="00AB03B5" w:rsidRPr="00DA6D82">
          <w:rPr>
            <w:rStyle w:val="Hyperlink"/>
            <w:i w:val="0"/>
            <w:noProof/>
            <w:color w:val="auto"/>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_Toc150701370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31</w:t>
        </w:r>
        <w:r w:rsidR="005F6536" w:rsidRPr="00DA6D82">
          <w:rPr>
            <w:i w:val="0"/>
            <w:noProof/>
            <w:webHidden/>
            <w:sz w:val="28"/>
            <w:szCs w:val="28"/>
          </w:rPr>
          <w:fldChar w:fldCharType="end"/>
        </w:r>
      </w:hyperlink>
    </w:p>
    <w:p w14:paraId="40F9BFE9" w14:textId="1E3142A8" w:rsidR="005F6536" w:rsidRPr="00DA6D82" w:rsidRDefault="002643A6" w:rsidP="004F1981">
      <w:pPr>
        <w:pStyle w:val="TOC3"/>
        <w:rPr>
          <w:rFonts w:eastAsiaTheme="minorEastAsia"/>
          <w:i w:val="0"/>
          <w:bdr w:val="none" w:sz="0" w:space="0" w:color="auto"/>
        </w:rPr>
      </w:pPr>
      <w:hyperlink w:anchor="_Toc150701371" w:history="1">
        <w:r w:rsidR="005F6536" w:rsidRPr="00DA6D82">
          <w:rPr>
            <w:rStyle w:val="Hyperlink"/>
            <w:i w:val="0"/>
            <w:color w:val="auto"/>
          </w:rPr>
          <w:t>2.2 Xây dựng và phát triển toàn diện hệ thống cơ sở của lực lượng Cảnh sát PCCC</w:t>
        </w:r>
        <w:r w:rsidR="002432DB" w:rsidRPr="00DA6D82">
          <w:rPr>
            <w:rStyle w:val="Hyperlink"/>
            <w:i w:val="0"/>
            <w:color w:val="auto"/>
          </w:rPr>
          <w:t xml:space="preserve"> và </w:t>
        </w:r>
        <w:r w:rsidR="005F6536" w:rsidRPr="00DA6D82">
          <w:rPr>
            <w:rStyle w:val="Hyperlink"/>
            <w:i w:val="0"/>
            <w:color w:val="auto"/>
          </w:rPr>
          <w:t>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_Toc150701371 \h </w:instrText>
        </w:r>
        <w:r w:rsidR="005F6536" w:rsidRPr="00DA6D82">
          <w:rPr>
            <w:i w:val="0"/>
            <w:webHidden/>
          </w:rPr>
        </w:r>
        <w:r w:rsidR="005F6536" w:rsidRPr="00DA6D82">
          <w:rPr>
            <w:i w:val="0"/>
            <w:webHidden/>
          </w:rPr>
          <w:fldChar w:fldCharType="separate"/>
        </w:r>
        <w:r w:rsidR="00DA6D82" w:rsidRPr="00DA6D82">
          <w:rPr>
            <w:i w:val="0"/>
            <w:webHidden/>
          </w:rPr>
          <w:t>32</w:t>
        </w:r>
        <w:r w:rsidR="005F6536" w:rsidRPr="00DA6D82">
          <w:rPr>
            <w:i w:val="0"/>
            <w:webHidden/>
          </w:rPr>
          <w:fldChar w:fldCharType="end"/>
        </w:r>
      </w:hyperlink>
    </w:p>
    <w:p w14:paraId="48441D25" w14:textId="66E5A645"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2" w:history="1">
        <w:r w:rsidR="005F6536" w:rsidRPr="00DA6D82">
          <w:rPr>
            <w:rStyle w:val="Hyperlink"/>
            <w:i w:val="0"/>
            <w:noProof/>
            <w:color w:val="auto"/>
            <w:sz w:val="28"/>
            <w:szCs w:val="28"/>
          </w:rPr>
          <w:t>2.2.1 Kiện toàn, thành lập bổ sung các Đội, phân Đội Cảnh sát PCCC</w:t>
        </w:r>
        <w:r w:rsidR="002432DB" w:rsidRPr="00DA6D82">
          <w:rPr>
            <w:rStyle w:val="Hyperlink"/>
            <w:i w:val="0"/>
            <w:noProof/>
            <w:color w:val="auto"/>
            <w:sz w:val="28"/>
            <w:szCs w:val="28"/>
          </w:rPr>
          <w:t xml:space="preserve"> và </w:t>
        </w:r>
        <w:r w:rsidR="005F6536" w:rsidRPr="00DA6D82">
          <w:rPr>
            <w:rStyle w:val="Hyperlink"/>
            <w:i w:val="0"/>
            <w:noProof/>
            <w:color w:val="auto"/>
            <w:sz w:val="28"/>
            <w:szCs w:val="28"/>
          </w:rPr>
          <w:t>CNCH. Quy hoạch bổ sung địa điểm làm việc, doanh trại cho lực lượng Cảnh sát PCCC</w:t>
        </w:r>
        <w:r w:rsidR="002432DB" w:rsidRPr="00DA6D82">
          <w:rPr>
            <w:rStyle w:val="Hyperlink"/>
            <w:i w:val="0"/>
            <w:noProof/>
            <w:color w:val="auto"/>
            <w:sz w:val="28"/>
            <w:szCs w:val="28"/>
          </w:rPr>
          <w:t xml:space="preserve"> và </w:t>
        </w:r>
        <w:r w:rsidR="005F6536" w:rsidRPr="00DA6D82">
          <w:rPr>
            <w:rStyle w:val="Hyperlink"/>
            <w:i w:val="0"/>
            <w:noProof/>
            <w:color w:val="auto"/>
            <w:sz w:val="28"/>
            <w:szCs w:val="28"/>
          </w:rPr>
          <w:t>CNCH</w:t>
        </w:r>
        <w:r w:rsidR="005F6536"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_Toc150701372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33</w:t>
        </w:r>
        <w:r w:rsidR="005F6536" w:rsidRPr="00DA6D82">
          <w:rPr>
            <w:i w:val="0"/>
            <w:noProof/>
            <w:webHidden/>
            <w:sz w:val="28"/>
            <w:szCs w:val="28"/>
          </w:rPr>
          <w:fldChar w:fldCharType="end"/>
        </w:r>
      </w:hyperlink>
    </w:p>
    <w:p w14:paraId="781EE390" w14:textId="143D3496"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3" w:history="1">
        <w:r w:rsidR="005F6536" w:rsidRPr="00DA6D82">
          <w:rPr>
            <w:rStyle w:val="Hyperlink"/>
            <w:i w:val="0"/>
            <w:noProof/>
            <w:color w:val="auto"/>
            <w:sz w:val="28"/>
            <w:szCs w:val="28"/>
          </w:rPr>
          <w:t>2.2.2 Tăng cường quân số, biên chế</w:t>
        </w:r>
        <w:r w:rsidR="005F6536" w:rsidRPr="00DA6D82">
          <w:rPr>
            <w:i w:val="0"/>
            <w:noProof/>
            <w:webHidden/>
            <w:sz w:val="28"/>
            <w:szCs w:val="28"/>
          </w:rPr>
          <w:tab/>
        </w:r>
        <w:r w:rsidR="00044E64"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_Toc150701373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37</w:t>
        </w:r>
        <w:r w:rsidR="005F6536" w:rsidRPr="00DA6D82">
          <w:rPr>
            <w:i w:val="0"/>
            <w:noProof/>
            <w:webHidden/>
            <w:sz w:val="28"/>
            <w:szCs w:val="28"/>
          </w:rPr>
          <w:fldChar w:fldCharType="end"/>
        </w:r>
      </w:hyperlink>
    </w:p>
    <w:p w14:paraId="540D0452" w14:textId="0E52D1B1"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4" w:history="1">
        <w:r w:rsidR="005F6536" w:rsidRPr="00DA6D82">
          <w:rPr>
            <w:rStyle w:val="Hyperlink"/>
            <w:i w:val="0"/>
            <w:noProof/>
            <w:color w:val="auto"/>
            <w:sz w:val="28"/>
            <w:szCs w:val="28"/>
          </w:rPr>
          <w:t>2.2.3 Tiếp tục đầu tư trang thiết bị, phương tiện PCCC</w:t>
        </w:r>
        <w:r w:rsidR="002432DB" w:rsidRPr="00DA6D82">
          <w:rPr>
            <w:rStyle w:val="Hyperlink"/>
            <w:i w:val="0"/>
            <w:noProof/>
            <w:color w:val="auto"/>
            <w:sz w:val="28"/>
            <w:szCs w:val="28"/>
          </w:rPr>
          <w:t xml:space="preserve"> và </w:t>
        </w:r>
        <w:r w:rsidR="005F6536" w:rsidRPr="00DA6D82">
          <w:rPr>
            <w:rStyle w:val="Hyperlink"/>
            <w:i w:val="0"/>
            <w:noProof/>
            <w:color w:val="auto"/>
            <w:sz w:val="28"/>
            <w:szCs w:val="28"/>
          </w:rPr>
          <w:t>CNCH</w:t>
        </w:r>
        <w:r w:rsidR="00E50E28"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_Toc150701374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37</w:t>
        </w:r>
        <w:r w:rsidR="005F6536" w:rsidRPr="00DA6D82">
          <w:rPr>
            <w:i w:val="0"/>
            <w:noProof/>
            <w:webHidden/>
            <w:sz w:val="28"/>
            <w:szCs w:val="28"/>
          </w:rPr>
          <w:fldChar w:fldCharType="end"/>
        </w:r>
      </w:hyperlink>
    </w:p>
    <w:p w14:paraId="126BA51E" w14:textId="1F80B775" w:rsidR="005F6536" w:rsidRPr="00DA6D82" w:rsidRDefault="002643A6" w:rsidP="004F1981">
      <w:pPr>
        <w:pStyle w:val="TOC3"/>
        <w:rPr>
          <w:rFonts w:eastAsiaTheme="minorEastAsia"/>
          <w:i w:val="0"/>
          <w:bdr w:val="none" w:sz="0" w:space="0" w:color="auto"/>
        </w:rPr>
      </w:pPr>
      <w:hyperlink w:anchor="_Toc150701375" w:history="1">
        <w:r w:rsidR="005F6536" w:rsidRPr="00DA6D82">
          <w:rPr>
            <w:rStyle w:val="Hyperlink"/>
            <w:i w:val="0"/>
            <w:color w:val="auto"/>
          </w:rPr>
          <w:t xml:space="preserve">2.3 Đầu tư phát triển hạ tầng </w:t>
        </w:r>
        <w:r w:rsidR="009E1D2C" w:rsidRPr="00DA6D82">
          <w:rPr>
            <w:rStyle w:val="Hyperlink"/>
            <w:i w:val="0"/>
            <w:color w:val="auto"/>
          </w:rPr>
          <w:t>PCCC</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_Toc150701375 \h </w:instrText>
        </w:r>
        <w:r w:rsidR="005F6536" w:rsidRPr="00DA6D82">
          <w:rPr>
            <w:i w:val="0"/>
            <w:webHidden/>
          </w:rPr>
        </w:r>
        <w:r w:rsidR="005F6536" w:rsidRPr="00DA6D82">
          <w:rPr>
            <w:i w:val="0"/>
            <w:webHidden/>
          </w:rPr>
          <w:fldChar w:fldCharType="separate"/>
        </w:r>
        <w:r w:rsidR="00DA6D82" w:rsidRPr="00DA6D82">
          <w:rPr>
            <w:i w:val="0"/>
            <w:webHidden/>
          </w:rPr>
          <w:t>39</w:t>
        </w:r>
        <w:r w:rsidR="005F6536" w:rsidRPr="00DA6D82">
          <w:rPr>
            <w:i w:val="0"/>
            <w:webHidden/>
          </w:rPr>
          <w:fldChar w:fldCharType="end"/>
        </w:r>
      </w:hyperlink>
    </w:p>
    <w:p w14:paraId="46AA35E2" w14:textId="3DE9AF0E" w:rsidR="005F6536" w:rsidRPr="00DA6D82" w:rsidRDefault="002643A6" w:rsidP="004F1981">
      <w:pPr>
        <w:pStyle w:val="TOC4"/>
        <w:spacing w:line="360" w:lineRule="exact"/>
        <w:ind w:left="0"/>
        <w:rPr>
          <w:i w:val="0"/>
          <w:noProof/>
          <w:sz w:val="28"/>
          <w:szCs w:val="28"/>
        </w:rPr>
      </w:pPr>
      <w:hyperlink w:anchor="_Toc150701376" w:history="1">
        <w:r w:rsidR="005F6536" w:rsidRPr="00DA6D82">
          <w:rPr>
            <w:rStyle w:val="Hyperlink"/>
            <w:i w:val="0"/>
            <w:noProof/>
            <w:color w:val="auto"/>
            <w:sz w:val="28"/>
            <w:szCs w:val="28"/>
          </w:rPr>
          <w:t xml:space="preserve">2.3.1 </w:t>
        </w:r>
        <w:r w:rsidR="00E9134D" w:rsidRPr="00DA6D82">
          <w:rPr>
            <w:rStyle w:val="Hyperlink"/>
            <w:i w:val="0"/>
            <w:noProof/>
            <w:color w:val="auto"/>
            <w:sz w:val="28"/>
            <w:szCs w:val="28"/>
          </w:rPr>
          <w:t>Hệ thống</w:t>
        </w:r>
        <w:r w:rsidR="005F6536" w:rsidRPr="00DA6D82">
          <w:rPr>
            <w:rStyle w:val="Hyperlink"/>
            <w:i w:val="0"/>
            <w:noProof/>
            <w:color w:val="auto"/>
            <w:sz w:val="28"/>
            <w:szCs w:val="28"/>
          </w:rPr>
          <w:t xml:space="preserve"> giao thông</w:t>
        </w:r>
        <w:r w:rsidR="00E9134D" w:rsidRPr="00DA6D82">
          <w:rPr>
            <w:rStyle w:val="Hyperlink"/>
            <w:i w:val="0"/>
            <w:noProof/>
            <w:color w:val="auto"/>
            <w:sz w:val="28"/>
            <w:szCs w:val="28"/>
          </w:rPr>
          <w:t xml:space="preserve"> phục vụ PCCC</w:t>
        </w:r>
        <w:r w:rsidR="00044E64" w:rsidRPr="00DA6D82">
          <w:rPr>
            <w:i w:val="0"/>
            <w:noProof/>
            <w:webHidden/>
            <w:sz w:val="28"/>
            <w:szCs w:val="28"/>
          </w:rPr>
          <w:t xml:space="preserve">                                                 </w:t>
        </w:r>
        <w:r w:rsidR="00E9134D"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_Toc150701376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39</w:t>
        </w:r>
        <w:r w:rsidR="005F6536" w:rsidRPr="00DA6D82">
          <w:rPr>
            <w:i w:val="0"/>
            <w:noProof/>
            <w:webHidden/>
            <w:sz w:val="28"/>
            <w:szCs w:val="28"/>
          </w:rPr>
          <w:fldChar w:fldCharType="end"/>
        </w:r>
      </w:hyperlink>
    </w:p>
    <w:p w14:paraId="0AE1EB9B" w14:textId="5A26930E"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7" w:history="1">
        <w:r w:rsidR="005F6536" w:rsidRPr="00DA6D82">
          <w:rPr>
            <w:rStyle w:val="Hyperlink"/>
            <w:i w:val="0"/>
            <w:noProof/>
            <w:color w:val="auto"/>
            <w:sz w:val="28"/>
            <w:szCs w:val="28"/>
          </w:rPr>
          <w:t xml:space="preserve">2.3.2 </w:t>
        </w:r>
        <w:r w:rsidR="00B5190E" w:rsidRPr="00DA6D82">
          <w:rPr>
            <w:rStyle w:val="Hyperlink"/>
            <w:i w:val="0"/>
            <w:noProof/>
            <w:color w:val="auto"/>
            <w:sz w:val="28"/>
            <w:szCs w:val="28"/>
          </w:rPr>
          <w:t>Hệ thống cung cấp</w:t>
        </w:r>
        <w:r w:rsidR="005F6536" w:rsidRPr="00DA6D82">
          <w:rPr>
            <w:rStyle w:val="Hyperlink"/>
            <w:i w:val="0"/>
            <w:noProof/>
            <w:color w:val="auto"/>
            <w:sz w:val="28"/>
            <w:szCs w:val="28"/>
          </w:rPr>
          <w:t xml:space="preserve"> nước phục vụ </w:t>
        </w:r>
        <w:r w:rsidR="00B5190E" w:rsidRPr="00DA6D82">
          <w:rPr>
            <w:rStyle w:val="Hyperlink"/>
            <w:i w:val="0"/>
            <w:noProof/>
            <w:color w:val="auto"/>
            <w:sz w:val="28"/>
            <w:szCs w:val="28"/>
          </w:rPr>
          <w:t>PCCC</w:t>
        </w:r>
        <w:r w:rsidR="00B5190E" w:rsidRPr="00DA6D82">
          <w:rPr>
            <w:i w:val="0"/>
            <w:noProof/>
            <w:webHidden/>
            <w:sz w:val="28"/>
            <w:szCs w:val="28"/>
          </w:rPr>
          <w:t xml:space="preserve"> </w:t>
        </w:r>
        <w:r w:rsidR="00044E64"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_Toc150701377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40</w:t>
        </w:r>
        <w:r w:rsidR="005F6536" w:rsidRPr="00DA6D82">
          <w:rPr>
            <w:i w:val="0"/>
            <w:noProof/>
            <w:webHidden/>
            <w:sz w:val="28"/>
            <w:szCs w:val="28"/>
          </w:rPr>
          <w:fldChar w:fldCharType="end"/>
        </w:r>
      </w:hyperlink>
    </w:p>
    <w:p w14:paraId="18185E3F" w14:textId="18773DF8"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78" w:history="1">
        <w:r w:rsidR="005F6536" w:rsidRPr="00DA6D82">
          <w:rPr>
            <w:rStyle w:val="Hyperlink"/>
            <w:i w:val="0"/>
            <w:noProof/>
            <w:color w:val="auto"/>
            <w:sz w:val="28"/>
            <w:szCs w:val="28"/>
          </w:rPr>
          <w:t xml:space="preserve">2.3.3 </w:t>
        </w:r>
        <w:r w:rsidR="00B509B5" w:rsidRPr="00DA6D82">
          <w:rPr>
            <w:rStyle w:val="Hyperlink"/>
            <w:i w:val="0"/>
            <w:noProof/>
            <w:color w:val="auto"/>
            <w:sz w:val="28"/>
            <w:szCs w:val="28"/>
          </w:rPr>
          <w:t>H</w:t>
        </w:r>
        <w:r w:rsidR="005F6536" w:rsidRPr="00DA6D82">
          <w:rPr>
            <w:rStyle w:val="Hyperlink"/>
            <w:i w:val="0"/>
            <w:noProof/>
            <w:color w:val="auto"/>
            <w:sz w:val="28"/>
            <w:szCs w:val="28"/>
          </w:rPr>
          <w:t>ệ thống thông tin liên lạc</w:t>
        </w:r>
        <w:r w:rsidR="00B509B5" w:rsidRPr="00DA6D82">
          <w:rPr>
            <w:rStyle w:val="Hyperlink"/>
            <w:i w:val="0"/>
            <w:noProof/>
            <w:color w:val="auto"/>
            <w:sz w:val="28"/>
            <w:szCs w:val="28"/>
          </w:rPr>
          <w:t xml:space="preserve"> phục vụ PCCC</w:t>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_Toc150701378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43</w:t>
        </w:r>
        <w:r w:rsidR="005F6536" w:rsidRPr="00DA6D82">
          <w:rPr>
            <w:i w:val="0"/>
            <w:noProof/>
            <w:webHidden/>
            <w:sz w:val="28"/>
            <w:szCs w:val="28"/>
          </w:rPr>
          <w:fldChar w:fldCharType="end"/>
        </w:r>
      </w:hyperlink>
    </w:p>
    <w:p w14:paraId="79E44E8E" w14:textId="25BE294E" w:rsidR="005F6536" w:rsidRPr="00DA6D82" w:rsidRDefault="002643A6" w:rsidP="004F1981">
      <w:pPr>
        <w:pStyle w:val="TOC3"/>
        <w:rPr>
          <w:rFonts w:eastAsiaTheme="minorEastAsia"/>
          <w:i w:val="0"/>
          <w:bdr w:val="none" w:sz="0" w:space="0" w:color="auto"/>
        </w:rPr>
      </w:pPr>
      <w:hyperlink w:anchor="_Toc150701379" w:history="1">
        <w:r w:rsidR="005F6536" w:rsidRPr="00DA6D82">
          <w:rPr>
            <w:rStyle w:val="Hyperlink"/>
            <w:i w:val="0"/>
            <w:color w:val="auto"/>
          </w:rPr>
          <w:t xml:space="preserve">2.4 </w:t>
        </w:r>
        <w:r w:rsidR="0061443A" w:rsidRPr="00DA6D82">
          <w:rPr>
            <w:rStyle w:val="Hyperlink"/>
            <w:i w:val="0"/>
            <w:color w:val="auto"/>
          </w:rPr>
          <w:t xml:space="preserve"> </w:t>
        </w:r>
        <w:r w:rsidR="005F6536" w:rsidRPr="00DA6D82">
          <w:rPr>
            <w:rStyle w:val="Hyperlink"/>
            <w:i w:val="0"/>
            <w:color w:val="auto"/>
          </w:rPr>
          <w:t xml:space="preserve">Kiện toàn, nâng cao năng lực, hiệu quả hoạt động của các lực lượng PCCC </w:t>
        </w:r>
        <w:r w:rsidR="007C3F30" w:rsidRPr="00DA6D82">
          <w:rPr>
            <w:rStyle w:val="Hyperlink"/>
            <w:i w:val="0"/>
            <w:color w:val="auto"/>
          </w:rPr>
          <w:t xml:space="preserve">và CNCH </w:t>
        </w:r>
        <w:r w:rsidR="005F6536" w:rsidRPr="00DA6D82">
          <w:rPr>
            <w:rStyle w:val="Hyperlink"/>
            <w:i w:val="0"/>
            <w:color w:val="auto"/>
          </w:rPr>
          <w:t>tại chỗ</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_Toc150701379 \h </w:instrText>
        </w:r>
        <w:r w:rsidR="005F6536" w:rsidRPr="00DA6D82">
          <w:rPr>
            <w:i w:val="0"/>
            <w:webHidden/>
          </w:rPr>
        </w:r>
        <w:r w:rsidR="005F6536" w:rsidRPr="00DA6D82">
          <w:rPr>
            <w:i w:val="0"/>
            <w:webHidden/>
          </w:rPr>
          <w:fldChar w:fldCharType="separate"/>
        </w:r>
        <w:r w:rsidR="00DA6D82" w:rsidRPr="00DA6D82">
          <w:rPr>
            <w:i w:val="0"/>
            <w:webHidden/>
          </w:rPr>
          <w:t>33</w:t>
        </w:r>
        <w:r w:rsidR="005F6536" w:rsidRPr="00DA6D82">
          <w:rPr>
            <w:i w:val="0"/>
            <w:webHidden/>
          </w:rPr>
          <w:fldChar w:fldCharType="end"/>
        </w:r>
      </w:hyperlink>
    </w:p>
    <w:p w14:paraId="46A69C37" w14:textId="326F2127"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80" w:history="1">
        <w:r w:rsidR="005F6536" w:rsidRPr="00DA6D82">
          <w:rPr>
            <w:rStyle w:val="Hyperlink"/>
            <w:rFonts w:eastAsia="Calibri"/>
            <w:i w:val="0"/>
            <w:noProof/>
            <w:color w:val="auto"/>
            <w:sz w:val="28"/>
            <w:szCs w:val="28"/>
          </w:rPr>
          <w:t>2.4.1 Lực lượng dân phòng</w:t>
        </w:r>
        <w:r w:rsidR="005F6536"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_Toc150701380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45</w:t>
        </w:r>
        <w:r w:rsidR="005F6536" w:rsidRPr="00DA6D82">
          <w:rPr>
            <w:i w:val="0"/>
            <w:noProof/>
            <w:webHidden/>
            <w:sz w:val="28"/>
            <w:szCs w:val="28"/>
          </w:rPr>
          <w:fldChar w:fldCharType="end"/>
        </w:r>
      </w:hyperlink>
    </w:p>
    <w:p w14:paraId="00C3C2ED" w14:textId="7AFB903B"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81" w:history="1">
        <w:r w:rsidR="005F6536" w:rsidRPr="00DA6D82">
          <w:rPr>
            <w:rStyle w:val="Hyperlink"/>
            <w:rFonts w:eastAsia="Calibri"/>
            <w:i w:val="0"/>
            <w:noProof/>
            <w:color w:val="auto"/>
            <w:sz w:val="28"/>
            <w:szCs w:val="28"/>
            <w:lang w:val="pt-BR"/>
          </w:rPr>
          <w:t>2.4.2 Lực lượng PCCC cơ sở</w:t>
        </w:r>
        <w:r w:rsidR="005F6536"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r>
        <w:r w:rsidR="00044E64" w:rsidRPr="00DA6D82">
          <w:rPr>
            <w:i w:val="0"/>
            <w:noProof/>
            <w:webHidden/>
            <w:sz w:val="28"/>
            <w:szCs w:val="28"/>
          </w:rPr>
          <w:tab/>
          <w:t xml:space="preserve">     </w:t>
        </w:r>
        <w:r w:rsidR="008E5722" w:rsidRPr="00DA6D82">
          <w:rPr>
            <w:i w:val="0"/>
            <w:noProof/>
            <w:webHidden/>
            <w:sz w:val="28"/>
            <w:szCs w:val="28"/>
          </w:rPr>
          <w:t xml:space="preserve"> </w:t>
        </w:r>
        <w:r w:rsidR="00044E64"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_Toc150701381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46</w:t>
        </w:r>
        <w:r w:rsidR="005F6536" w:rsidRPr="00DA6D82">
          <w:rPr>
            <w:i w:val="0"/>
            <w:noProof/>
            <w:webHidden/>
            <w:sz w:val="28"/>
            <w:szCs w:val="28"/>
          </w:rPr>
          <w:fldChar w:fldCharType="end"/>
        </w:r>
      </w:hyperlink>
    </w:p>
    <w:p w14:paraId="7119A283" w14:textId="68F4E868" w:rsidR="005F6536" w:rsidRPr="00DA6D82" w:rsidRDefault="002643A6" w:rsidP="004F1981">
      <w:pPr>
        <w:pStyle w:val="TOC4"/>
        <w:spacing w:line="360" w:lineRule="exact"/>
        <w:ind w:left="0"/>
        <w:rPr>
          <w:rFonts w:eastAsiaTheme="minorEastAsia"/>
          <w:bCs w:val="0"/>
          <w:i w:val="0"/>
          <w:noProof/>
          <w:kern w:val="0"/>
          <w:sz w:val="28"/>
          <w:szCs w:val="28"/>
          <w:bdr w:val="none" w:sz="0" w:space="0" w:color="auto"/>
        </w:rPr>
      </w:pPr>
      <w:hyperlink w:anchor="_Toc150701382" w:history="1">
        <w:r w:rsidR="005F6536" w:rsidRPr="00DA6D82">
          <w:rPr>
            <w:rStyle w:val="Hyperlink"/>
            <w:rFonts w:eastAsia="Calibri"/>
            <w:i w:val="0"/>
            <w:noProof/>
            <w:color w:val="auto"/>
            <w:sz w:val="28"/>
            <w:szCs w:val="28"/>
            <w:lang w:val="pt-BR"/>
          </w:rPr>
          <w:t>2.4.3 Lực lượng PCCC chuyên ngành</w:t>
        </w:r>
        <w:r w:rsidR="005F6536" w:rsidRPr="00DA6D82">
          <w:rPr>
            <w:i w:val="0"/>
            <w:noProof/>
            <w:webHidden/>
            <w:sz w:val="28"/>
            <w:szCs w:val="28"/>
          </w:rPr>
          <w:tab/>
        </w:r>
        <w:r w:rsidR="00E50E28" w:rsidRPr="00DA6D82">
          <w:rPr>
            <w:i w:val="0"/>
            <w:noProof/>
            <w:webHidden/>
            <w:sz w:val="28"/>
            <w:szCs w:val="28"/>
          </w:rPr>
          <w:tab/>
        </w:r>
        <w:r w:rsidR="00E50E28" w:rsidRPr="00DA6D82">
          <w:rPr>
            <w:i w:val="0"/>
            <w:noProof/>
            <w:webHidden/>
            <w:sz w:val="28"/>
            <w:szCs w:val="28"/>
          </w:rPr>
          <w:tab/>
        </w:r>
        <w:r w:rsidR="00E50E28" w:rsidRPr="00DA6D82">
          <w:rPr>
            <w:i w:val="0"/>
            <w:noProof/>
            <w:webHidden/>
            <w:sz w:val="28"/>
            <w:szCs w:val="28"/>
          </w:rPr>
          <w:tab/>
        </w:r>
        <w:r w:rsidR="00E50E28" w:rsidRPr="00DA6D82">
          <w:rPr>
            <w:i w:val="0"/>
            <w:noProof/>
            <w:webHidden/>
            <w:sz w:val="28"/>
            <w:szCs w:val="28"/>
          </w:rPr>
          <w:tab/>
        </w:r>
        <w:r w:rsidR="00E50E28" w:rsidRPr="00DA6D82">
          <w:rPr>
            <w:i w:val="0"/>
            <w:noProof/>
            <w:webHidden/>
            <w:sz w:val="28"/>
            <w:szCs w:val="28"/>
          </w:rPr>
          <w:tab/>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_Toc150701382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47</w:t>
        </w:r>
        <w:r w:rsidR="005F6536" w:rsidRPr="00DA6D82">
          <w:rPr>
            <w:i w:val="0"/>
            <w:noProof/>
            <w:webHidden/>
            <w:sz w:val="28"/>
            <w:szCs w:val="28"/>
          </w:rPr>
          <w:fldChar w:fldCharType="end"/>
        </w:r>
      </w:hyperlink>
    </w:p>
    <w:p w14:paraId="7F7C6011" w14:textId="0195861D" w:rsidR="005F6536" w:rsidRPr="00DA6D82" w:rsidRDefault="002643A6" w:rsidP="004F1981">
      <w:pPr>
        <w:pStyle w:val="TOC4"/>
        <w:spacing w:line="360" w:lineRule="exact"/>
        <w:ind w:left="0"/>
        <w:rPr>
          <w:i w:val="0"/>
          <w:noProof/>
          <w:sz w:val="28"/>
          <w:szCs w:val="28"/>
        </w:rPr>
      </w:pPr>
      <w:hyperlink w:anchor="_Toc150701383" w:history="1">
        <w:r w:rsidR="005F6536" w:rsidRPr="00DA6D82">
          <w:rPr>
            <w:rStyle w:val="Hyperlink"/>
            <w:rFonts w:eastAsia="Calibri"/>
            <w:i w:val="0"/>
            <w:noProof/>
            <w:color w:val="auto"/>
            <w:sz w:val="28"/>
            <w:szCs w:val="28"/>
            <w:lang w:val="pt-BR"/>
          </w:rPr>
          <w:t xml:space="preserve">2.4.4 </w:t>
        </w:r>
        <w:r w:rsidR="005F6536" w:rsidRPr="00DA6D82">
          <w:rPr>
            <w:rStyle w:val="Hyperlink"/>
            <w:rFonts w:eastAsia="Calibri"/>
            <w:i w:val="0"/>
            <w:noProof/>
            <w:color w:val="auto"/>
            <w:spacing w:val="-8"/>
            <w:sz w:val="28"/>
            <w:szCs w:val="28"/>
            <w:lang w:val="pt-BR"/>
          </w:rPr>
          <w:t>Các tổ chức, cá nhân tình nguyện tham gia hoạt động PCCC</w:t>
        </w:r>
        <w:r w:rsidR="00044E64" w:rsidRPr="00DA6D82">
          <w:rPr>
            <w:rStyle w:val="Hyperlink"/>
            <w:rFonts w:eastAsia="Calibri"/>
            <w:i w:val="0"/>
            <w:noProof/>
            <w:color w:val="auto"/>
            <w:spacing w:val="-8"/>
            <w:sz w:val="28"/>
            <w:szCs w:val="28"/>
            <w:lang w:val="pt-BR"/>
          </w:rPr>
          <w:t xml:space="preserve"> </w:t>
        </w:r>
        <w:r w:rsidR="007C3F30" w:rsidRPr="00DA6D82">
          <w:rPr>
            <w:rStyle w:val="Hyperlink"/>
            <w:rFonts w:eastAsia="Calibri"/>
            <w:i w:val="0"/>
            <w:noProof/>
            <w:color w:val="auto"/>
            <w:spacing w:val="-8"/>
            <w:sz w:val="28"/>
            <w:szCs w:val="28"/>
            <w:lang w:val="pt-BR"/>
          </w:rPr>
          <w:t xml:space="preserve">và CNCH </w:t>
        </w:r>
        <w:r w:rsidR="007C3F30" w:rsidRPr="00DA6D82">
          <w:rPr>
            <w:i w:val="0"/>
            <w:noProof/>
            <w:webHidden/>
            <w:sz w:val="28"/>
            <w:szCs w:val="28"/>
          </w:rPr>
          <w:t xml:space="preserve">     </w:t>
        </w:r>
        <w:r w:rsidR="005F6536" w:rsidRPr="00DA6D82">
          <w:rPr>
            <w:i w:val="0"/>
            <w:noProof/>
            <w:webHidden/>
            <w:sz w:val="28"/>
            <w:szCs w:val="28"/>
          </w:rPr>
          <w:fldChar w:fldCharType="begin"/>
        </w:r>
        <w:r w:rsidR="005F6536" w:rsidRPr="00DA6D82">
          <w:rPr>
            <w:i w:val="0"/>
            <w:noProof/>
            <w:webHidden/>
            <w:sz w:val="28"/>
            <w:szCs w:val="28"/>
          </w:rPr>
          <w:instrText xml:space="preserve"> PAGEREF _Toc150701383 \h </w:instrText>
        </w:r>
        <w:r w:rsidR="005F6536" w:rsidRPr="00DA6D82">
          <w:rPr>
            <w:i w:val="0"/>
            <w:noProof/>
            <w:webHidden/>
            <w:sz w:val="28"/>
            <w:szCs w:val="28"/>
          </w:rPr>
        </w:r>
        <w:r w:rsidR="005F6536" w:rsidRPr="00DA6D82">
          <w:rPr>
            <w:i w:val="0"/>
            <w:noProof/>
            <w:webHidden/>
            <w:sz w:val="28"/>
            <w:szCs w:val="28"/>
          </w:rPr>
          <w:fldChar w:fldCharType="separate"/>
        </w:r>
        <w:r w:rsidR="00DA6D82" w:rsidRPr="00DA6D82">
          <w:rPr>
            <w:i w:val="0"/>
            <w:noProof/>
            <w:webHidden/>
            <w:sz w:val="28"/>
            <w:szCs w:val="28"/>
          </w:rPr>
          <w:t>47</w:t>
        </w:r>
        <w:r w:rsidR="005F6536" w:rsidRPr="00DA6D82">
          <w:rPr>
            <w:i w:val="0"/>
            <w:noProof/>
            <w:webHidden/>
            <w:sz w:val="28"/>
            <w:szCs w:val="28"/>
          </w:rPr>
          <w:fldChar w:fldCharType="end"/>
        </w:r>
      </w:hyperlink>
    </w:p>
    <w:p w14:paraId="71CA3F52" w14:textId="4266FDAE" w:rsidR="007B4965" w:rsidRPr="00DA6D82" w:rsidRDefault="007F742B" w:rsidP="007B4965">
      <w:pPr>
        <w:ind w:firstLine="0"/>
        <w:rPr>
          <w:rFonts w:eastAsiaTheme="minorEastAsia"/>
          <w:noProof/>
          <w:sz w:val="28"/>
          <w:lang w:val="en-US"/>
        </w:rPr>
      </w:pPr>
      <w:r w:rsidRPr="00DA6D82">
        <w:rPr>
          <w:rFonts w:eastAsiaTheme="minorEastAsia"/>
          <w:noProof/>
          <w:sz w:val="28"/>
          <w:lang w:val="en-US"/>
        </w:rPr>
        <w:t xml:space="preserve">2.5. Tăng cường sự lãnh đạo, chỉ đạo của các cấp, ngành, địa phương từ cấp Thành phố đến cấp cơ sở trong công tác PCCC và CNCH                            </w:t>
      </w:r>
      <w:r w:rsidR="00CB1012" w:rsidRPr="00DA6D82">
        <w:rPr>
          <w:rFonts w:eastAsiaTheme="minorEastAsia"/>
          <w:noProof/>
          <w:sz w:val="28"/>
          <w:lang w:val="en-US"/>
        </w:rPr>
        <w:t xml:space="preserve"> </w:t>
      </w:r>
      <w:r w:rsidRPr="00DA6D82">
        <w:rPr>
          <w:rFonts w:eastAsiaTheme="minorEastAsia"/>
          <w:noProof/>
          <w:sz w:val="28"/>
          <w:lang w:val="en-US"/>
        </w:rPr>
        <w:t>4</w:t>
      </w:r>
      <w:r w:rsidR="00F119A4" w:rsidRPr="00DA6D82">
        <w:rPr>
          <w:rFonts w:eastAsiaTheme="minorEastAsia"/>
          <w:noProof/>
          <w:sz w:val="28"/>
          <w:lang w:val="en-US"/>
        </w:rPr>
        <w:t>8</w:t>
      </w:r>
    </w:p>
    <w:p w14:paraId="617E67E1" w14:textId="11B75528" w:rsidR="005F6536" w:rsidRPr="00DA6D82" w:rsidRDefault="002643A6" w:rsidP="004F1981">
      <w:pPr>
        <w:pStyle w:val="TOC2"/>
        <w:rPr>
          <w:rFonts w:eastAsiaTheme="minorEastAsia"/>
          <w:spacing w:val="0"/>
          <w:bdr w:val="none" w:sz="0" w:space="0" w:color="auto"/>
        </w:rPr>
      </w:pPr>
      <w:hyperlink w:anchor="_Toc150701384" w:history="1">
        <w:r w:rsidR="005F6536" w:rsidRPr="00DA6D82">
          <w:rPr>
            <w:rStyle w:val="Hyperlink"/>
            <w:b w:val="0"/>
            <w:color w:val="auto"/>
          </w:rPr>
          <w:t>III. NHIỆM VỤ ĐỊNH KỲ, THƯỜNG XUYÊN</w:t>
        </w:r>
        <w:r w:rsidR="005F6536" w:rsidRPr="00DA6D82">
          <w:rPr>
            <w:webHidden/>
          </w:rPr>
          <w:tab/>
        </w:r>
        <w:r w:rsidR="005F6536" w:rsidRPr="00DA6D82">
          <w:rPr>
            <w:webHidden/>
          </w:rPr>
          <w:fldChar w:fldCharType="begin"/>
        </w:r>
        <w:r w:rsidR="005F6536" w:rsidRPr="00DA6D82">
          <w:rPr>
            <w:webHidden/>
          </w:rPr>
          <w:instrText xml:space="preserve"> PAGEREF _Toc150701384 \h </w:instrText>
        </w:r>
        <w:r w:rsidR="005F6536" w:rsidRPr="00DA6D82">
          <w:rPr>
            <w:webHidden/>
          </w:rPr>
        </w:r>
        <w:r w:rsidR="005F6536" w:rsidRPr="00DA6D82">
          <w:rPr>
            <w:webHidden/>
          </w:rPr>
          <w:fldChar w:fldCharType="separate"/>
        </w:r>
        <w:r w:rsidR="00DA6D82" w:rsidRPr="00DA6D82">
          <w:rPr>
            <w:webHidden/>
          </w:rPr>
          <w:t>49</w:t>
        </w:r>
        <w:r w:rsidR="005F6536" w:rsidRPr="00DA6D82">
          <w:rPr>
            <w:webHidden/>
          </w:rPr>
          <w:fldChar w:fldCharType="end"/>
        </w:r>
      </w:hyperlink>
    </w:p>
    <w:p w14:paraId="49641EBF" w14:textId="68046238" w:rsidR="005F6536" w:rsidRPr="00DA6D82" w:rsidRDefault="002643A6" w:rsidP="004F1981">
      <w:pPr>
        <w:pStyle w:val="TOC3"/>
        <w:rPr>
          <w:rFonts w:eastAsiaTheme="minorEastAsia"/>
          <w:i w:val="0"/>
          <w:bdr w:val="none" w:sz="0" w:space="0" w:color="auto"/>
        </w:rPr>
      </w:pPr>
      <w:hyperlink w:anchor="_Toc150701385" w:history="1">
        <w:r w:rsidR="005F6536" w:rsidRPr="00DA6D82">
          <w:rPr>
            <w:rStyle w:val="Hyperlink"/>
            <w:i w:val="0"/>
            <w:color w:val="auto"/>
          </w:rPr>
          <w:t>3.1 Tham mưu hoàn thiện thể chế trong việc thực hiện công tác PCCC</w:t>
        </w:r>
        <w:r w:rsidR="002432DB" w:rsidRPr="00DA6D82">
          <w:rPr>
            <w:rStyle w:val="Hyperlink"/>
            <w:i w:val="0"/>
            <w:color w:val="auto"/>
          </w:rPr>
          <w:t xml:space="preserve"> và </w:t>
        </w:r>
        <w:r w:rsidR="005F6536" w:rsidRPr="00DA6D82">
          <w:rPr>
            <w:rStyle w:val="Hyperlink"/>
            <w:i w:val="0"/>
            <w:color w:val="auto"/>
          </w:rPr>
          <w:t>CNCH của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_Toc150701385 \h </w:instrText>
        </w:r>
        <w:r w:rsidR="005F6536" w:rsidRPr="00DA6D82">
          <w:rPr>
            <w:i w:val="0"/>
            <w:webHidden/>
          </w:rPr>
        </w:r>
        <w:r w:rsidR="005F6536" w:rsidRPr="00DA6D82">
          <w:rPr>
            <w:i w:val="0"/>
            <w:webHidden/>
          </w:rPr>
          <w:fldChar w:fldCharType="separate"/>
        </w:r>
        <w:r w:rsidR="00DA6D82" w:rsidRPr="00DA6D82">
          <w:rPr>
            <w:i w:val="0"/>
            <w:webHidden/>
          </w:rPr>
          <w:t>50</w:t>
        </w:r>
        <w:r w:rsidR="005F6536" w:rsidRPr="00DA6D82">
          <w:rPr>
            <w:i w:val="0"/>
            <w:webHidden/>
          </w:rPr>
          <w:fldChar w:fldCharType="end"/>
        </w:r>
      </w:hyperlink>
    </w:p>
    <w:p w14:paraId="20FC5078" w14:textId="2336E1CB" w:rsidR="005F6536" w:rsidRPr="00DA6D82" w:rsidRDefault="002643A6" w:rsidP="004F1981">
      <w:pPr>
        <w:pStyle w:val="TOC3"/>
        <w:rPr>
          <w:rFonts w:eastAsiaTheme="minorEastAsia"/>
          <w:i w:val="0"/>
          <w:bdr w:val="none" w:sz="0" w:space="0" w:color="auto"/>
        </w:rPr>
      </w:pPr>
      <w:hyperlink w:anchor="_Toc150701386" w:history="1">
        <w:r w:rsidR="005F6536" w:rsidRPr="00DA6D82">
          <w:rPr>
            <w:rStyle w:val="Hyperlink"/>
            <w:i w:val="0"/>
            <w:color w:val="auto"/>
          </w:rPr>
          <w:t>3.2 Nâng cao nhận thức, ý thức trong công tác PCCC</w:t>
        </w:r>
        <w:r w:rsidR="002432DB" w:rsidRPr="00DA6D82">
          <w:rPr>
            <w:rStyle w:val="Hyperlink"/>
            <w:i w:val="0"/>
            <w:color w:val="auto"/>
          </w:rPr>
          <w:t xml:space="preserve"> và </w:t>
        </w:r>
        <w:r w:rsidR="005F6536" w:rsidRPr="00DA6D82">
          <w:rPr>
            <w:rStyle w:val="Hyperlink"/>
            <w:i w:val="0"/>
            <w:color w:val="auto"/>
          </w:rPr>
          <w:t>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_Toc150701386 \h </w:instrText>
        </w:r>
        <w:r w:rsidR="005F6536" w:rsidRPr="00DA6D82">
          <w:rPr>
            <w:i w:val="0"/>
            <w:webHidden/>
          </w:rPr>
        </w:r>
        <w:r w:rsidR="005F6536" w:rsidRPr="00DA6D82">
          <w:rPr>
            <w:i w:val="0"/>
            <w:webHidden/>
          </w:rPr>
          <w:fldChar w:fldCharType="separate"/>
        </w:r>
        <w:r w:rsidR="00DA6D82" w:rsidRPr="00DA6D82">
          <w:rPr>
            <w:i w:val="0"/>
            <w:webHidden/>
          </w:rPr>
          <w:t>50</w:t>
        </w:r>
        <w:r w:rsidR="005F6536" w:rsidRPr="00DA6D82">
          <w:rPr>
            <w:i w:val="0"/>
            <w:webHidden/>
          </w:rPr>
          <w:fldChar w:fldCharType="end"/>
        </w:r>
      </w:hyperlink>
    </w:p>
    <w:p w14:paraId="0AA7BF39" w14:textId="6D5E9C68" w:rsidR="005F6536" w:rsidRPr="00DA6D82" w:rsidRDefault="002643A6" w:rsidP="004F1981">
      <w:pPr>
        <w:pStyle w:val="TOC3"/>
        <w:rPr>
          <w:rFonts w:eastAsiaTheme="minorEastAsia"/>
          <w:i w:val="0"/>
          <w:bdr w:val="none" w:sz="0" w:space="0" w:color="auto"/>
        </w:rPr>
      </w:pPr>
      <w:hyperlink w:anchor="_Toc150701387" w:history="1">
        <w:r w:rsidR="005F6536" w:rsidRPr="00DA6D82">
          <w:rPr>
            <w:rStyle w:val="Hyperlink"/>
            <w:i w:val="0"/>
            <w:color w:val="auto"/>
          </w:rPr>
          <w:t>3.3 Nâng cao hiệu lực, hiệu quả thực hiện chức năng quản lý nhà nước về PCCC</w:t>
        </w:r>
        <w:r w:rsidR="002432DB" w:rsidRPr="00DA6D82">
          <w:rPr>
            <w:rStyle w:val="Hyperlink"/>
            <w:i w:val="0"/>
            <w:color w:val="auto"/>
          </w:rPr>
          <w:t xml:space="preserve"> và </w:t>
        </w:r>
        <w:r w:rsidR="005F6536" w:rsidRPr="00DA6D82">
          <w:rPr>
            <w:rStyle w:val="Hyperlink"/>
            <w:i w:val="0"/>
            <w:color w:val="auto"/>
          </w:rPr>
          <w:t>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_Toc150701387 \h </w:instrText>
        </w:r>
        <w:r w:rsidR="005F6536" w:rsidRPr="00DA6D82">
          <w:rPr>
            <w:i w:val="0"/>
            <w:webHidden/>
          </w:rPr>
        </w:r>
        <w:r w:rsidR="005F6536" w:rsidRPr="00DA6D82">
          <w:rPr>
            <w:i w:val="0"/>
            <w:webHidden/>
          </w:rPr>
          <w:fldChar w:fldCharType="separate"/>
        </w:r>
        <w:r w:rsidR="00DA6D82" w:rsidRPr="00DA6D82">
          <w:rPr>
            <w:i w:val="0"/>
            <w:webHidden/>
          </w:rPr>
          <w:t>52</w:t>
        </w:r>
        <w:r w:rsidR="005F6536" w:rsidRPr="00DA6D82">
          <w:rPr>
            <w:i w:val="0"/>
            <w:webHidden/>
          </w:rPr>
          <w:fldChar w:fldCharType="end"/>
        </w:r>
      </w:hyperlink>
    </w:p>
    <w:p w14:paraId="605FA6F3" w14:textId="4C1395BB" w:rsidR="005F6536" w:rsidRPr="00DA6D82" w:rsidRDefault="002643A6" w:rsidP="004F1981">
      <w:pPr>
        <w:pStyle w:val="TOC3"/>
        <w:rPr>
          <w:rFonts w:eastAsiaTheme="minorEastAsia"/>
          <w:i w:val="0"/>
          <w:bdr w:val="none" w:sz="0" w:space="0" w:color="auto"/>
        </w:rPr>
      </w:pPr>
      <w:hyperlink w:anchor="_Toc150701388" w:history="1">
        <w:r w:rsidR="005F6536" w:rsidRPr="00DA6D82">
          <w:rPr>
            <w:rStyle w:val="Hyperlink"/>
            <w:i w:val="0"/>
            <w:color w:val="auto"/>
          </w:rPr>
          <w:t xml:space="preserve">3.4 Tiếp tục cải cách, đơn giản hóa </w:t>
        </w:r>
        <w:r w:rsidR="00B56523" w:rsidRPr="00DA6D82">
          <w:rPr>
            <w:rStyle w:val="Hyperlink"/>
            <w:i w:val="0"/>
            <w:color w:val="auto"/>
          </w:rPr>
          <w:t>TTHC</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_Toc150701388 \h </w:instrText>
        </w:r>
        <w:r w:rsidR="005F6536" w:rsidRPr="00DA6D82">
          <w:rPr>
            <w:i w:val="0"/>
            <w:webHidden/>
          </w:rPr>
        </w:r>
        <w:r w:rsidR="005F6536" w:rsidRPr="00DA6D82">
          <w:rPr>
            <w:i w:val="0"/>
            <w:webHidden/>
          </w:rPr>
          <w:fldChar w:fldCharType="separate"/>
        </w:r>
        <w:r w:rsidR="00DA6D82" w:rsidRPr="00DA6D82">
          <w:rPr>
            <w:i w:val="0"/>
            <w:webHidden/>
          </w:rPr>
          <w:t>54</w:t>
        </w:r>
        <w:r w:rsidR="005F6536" w:rsidRPr="00DA6D82">
          <w:rPr>
            <w:i w:val="0"/>
            <w:webHidden/>
          </w:rPr>
          <w:fldChar w:fldCharType="end"/>
        </w:r>
      </w:hyperlink>
    </w:p>
    <w:p w14:paraId="5094AFCA" w14:textId="6336F7DA" w:rsidR="005F6536" w:rsidRPr="00DA6D82" w:rsidRDefault="002643A6" w:rsidP="004F1981">
      <w:pPr>
        <w:pStyle w:val="TOC3"/>
        <w:rPr>
          <w:rFonts w:eastAsiaTheme="minorEastAsia"/>
          <w:i w:val="0"/>
          <w:bdr w:val="none" w:sz="0" w:space="0" w:color="auto"/>
        </w:rPr>
      </w:pPr>
      <w:hyperlink w:anchor="_Toc150701389" w:history="1">
        <w:r w:rsidR="00676A3A" w:rsidRPr="00DA6D82">
          <w:rPr>
            <w:rStyle w:val="Hyperlink"/>
            <w:i w:val="0"/>
            <w:color w:val="auto"/>
          </w:rPr>
          <w:t>3.</w:t>
        </w:r>
        <w:r w:rsidR="005F6536" w:rsidRPr="00DA6D82">
          <w:rPr>
            <w:rStyle w:val="Hyperlink"/>
            <w:i w:val="0"/>
            <w:color w:val="auto"/>
          </w:rPr>
          <w:t>5</w:t>
        </w:r>
        <w:r w:rsidR="005F6536" w:rsidRPr="00DA6D82">
          <w:rPr>
            <w:rStyle w:val="Hyperlink"/>
            <w:color w:val="auto"/>
          </w:rPr>
          <w:t xml:space="preserve"> </w:t>
        </w:r>
        <w:r w:rsidR="005F6536" w:rsidRPr="00DA6D82">
          <w:rPr>
            <w:rStyle w:val="Hyperlink"/>
            <w:i w:val="0"/>
            <w:color w:val="auto"/>
            <w:spacing w:val="-4"/>
          </w:rPr>
          <w:t>Đẩy mạnh chuyển đổi số hóa trong công tác quản lý nhà nước</w:t>
        </w:r>
        <w:r w:rsidR="00634919" w:rsidRPr="00DA6D82">
          <w:rPr>
            <w:rStyle w:val="Hyperlink"/>
            <w:i w:val="0"/>
            <w:color w:val="auto"/>
            <w:spacing w:val="-4"/>
          </w:rPr>
          <w:t>;</w:t>
        </w:r>
        <w:r w:rsidR="005F6536" w:rsidRPr="00DA6D82">
          <w:rPr>
            <w:rStyle w:val="Hyperlink"/>
            <w:i w:val="0"/>
            <w:color w:val="auto"/>
            <w:spacing w:val="-4"/>
          </w:rPr>
          <w:t xml:space="preserve"> tăng cường công tác nghiên cứu khoa học về </w:t>
        </w:r>
        <w:r w:rsidR="009E1D2C" w:rsidRPr="00DA6D82">
          <w:rPr>
            <w:rStyle w:val="Hyperlink"/>
            <w:i w:val="0"/>
            <w:color w:val="auto"/>
            <w:spacing w:val="-4"/>
          </w:rPr>
          <w:t>PCCC</w:t>
        </w:r>
        <w:r w:rsidR="00F472B3" w:rsidRPr="00DA6D82">
          <w:rPr>
            <w:rStyle w:val="Hyperlink"/>
            <w:i w:val="0"/>
            <w:color w:val="auto"/>
            <w:spacing w:val="-4"/>
          </w:rPr>
          <w:t xml:space="preserve"> và</w:t>
        </w:r>
        <w:r w:rsidR="005F6536" w:rsidRPr="00DA6D82">
          <w:rPr>
            <w:rStyle w:val="Hyperlink"/>
            <w:i w:val="0"/>
            <w:color w:val="auto"/>
            <w:spacing w:val="-4"/>
          </w:rPr>
          <w:t xml:space="preserve"> </w:t>
        </w:r>
        <w:r w:rsidR="00136E80" w:rsidRPr="00DA6D82">
          <w:rPr>
            <w:rStyle w:val="Hyperlink"/>
            <w:i w:val="0"/>
            <w:color w:val="auto"/>
            <w:spacing w:val="-4"/>
          </w:rPr>
          <w:t>CNCH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_Toc150701389 \h </w:instrText>
        </w:r>
        <w:r w:rsidR="005F6536" w:rsidRPr="00DA6D82">
          <w:rPr>
            <w:i w:val="0"/>
            <w:webHidden/>
          </w:rPr>
        </w:r>
        <w:r w:rsidR="005F6536" w:rsidRPr="00DA6D82">
          <w:rPr>
            <w:i w:val="0"/>
            <w:webHidden/>
          </w:rPr>
          <w:fldChar w:fldCharType="separate"/>
        </w:r>
        <w:r w:rsidR="00DA6D82" w:rsidRPr="00DA6D82">
          <w:rPr>
            <w:i w:val="0"/>
            <w:webHidden/>
          </w:rPr>
          <w:t>54</w:t>
        </w:r>
        <w:r w:rsidR="005F6536" w:rsidRPr="00DA6D82">
          <w:rPr>
            <w:i w:val="0"/>
            <w:webHidden/>
          </w:rPr>
          <w:fldChar w:fldCharType="end"/>
        </w:r>
      </w:hyperlink>
    </w:p>
    <w:p w14:paraId="7328A75B" w14:textId="046A564F" w:rsidR="005F6536" w:rsidRPr="00DA6D82" w:rsidRDefault="002643A6" w:rsidP="004F1981">
      <w:pPr>
        <w:pStyle w:val="TOC1"/>
        <w:rPr>
          <w:rFonts w:eastAsiaTheme="minorEastAsia"/>
          <w:sz w:val="28"/>
          <w:bdr w:val="none" w:sz="0" w:space="0" w:color="auto"/>
        </w:rPr>
      </w:pPr>
      <w:hyperlink w:anchor="_Toc150701390" w:history="1">
        <w:r w:rsidR="005F6536" w:rsidRPr="00DA6D82">
          <w:rPr>
            <w:rStyle w:val="Hyperlink"/>
            <w:color w:val="auto"/>
            <w:szCs w:val="28"/>
          </w:rPr>
          <w:t>D. LỘ TRÌNH VÀ TỔ CHỨC THỰC HIỆN</w:t>
        </w:r>
        <w:r w:rsidR="005F6536" w:rsidRPr="00DA6D82">
          <w:rPr>
            <w:webHidden/>
            <w:sz w:val="28"/>
          </w:rPr>
          <w:tab/>
        </w:r>
        <w:r w:rsidR="005F6536" w:rsidRPr="00DA6D82">
          <w:rPr>
            <w:webHidden/>
            <w:sz w:val="28"/>
          </w:rPr>
          <w:fldChar w:fldCharType="begin"/>
        </w:r>
        <w:r w:rsidR="005F6536" w:rsidRPr="00DA6D82">
          <w:rPr>
            <w:webHidden/>
            <w:sz w:val="28"/>
          </w:rPr>
          <w:instrText xml:space="preserve"> PAGEREF _Toc150701390 \h </w:instrText>
        </w:r>
        <w:r w:rsidR="005F6536" w:rsidRPr="00DA6D82">
          <w:rPr>
            <w:webHidden/>
            <w:sz w:val="28"/>
          </w:rPr>
        </w:r>
        <w:r w:rsidR="005F6536" w:rsidRPr="00DA6D82">
          <w:rPr>
            <w:webHidden/>
            <w:sz w:val="28"/>
          </w:rPr>
          <w:fldChar w:fldCharType="separate"/>
        </w:r>
        <w:r w:rsidR="00DA6D82" w:rsidRPr="00DA6D82">
          <w:rPr>
            <w:webHidden/>
            <w:sz w:val="28"/>
          </w:rPr>
          <w:t>55</w:t>
        </w:r>
        <w:r w:rsidR="005F6536" w:rsidRPr="00DA6D82">
          <w:rPr>
            <w:webHidden/>
            <w:sz w:val="28"/>
          </w:rPr>
          <w:fldChar w:fldCharType="end"/>
        </w:r>
      </w:hyperlink>
    </w:p>
    <w:p w14:paraId="79A93921" w14:textId="3BFF064D" w:rsidR="005F6536" w:rsidRPr="00DA6D82" w:rsidRDefault="002643A6" w:rsidP="004F1981">
      <w:pPr>
        <w:pStyle w:val="TOC2"/>
        <w:rPr>
          <w:rFonts w:eastAsiaTheme="minorEastAsia"/>
          <w:i/>
          <w:spacing w:val="0"/>
          <w:bdr w:val="none" w:sz="0" w:space="0" w:color="auto"/>
        </w:rPr>
      </w:pPr>
      <w:hyperlink w:anchor="_Toc150701391" w:history="1">
        <w:r w:rsidR="005F6536" w:rsidRPr="00DA6D82">
          <w:rPr>
            <w:rStyle w:val="Hyperlink"/>
            <w:b w:val="0"/>
            <w:color w:val="auto"/>
          </w:rPr>
          <w:t>I. LỘ TRÌNH THỰC HIỆN</w:t>
        </w:r>
        <w:r w:rsidR="005F6536" w:rsidRPr="00DA6D82">
          <w:rPr>
            <w:webHidden/>
          </w:rPr>
          <w:tab/>
        </w:r>
        <w:r w:rsidR="005F6536" w:rsidRPr="00DA6D82">
          <w:rPr>
            <w:webHidden/>
          </w:rPr>
          <w:fldChar w:fldCharType="begin"/>
        </w:r>
        <w:r w:rsidR="005F6536" w:rsidRPr="00DA6D82">
          <w:rPr>
            <w:webHidden/>
          </w:rPr>
          <w:instrText xml:space="preserve"> PAGEREF _Toc150701391 \h </w:instrText>
        </w:r>
        <w:r w:rsidR="005F6536" w:rsidRPr="00DA6D82">
          <w:rPr>
            <w:webHidden/>
          </w:rPr>
        </w:r>
        <w:r w:rsidR="005F6536" w:rsidRPr="00DA6D82">
          <w:rPr>
            <w:webHidden/>
          </w:rPr>
          <w:fldChar w:fldCharType="separate"/>
        </w:r>
        <w:r w:rsidR="00DA6D82" w:rsidRPr="00DA6D82">
          <w:rPr>
            <w:webHidden/>
          </w:rPr>
          <w:t>55</w:t>
        </w:r>
        <w:r w:rsidR="005F6536" w:rsidRPr="00DA6D82">
          <w:rPr>
            <w:webHidden/>
          </w:rPr>
          <w:fldChar w:fldCharType="end"/>
        </w:r>
      </w:hyperlink>
    </w:p>
    <w:p w14:paraId="6C01968E" w14:textId="6FF61820" w:rsidR="005F6536" w:rsidRPr="00DA6D82" w:rsidRDefault="002643A6" w:rsidP="004F1981">
      <w:pPr>
        <w:pStyle w:val="TOC3"/>
        <w:rPr>
          <w:rFonts w:eastAsiaTheme="minorEastAsia"/>
          <w:i w:val="0"/>
          <w:bdr w:val="none" w:sz="0" w:space="0" w:color="auto"/>
        </w:rPr>
      </w:pPr>
      <w:hyperlink w:anchor="_Toc150701392" w:history="1">
        <w:r w:rsidR="005F6536" w:rsidRPr="00DA6D82">
          <w:rPr>
            <w:rStyle w:val="Hyperlink"/>
            <w:i w:val="0"/>
            <w:color w:val="auto"/>
          </w:rPr>
          <w:t>1.1 Giai đoạn đến năm 2025</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_Toc150701392 \h </w:instrText>
        </w:r>
        <w:r w:rsidR="005F6536" w:rsidRPr="00DA6D82">
          <w:rPr>
            <w:i w:val="0"/>
            <w:webHidden/>
          </w:rPr>
        </w:r>
        <w:r w:rsidR="005F6536" w:rsidRPr="00DA6D82">
          <w:rPr>
            <w:i w:val="0"/>
            <w:webHidden/>
          </w:rPr>
          <w:fldChar w:fldCharType="separate"/>
        </w:r>
        <w:r w:rsidR="00DA6D82" w:rsidRPr="00DA6D82">
          <w:rPr>
            <w:i w:val="0"/>
            <w:webHidden/>
          </w:rPr>
          <w:t>55</w:t>
        </w:r>
        <w:r w:rsidR="005F6536" w:rsidRPr="00DA6D82">
          <w:rPr>
            <w:i w:val="0"/>
            <w:webHidden/>
          </w:rPr>
          <w:fldChar w:fldCharType="end"/>
        </w:r>
      </w:hyperlink>
    </w:p>
    <w:p w14:paraId="13F9B143" w14:textId="146B7121" w:rsidR="005F6536" w:rsidRPr="00DA6D82" w:rsidRDefault="002643A6" w:rsidP="004F1981">
      <w:pPr>
        <w:pStyle w:val="TOC3"/>
        <w:rPr>
          <w:rFonts w:eastAsiaTheme="minorEastAsia"/>
          <w:i w:val="0"/>
          <w:bdr w:val="none" w:sz="0" w:space="0" w:color="auto"/>
        </w:rPr>
      </w:pPr>
      <w:hyperlink w:anchor="_Toc150701393" w:history="1">
        <w:r w:rsidR="005F6536" w:rsidRPr="00DA6D82">
          <w:rPr>
            <w:rStyle w:val="Hyperlink"/>
            <w:i w:val="0"/>
            <w:color w:val="auto"/>
          </w:rPr>
          <w:t>1.2 Giai đoạn năm 2026 - 2030</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_Toc150701393 \h </w:instrText>
        </w:r>
        <w:r w:rsidR="005F6536" w:rsidRPr="00DA6D82">
          <w:rPr>
            <w:i w:val="0"/>
            <w:webHidden/>
          </w:rPr>
        </w:r>
        <w:r w:rsidR="005F6536" w:rsidRPr="00DA6D82">
          <w:rPr>
            <w:i w:val="0"/>
            <w:webHidden/>
          </w:rPr>
          <w:fldChar w:fldCharType="separate"/>
        </w:r>
        <w:r w:rsidR="00DA6D82" w:rsidRPr="00DA6D82">
          <w:rPr>
            <w:i w:val="0"/>
            <w:webHidden/>
          </w:rPr>
          <w:t>55</w:t>
        </w:r>
        <w:r w:rsidR="005F6536" w:rsidRPr="00DA6D82">
          <w:rPr>
            <w:i w:val="0"/>
            <w:webHidden/>
          </w:rPr>
          <w:fldChar w:fldCharType="end"/>
        </w:r>
      </w:hyperlink>
    </w:p>
    <w:p w14:paraId="6D120B90" w14:textId="3897B35C" w:rsidR="005F6536" w:rsidRPr="00DA6D82" w:rsidRDefault="002643A6" w:rsidP="004F1981">
      <w:pPr>
        <w:pStyle w:val="TOC3"/>
        <w:rPr>
          <w:rFonts w:eastAsiaTheme="minorEastAsia"/>
          <w:i w:val="0"/>
          <w:bdr w:val="none" w:sz="0" w:space="0" w:color="auto"/>
        </w:rPr>
      </w:pPr>
      <w:hyperlink w:anchor="_Toc150701394" w:history="1">
        <w:r w:rsidR="005F6536" w:rsidRPr="00DA6D82">
          <w:rPr>
            <w:rStyle w:val="Hyperlink"/>
            <w:i w:val="0"/>
            <w:color w:val="auto"/>
          </w:rPr>
          <w:t>1.3 Giai đoạn năm 2031 - 2045</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_Toc150701394 \h </w:instrText>
        </w:r>
        <w:r w:rsidR="005F6536" w:rsidRPr="00DA6D82">
          <w:rPr>
            <w:i w:val="0"/>
            <w:webHidden/>
          </w:rPr>
        </w:r>
        <w:r w:rsidR="005F6536" w:rsidRPr="00DA6D82">
          <w:rPr>
            <w:i w:val="0"/>
            <w:webHidden/>
          </w:rPr>
          <w:fldChar w:fldCharType="separate"/>
        </w:r>
        <w:r w:rsidR="00DA6D82" w:rsidRPr="00DA6D82">
          <w:rPr>
            <w:i w:val="0"/>
            <w:webHidden/>
          </w:rPr>
          <w:t>55</w:t>
        </w:r>
        <w:r w:rsidR="005F6536" w:rsidRPr="00DA6D82">
          <w:rPr>
            <w:i w:val="0"/>
            <w:webHidden/>
          </w:rPr>
          <w:fldChar w:fldCharType="end"/>
        </w:r>
      </w:hyperlink>
    </w:p>
    <w:p w14:paraId="6852844D" w14:textId="63669BF1" w:rsidR="005F6536" w:rsidRPr="00DA6D82" w:rsidRDefault="002643A6" w:rsidP="004F1981">
      <w:pPr>
        <w:pStyle w:val="TOC2"/>
        <w:rPr>
          <w:rFonts w:eastAsiaTheme="minorEastAsia"/>
          <w:i/>
          <w:spacing w:val="0"/>
          <w:bdr w:val="none" w:sz="0" w:space="0" w:color="auto"/>
        </w:rPr>
      </w:pPr>
      <w:hyperlink w:anchor="_Toc150701395" w:history="1">
        <w:r w:rsidR="005F6536" w:rsidRPr="00DA6D82">
          <w:rPr>
            <w:rStyle w:val="Hyperlink"/>
            <w:b w:val="0"/>
            <w:color w:val="auto"/>
          </w:rPr>
          <w:t>II. PHÂN CÔNG NHIỆM VỤ</w:t>
        </w:r>
        <w:r w:rsidR="005F6536" w:rsidRPr="00DA6D82">
          <w:rPr>
            <w:webHidden/>
          </w:rPr>
          <w:tab/>
        </w:r>
        <w:r w:rsidR="005F6536" w:rsidRPr="00DA6D82">
          <w:rPr>
            <w:webHidden/>
          </w:rPr>
          <w:fldChar w:fldCharType="begin"/>
        </w:r>
        <w:r w:rsidR="005F6536" w:rsidRPr="00DA6D82">
          <w:rPr>
            <w:webHidden/>
          </w:rPr>
          <w:instrText xml:space="preserve"> PAGEREF _Toc150701395 \h </w:instrText>
        </w:r>
        <w:r w:rsidR="005F6536" w:rsidRPr="00DA6D82">
          <w:rPr>
            <w:webHidden/>
          </w:rPr>
        </w:r>
        <w:r w:rsidR="005F6536" w:rsidRPr="00DA6D82">
          <w:rPr>
            <w:webHidden/>
          </w:rPr>
          <w:fldChar w:fldCharType="separate"/>
        </w:r>
        <w:r w:rsidR="00DA6D82" w:rsidRPr="00DA6D82">
          <w:rPr>
            <w:webHidden/>
          </w:rPr>
          <w:t>55</w:t>
        </w:r>
        <w:r w:rsidR="005F6536" w:rsidRPr="00DA6D82">
          <w:rPr>
            <w:webHidden/>
          </w:rPr>
          <w:fldChar w:fldCharType="end"/>
        </w:r>
      </w:hyperlink>
    </w:p>
    <w:p w14:paraId="40AA7AE1" w14:textId="331AEA27" w:rsidR="005F6536" w:rsidRPr="00DA6D82" w:rsidRDefault="002643A6" w:rsidP="004F1981">
      <w:pPr>
        <w:pStyle w:val="TOC3"/>
        <w:rPr>
          <w:rFonts w:eastAsiaTheme="minorEastAsia"/>
          <w:i w:val="0"/>
          <w:bdr w:val="none" w:sz="0" w:space="0" w:color="auto"/>
        </w:rPr>
      </w:pPr>
      <w:hyperlink w:anchor="_Toc150701396" w:history="1">
        <w:r w:rsidR="005F6536" w:rsidRPr="00DA6D82">
          <w:rPr>
            <w:rStyle w:val="Hyperlink"/>
            <w:i w:val="0"/>
            <w:color w:val="auto"/>
          </w:rPr>
          <w:t xml:space="preserve">1. </w:t>
        </w:r>
        <w:r w:rsidR="005A7F9D" w:rsidRPr="00DA6D82">
          <w:rPr>
            <w:rStyle w:val="Hyperlink"/>
            <w:i w:val="0"/>
            <w:color w:val="auto"/>
          </w:rPr>
          <w:t>C</w:t>
        </w:r>
        <w:r w:rsidR="00E50E28" w:rsidRPr="00DA6D82">
          <w:rPr>
            <w:rStyle w:val="Hyperlink"/>
            <w:i w:val="0"/>
            <w:color w:val="auto"/>
          </w:rPr>
          <w:t xml:space="preserve">ông an </w:t>
        </w:r>
        <w:r w:rsidR="00E16F4A" w:rsidRPr="00DA6D82">
          <w:rPr>
            <w:rStyle w:val="Hyperlink"/>
            <w:i w:val="0"/>
            <w:color w:val="auto"/>
          </w:rPr>
          <w:t>T</w:t>
        </w:r>
        <w:r w:rsidR="00E50E28" w:rsidRPr="00DA6D82">
          <w:rPr>
            <w:rStyle w:val="Hyperlink"/>
            <w:i w:val="0"/>
            <w:color w:val="auto"/>
          </w:rPr>
          <w: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_Toc150701396 \h </w:instrText>
        </w:r>
        <w:r w:rsidR="005F6536" w:rsidRPr="00DA6D82">
          <w:rPr>
            <w:i w:val="0"/>
            <w:webHidden/>
          </w:rPr>
        </w:r>
        <w:r w:rsidR="005F6536" w:rsidRPr="00DA6D82">
          <w:rPr>
            <w:i w:val="0"/>
            <w:webHidden/>
          </w:rPr>
          <w:fldChar w:fldCharType="separate"/>
        </w:r>
        <w:r w:rsidR="00DA6D82" w:rsidRPr="00DA6D82">
          <w:rPr>
            <w:i w:val="0"/>
            <w:webHidden/>
          </w:rPr>
          <w:t>55</w:t>
        </w:r>
        <w:r w:rsidR="005F6536" w:rsidRPr="00DA6D82">
          <w:rPr>
            <w:i w:val="0"/>
            <w:webHidden/>
          </w:rPr>
          <w:fldChar w:fldCharType="end"/>
        </w:r>
      </w:hyperlink>
    </w:p>
    <w:p w14:paraId="6738DBB5" w14:textId="4D18F789" w:rsidR="005F6536" w:rsidRPr="00DA6D82" w:rsidRDefault="002643A6" w:rsidP="004F1981">
      <w:pPr>
        <w:pStyle w:val="TOC3"/>
        <w:rPr>
          <w:rFonts w:eastAsiaTheme="minorEastAsia"/>
          <w:i w:val="0"/>
          <w:bdr w:val="none" w:sz="0" w:space="0" w:color="auto"/>
        </w:rPr>
      </w:pPr>
      <w:hyperlink w:anchor="_Toc150701397" w:history="1">
        <w:r w:rsidR="005F6536" w:rsidRPr="00DA6D82">
          <w:rPr>
            <w:rStyle w:val="Hyperlink"/>
            <w:i w:val="0"/>
            <w:color w:val="auto"/>
          </w:rPr>
          <w:t>2. Bộ Tư lệnh Thủ đô</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_Toc150701397 \h </w:instrText>
        </w:r>
        <w:r w:rsidR="005F6536" w:rsidRPr="00DA6D82">
          <w:rPr>
            <w:i w:val="0"/>
            <w:webHidden/>
          </w:rPr>
        </w:r>
        <w:r w:rsidR="005F6536" w:rsidRPr="00DA6D82">
          <w:rPr>
            <w:i w:val="0"/>
            <w:webHidden/>
          </w:rPr>
          <w:fldChar w:fldCharType="separate"/>
        </w:r>
        <w:r w:rsidR="00DA6D82" w:rsidRPr="00DA6D82">
          <w:rPr>
            <w:i w:val="0"/>
            <w:webHidden/>
          </w:rPr>
          <w:t>57</w:t>
        </w:r>
        <w:r w:rsidR="005F6536" w:rsidRPr="00DA6D82">
          <w:rPr>
            <w:i w:val="0"/>
            <w:webHidden/>
          </w:rPr>
          <w:fldChar w:fldCharType="end"/>
        </w:r>
      </w:hyperlink>
    </w:p>
    <w:p w14:paraId="0B51A405" w14:textId="2A6BA0AC" w:rsidR="005F6536" w:rsidRPr="00DA6D82" w:rsidRDefault="002643A6" w:rsidP="004F1981">
      <w:pPr>
        <w:pStyle w:val="TOC3"/>
        <w:rPr>
          <w:rFonts w:eastAsiaTheme="minorEastAsia"/>
          <w:i w:val="0"/>
          <w:bdr w:val="none" w:sz="0" w:space="0" w:color="auto"/>
        </w:rPr>
      </w:pPr>
      <w:hyperlink w:anchor="_Toc150701398" w:history="1">
        <w:r w:rsidR="005F6536" w:rsidRPr="00DA6D82">
          <w:rPr>
            <w:rStyle w:val="Hyperlink"/>
            <w:i w:val="0"/>
            <w:color w:val="auto"/>
          </w:rPr>
          <w:t>3. Sở Kế hoạch và Đầu tư</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_Toc150701398 \h </w:instrText>
        </w:r>
        <w:r w:rsidR="005F6536" w:rsidRPr="00DA6D82">
          <w:rPr>
            <w:i w:val="0"/>
            <w:webHidden/>
          </w:rPr>
        </w:r>
        <w:r w:rsidR="005F6536" w:rsidRPr="00DA6D82">
          <w:rPr>
            <w:i w:val="0"/>
            <w:webHidden/>
          </w:rPr>
          <w:fldChar w:fldCharType="separate"/>
        </w:r>
        <w:r w:rsidR="00DA6D82" w:rsidRPr="00DA6D82">
          <w:rPr>
            <w:i w:val="0"/>
            <w:webHidden/>
          </w:rPr>
          <w:t>57</w:t>
        </w:r>
        <w:r w:rsidR="005F6536" w:rsidRPr="00DA6D82">
          <w:rPr>
            <w:i w:val="0"/>
            <w:webHidden/>
          </w:rPr>
          <w:fldChar w:fldCharType="end"/>
        </w:r>
      </w:hyperlink>
    </w:p>
    <w:p w14:paraId="560E118E" w14:textId="570F06FF" w:rsidR="005F6536" w:rsidRPr="00DA6D82" w:rsidRDefault="002643A6" w:rsidP="004F1981">
      <w:pPr>
        <w:pStyle w:val="TOC3"/>
        <w:rPr>
          <w:rFonts w:eastAsiaTheme="minorEastAsia"/>
          <w:i w:val="0"/>
          <w:bdr w:val="none" w:sz="0" w:space="0" w:color="auto"/>
        </w:rPr>
      </w:pPr>
      <w:hyperlink w:anchor="_Toc150701399" w:history="1">
        <w:r w:rsidR="005F6536" w:rsidRPr="00DA6D82">
          <w:rPr>
            <w:rStyle w:val="Hyperlink"/>
            <w:i w:val="0"/>
            <w:color w:val="auto"/>
          </w:rPr>
          <w:t>4. Sở Quy hoạch - Kiến trúc</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_Toc150701399 \h </w:instrText>
        </w:r>
        <w:r w:rsidR="005F6536" w:rsidRPr="00DA6D82">
          <w:rPr>
            <w:i w:val="0"/>
            <w:webHidden/>
          </w:rPr>
        </w:r>
        <w:r w:rsidR="005F6536" w:rsidRPr="00DA6D82">
          <w:rPr>
            <w:i w:val="0"/>
            <w:webHidden/>
          </w:rPr>
          <w:fldChar w:fldCharType="separate"/>
        </w:r>
        <w:r w:rsidR="00DA6D82" w:rsidRPr="00DA6D82">
          <w:rPr>
            <w:i w:val="0"/>
            <w:webHidden/>
          </w:rPr>
          <w:t>57</w:t>
        </w:r>
        <w:r w:rsidR="005F6536" w:rsidRPr="00DA6D82">
          <w:rPr>
            <w:i w:val="0"/>
            <w:webHidden/>
          </w:rPr>
          <w:fldChar w:fldCharType="end"/>
        </w:r>
      </w:hyperlink>
    </w:p>
    <w:p w14:paraId="74C46833" w14:textId="7EEF0CD9" w:rsidR="005F6536" w:rsidRPr="00DA6D82" w:rsidRDefault="002643A6" w:rsidP="004F1981">
      <w:pPr>
        <w:pStyle w:val="TOC3"/>
        <w:rPr>
          <w:rFonts w:eastAsiaTheme="minorEastAsia"/>
          <w:i w:val="0"/>
          <w:bdr w:val="none" w:sz="0" w:space="0" w:color="auto"/>
        </w:rPr>
      </w:pPr>
      <w:hyperlink w:anchor="_Toc150701400" w:history="1">
        <w:r w:rsidR="005F6536" w:rsidRPr="00DA6D82">
          <w:rPr>
            <w:rStyle w:val="Hyperlink"/>
            <w:i w:val="0"/>
            <w:color w:val="auto"/>
          </w:rPr>
          <w:t>5. Sở Xây dựng</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_Toc150701400 \h </w:instrText>
        </w:r>
        <w:r w:rsidR="005F6536" w:rsidRPr="00DA6D82">
          <w:rPr>
            <w:i w:val="0"/>
            <w:webHidden/>
          </w:rPr>
        </w:r>
        <w:r w:rsidR="005F6536" w:rsidRPr="00DA6D82">
          <w:rPr>
            <w:i w:val="0"/>
            <w:webHidden/>
          </w:rPr>
          <w:fldChar w:fldCharType="separate"/>
        </w:r>
        <w:r w:rsidR="00DA6D82" w:rsidRPr="00DA6D82">
          <w:rPr>
            <w:i w:val="0"/>
            <w:webHidden/>
          </w:rPr>
          <w:t>58</w:t>
        </w:r>
        <w:r w:rsidR="005F6536" w:rsidRPr="00DA6D82">
          <w:rPr>
            <w:i w:val="0"/>
            <w:webHidden/>
          </w:rPr>
          <w:fldChar w:fldCharType="end"/>
        </w:r>
      </w:hyperlink>
    </w:p>
    <w:p w14:paraId="2DDE50C8" w14:textId="566BE1CF" w:rsidR="005F6536" w:rsidRPr="00DA6D82" w:rsidRDefault="002643A6" w:rsidP="004F1981">
      <w:pPr>
        <w:pStyle w:val="TOC3"/>
        <w:rPr>
          <w:rFonts w:eastAsiaTheme="minorEastAsia"/>
          <w:i w:val="0"/>
          <w:bdr w:val="none" w:sz="0" w:space="0" w:color="auto"/>
        </w:rPr>
      </w:pPr>
      <w:hyperlink w:anchor="_Toc150701401" w:history="1">
        <w:r w:rsidR="005F6536" w:rsidRPr="00DA6D82">
          <w:rPr>
            <w:rStyle w:val="Hyperlink"/>
            <w:i w:val="0"/>
            <w:color w:val="auto"/>
          </w:rPr>
          <w:t>6. Sở Công thương</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_Toc150701401 \h </w:instrText>
        </w:r>
        <w:r w:rsidR="005F6536" w:rsidRPr="00DA6D82">
          <w:rPr>
            <w:i w:val="0"/>
            <w:webHidden/>
          </w:rPr>
        </w:r>
        <w:r w:rsidR="005F6536" w:rsidRPr="00DA6D82">
          <w:rPr>
            <w:i w:val="0"/>
            <w:webHidden/>
          </w:rPr>
          <w:fldChar w:fldCharType="separate"/>
        </w:r>
        <w:r w:rsidR="00DA6D82" w:rsidRPr="00DA6D82">
          <w:rPr>
            <w:i w:val="0"/>
            <w:webHidden/>
          </w:rPr>
          <w:t>59</w:t>
        </w:r>
        <w:r w:rsidR="005F6536" w:rsidRPr="00DA6D82">
          <w:rPr>
            <w:i w:val="0"/>
            <w:webHidden/>
          </w:rPr>
          <w:fldChar w:fldCharType="end"/>
        </w:r>
      </w:hyperlink>
    </w:p>
    <w:p w14:paraId="44CDE3FE" w14:textId="5BFD1C66" w:rsidR="005F6536" w:rsidRPr="00DA6D82" w:rsidRDefault="002643A6" w:rsidP="004F1981">
      <w:pPr>
        <w:pStyle w:val="TOC3"/>
        <w:rPr>
          <w:rFonts w:eastAsiaTheme="minorEastAsia"/>
          <w:i w:val="0"/>
          <w:bdr w:val="none" w:sz="0" w:space="0" w:color="auto"/>
        </w:rPr>
      </w:pPr>
      <w:hyperlink w:anchor="_Toc150701402" w:history="1">
        <w:r w:rsidR="005F6536" w:rsidRPr="00DA6D82">
          <w:rPr>
            <w:rStyle w:val="Hyperlink"/>
            <w:i w:val="0"/>
            <w:color w:val="auto"/>
          </w:rPr>
          <w:t>7. Sở Thông tin và Truyền thông</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_Toc150701402 \h </w:instrText>
        </w:r>
        <w:r w:rsidR="005F6536" w:rsidRPr="00DA6D82">
          <w:rPr>
            <w:i w:val="0"/>
            <w:webHidden/>
          </w:rPr>
        </w:r>
        <w:r w:rsidR="005F6536" w:rsidRPr="00DA6D82">
          <w:rPr>
            <w:i w:val="0"/>
            <w:webHidden/>
          </w:rPr>
          <w:fldChar w:fldCharType="separate"/>
        </w:r>
        <w:r w:rsidR="00DA6D82" w:rsidRPr="00DA6D82">
          <w:rPr>
            <w:i w:val="0"/>
            <w:webHidden/>
          </w:rPr>
          <w:t>59</w:t>
        </w:r>
        <w:r w:rsidR="005F6536" w:rsidRPr="00DA6D82">
          <w:rPr>
            <w:i w:val="0"/>
            <w:webHidden/>
          </w:rPr>
          <w:fldChar w:fldCharType="end"/>
        </w:r>
      </w:hyperlink>
    </w:p>
    <w:p w14:paraId="29B07139" w14:textId="1E364938" w:rsidR="005F6536" w:rsidRPr="00DA6D82" w:rsidRDefault="002643A6" w:rsidP="004F1981">
      <w:pPr>
        <w:pStyle w:val="TOC3"/>
        <w:rPr>
          <w:rFonts w:eastAsiaTheme="minorEastAsia"/>
          <w:i w:val="0"/>
          <w:bdr w:val="none" w:sz="0" w:space="0" w:color="auto"/>
        </w:rPr>
      </w:pPr>
      <w:hyperlink w:anchor="_Toc150701403" w:history="1">
        <w:r w:rsidR="005F6536" w:rsidRPr="00DA6D82">
          <w:rPr>
            <w:rStyle w:val="Hyperlink"/>
            <w:i w:val="0"/>
            <w:color w:val="auto"/>
          </w:rPr>
          <w:t>8. Sở Nội vụ</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_Toc150701403 \h </w:instrText>
        </w:r>
        <w:r w:rsidR="005F6536" w:rsidRPr="00DA6D82">
          <w:rPr>
            <w:i w:val="0"/>
            <w:webHidden/>
          </w:rPr>
        </w:r>
        <w:r w:rsidR="005F6536" w:rsidRPr="00DA6D82">
          <w:rPr>
            <w:i w:val="0"/>
            <w:webHidden/>
          </w:rPr>
          <w:fldChar w:fldCharType="separate"/>
        </w:r>
        <w:r w:rsidR="00DA6D82" w:rsidRPr="00DA6D82">
          <w:rPr>
            <w:i w:val="0"/>
            <w:webHidden/>
          </w:rPr>
          <w:t>60</w:t>
        </w:r>
        <w:r w:rsidR="005F6536" w:rsidRPr="00DA6D82">
          <w:rPr>
            <w:i w:val="0"/>
            <w:webHidden/>
          </w:rPr>
          <w:fldChar w:fldCharType="end"/>
        </w:r>
      </w:hyperlink>
    </w:p>
    <w:p w14:paraId="70F46B66" w14:textId="56B5969B" w:rsidR="005F6536" w:rsidRPr="00DA6D82" w:rsidRDefault="002643A6" w:rsidP="004F1981">
      <w:pPr>
        <w:pStyle w:val="TOC3"/>
        <w:rPr>
          <w:rFonts w:eastAsiaTheme="minorEastAsia"/>
          <w:i w:val="0"/>
          <w:bdr w:val="none" w:sz="0" w:space="0" w:color="auto"/>
        </w:rPr>
      </w:pPr>
      <w:hyperlink w:anchor="_Toc150701404" w:history="1">
        <w:r w:rsidR="005F6536" w:rsidRPr="00DA6D82">
          <w:rPr>
            <w:rStyle w:val="Hyperlink"/>
            <w:i w:val="0"/>
            <w:color w:val="auto"/>
          </w:rPr>
          <w:t>9. Sở Tư pháp</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_Toc150701404 \h </w:instrText>
        </w:r>
        <w:r w:rsidR="005F6536" w:rsidRPr="00DA6D82">
          <w:rPr>
            <w:i w:val="0"/>
            <w:webHidden/>
          </w:rPr>
        </w:r>
        <w:r w:rsidR="005F6536" w:rsidRPr="00DA6D82">
          <w:rPr>
            <w:i w:val="0"/>
            <w:webHidden/>
          </w:rPr>
          <w:fldChar w:fldCharType="separate"/>
        </w:r>
        <w:r w:rsidR="00DA6D82" w:rsidRPr="00DA6D82">
          <w:rPr>
            <w:i w:val="0"/>
            <w:webHidden/>
          </w:rPr>
          <w:t>60</w:t>
        </w:r>
        <w:r w:rsidR="005F6536" w:rsidRPr="00DA6D82">
          <w:rPr>
            <w:i w:val="0"/>
            <w:webHidden/>
          </w:rPr>
          <w:fldChar w:fldCharType="end"/>
        </w:r>
      </w:hyperlink>
    </w:p>
    <w:p w14:paraId="6BC92422" w14:textId="637BCAB0" w:rsidR="005F6536" w:rsidRPr="00DA6D82" w:rsidRDefault="002643A6" w:rsidP="004F1981">
      <w:pPr>
        <w:pStyle w:val="TOC3"/>
        <w:rPr>
          <w:rFonts w:eastAsiaTheme="minorEastAsia"/>
          <w:i w:val="0"/>
          <w:bdr w:val="none" w:sz="0" w:space="0" w:color="auto"/>
        </w:rPr>
      </w:pPr>
      <w:hyperlink w:anchor="_Toc150701405" w:history="1">
        <w:r w:rsidR="005F6536" w:rsidRPr="00DA6D82">
          <w:rPr>
            <w:rStyle w:val="Hyperlink"/>
            <w:i w:val="0"/>
            <w:color w:val="auto"/>
          </w:rPr>
          <w:t>10. Sở Giáo dục và Đào tạo</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_Toc150701405 \h </w:instrText>
        </w:r>
        <w:r w:rsidR="005F6536" w:rsidRPr="00DA6D82">
          <w:rPr>
            <w:i w:val="0"/>
            <w:webHidden/>
          </w:rPr>
        </w:r>
        <w:r w:rsidR="005F6536" w:rsidRPr="00DA6D82">
          <w:rPr>
            <w:i w:val="0"/>
            <w:webHidden/>
          </w:rPr>
          <w:fldChar w:fldCharType="separate"/>
        </w:r>
        <w:r w:rsidR="00DA6D82" w:rsidRPr="00DA6D82">
          <w:rPr>
            <w:i w:val="0"/>
            <w:webHidden/>
          </w:rPr>
          <w:t>60</w:t>
        </w:r>
        <w:r w:rsidR="005F6536" w:rsidRPr="00DA6D82">
          <w:rPr>
            <w:i w:val="0"/>
            <w:webHidden/>
          </w:rPr>
          <w:fldChar w:fldCharType="end"/>
        </w:r>
      </w:hyperlink>
    </w:p>
    <w:p w14:paraId="1E7C24C4" w14:textId="01BB0CE4" w:rsidR="005F6536" w:rsidRPr="00DA6D82" w:rsidRDefault="002643A6" w:rsidP="004F1981">
      <w:pPr>
        <w:pStyle w:val="TOC3"/>
        <w:rPr>
          <w:rFonts w:eastAsiaTheme="minorEastAsia"/>
          <w:i w:val="0"/>
          <w:bdr w:val="none" w:sz="0" w:space="0" w:color="auto"/>
        </w:rPr>
      </w:pPr>
      <w:hyperlink w:anchor="_Toc150701406" w:history="1">
        <w:r w:rsidR="005F6536" w:rsidRPr="00DA6D82">
          <w:rPr>
            <w:rStyle w:val="Hyperlink"/>
            <w:i w:val="0"/>
            <w:color w:val="auto"/>
          </w:rPr>
          <w:t>11. Sở Lao động - Thương binh và Xã hội</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_Toc150701406 \h </w:instrText>
        </w:r>
        <w:r w:rsidR="005F6536" w:rsidRPr="00DA6D82">
          <w:rPr>
            <w:i w:val="0"/>
            <w:webHidden/>
          </w:rPr>
        </w:r>
        <w:r w:rsidR="005F6536" w:rsidRPr="00DA6D82">
          <w:rPr>
            <w:i w:val="0"/>
            <w:webHidden/>
          </w:rPr>
          <w:fldChar w:fldCharType="separate"/>
        </w:r>
        <w:r w:rsidR="00DA6D82" w:rsidRPr="00DA6D82">
          <w:rPr>
            <w:i w:val="0"/>
            <w:webHidden/>
          </w:rPr>
          <w:t>60</w:t>
        </w:r>
        <w:r w:rsidR="005F6536" w:rsidRPr="00DA6D82">
          <w:rPr>
            <w:i w:val="0"/>
            <w:webHidden/>
          </w:rPr>
          <w:fldChar w:fldCharType="end"/>
        </w:r>
      </w:hyperlink>
    </w:p>
    <w:p w14:paraId="1B9B22C9" w14:textId="57727805" w:rsidR="005F6536" w:rsidRPr="00DA6D82" w:rsidRDefault="002643A6" w:rsidP="004F1981">
      <w:pPr>
        <w:pStyle w:val="TOC3"/>
        <w:rPr>
          <w:rFonts w:eastAsiaTheme="minorEastAsia"/>
          <w:i w:val="0"/>
          <w:bdr w:val="none" w:sz="0" w:space="0" w:color="auto"/>
        </w:rPr>
      </w:pPr>
      <w:hyperlink w:anchor="_Toc150701407" w:history="1">
        <w:r w:rsidR="005F6536" w:rsidRPr="00DA6D82">
          <w:rPr>
            <w:rStyle w:val="Hyperlink"/>
            <w:i w:val="0"/>
            <w:color w:val="auto"/>
          </w:rPr>
          <w:t>12. Sở Khoa học và công nghệ</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_Toc150701407 \h </w:instrText>
        </w:r>
        <w:r w:rsidR="005F6536" w:rsidRPr="00DA6D82">
          <w:rPr>
            <w:i w:val="0"/>
            <w:webHidden/>
          </w:rPr>
        </w:r>
        <w:r w:rsidR="005F6536" w:rsidRPr="00DA6D82">
          <w:rPr>
            <w:i w:val="0"/>
            <w:webHidden/>
          </w:rPr>
          <w:fldChar w:fldCharType="separate"/>
        </w:r>
        <w:r w:rsidR="00DA6D82" w:rsidRPr="00DA6D82">
          <w:rPr>
            <w:i w:val="0"/>
            <w:webHidden/>
          </w:rPr>
          <w:t>61</w:t>
        </w:r>
        <w:r w:rsidR="005F6536" w:rsidRPr="00DA6D82">
          <w:rPr>
            <w:i w:val="0"/>
            <w:webHidden/>
          </w:rPr>
          <w:fldChar w:fldCharType="end"/>
        </w:r>
      </w:hyperlink>
    </w:p>
    <w:p w14:paraId="2992399C" w14:textId="26CC1123" w:rsidR="005F6536" w:rsidRPr="00DA6D82" w:rsidRDefault="002643A6" w:rsidP="004F1981">
      <w:pPr>
        <w:pStyle w:val="TOC3"/>
        <w:rPr>
          <w:rFonts w:eastAsiaTheme="minorEastAsia"/>
          <w:i w:val="0"/>
          <w:bdr w:val="none" w:sz="0" w:space="0" w:color="auto"/>
        </w:rPr>
      </w:pPr>
      <w:hyperlink w:anchor="_Toc150701408" w:history="1">
        <w:r w:rsidR="005F6536" w:rsidRPr="00DA6D82">
          <w:rPr>
            <w:rStyle w:val="Hyperlink"/>
            <w:i w:val="0"/>
            <w:color w:val="auto"/>
          </w:rPr>
          <w:t>13. Sở Giao thông Vận tải</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_Toc150701408 \h </w:instrText>
        </w:r>
        <w:r w:rsidR="005F6536" w:rsidRPr="00DA6D82">
          <w:rPr>
            <w:i w:val="0"/>
            <w:webHidden/>
          </w:rPr>
        </w:r>
        <w:r w:rsidR="005F6536" w:rsidRPr="00DA6D82">
          <w:rPr>
            <w:i w:val="0"/>
            <w:webHidden/>
          </w:rPr>
          <w:fldChar w:fldCharType="separate"/>
        </w:r>
        <w:r w:rsidR="00DA6D82" w:rsidRPr="00DA6D82">
          <w:rPr>
            <w:i w:val="0"/>
            <w:webHidden/>
          </w:rPr>
          <w:t>61</w:t>
        </w:r>
        <w:r w:rsidR="005F6536" w:rsidRPr="00DA6D82">
          <w:rPr>
            <w:i w:val="0"/>
            <w:webHidden/>
          </w:rPr>
          <w:fldChar w:fldCharType="end"/>
        </w:r>
      </w:hyperlink>
    </w:p>
    <w:p w14:paraId="69B8DF2D" w14:textId="6B2B4B5D" w:rsidR="005F6536" w:rsidRPr="00DA6D82" w:rsidRDefault="002643A6" w:rsidP="004F1981">
      <w:pPr>
        <w:pStyle w:val="TOC3"/>
        <w:rPr>
          <w:rFonts w:eastAsiaTheme="minorEastAsia"/>
          <w:i w:val="0"/>
          <w:bdr w:val="none" w:sz="0" w:space="0" w:color="auto"/>
        </w:rPr>
      </w:pPr>
      <w:hyperlink w:anchor="_Toc150701409" w:history="1">
        <w:r w:rsidR="005F6536" w:rsidRPr="00DA6D82">
          <w:rPr>
            <w:rStyle w:val="Hyperlink"/>
            <w:i w:val="0"/>
            <w:color w:val="auto"/>
          </w:rPr>
          <w:t>14. Sở Nông nghiệp và Phát triển nông thôn</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_Toc150701409 \h </w:instrText>
        </w:r>
        <w:r w:rsidR="005F6536" w:rsidRPr="00DA6D82">
          <w:rPr>
            <w:i w:val="0"/>
            <w:webHidden/>
          </w:rPr>
        </w:r>
        <w:r w:rsidR="005F6536" w:rsidRPr="00DA6D82">
          <w:rPr>
            <w:i w:val="0"/>
            <w:webHidden/>
          </w:rPr>
          <w:fldChar w:fldCharType="separate"/>
        </w:r>
        <w:r w:rsidR="00DA6D82" w:rsidRPr="00DA6D82">
          <w:rPr>
            <w:i w:val="0"/>
            <w:webHidden/>
          </w:rPr>
          <w:t>61</w:t>
        </w:r>
        <w:r w:rsidR="005F6536" w:rsidRPr="00DA6D82">
          <w:rPr>
            <w:i w:val="0"/>
            <w:webHidden/>
          </w:rPr>
          <w:fldChar w:fldCharType="end"/>
        </w:r>
      </w:hyperlink>
    </w:p>
    <w:p w14:paraId="7456A274" w14:textId="00E71349" w:rsidR="005F6536" w:rsidRPr="00DA6D82" w:rsidRDefault="002643A6" w:rsidP="004F1981">
      <w:pPr>
        <w:pStyle w:val="TOC3"/>
        <w:rPr>
          <w:rFonts w:eastAsiaTheme="minorEastAsia"/>
          <w:i w:val="0"/>
          <w:bdr w:val="none" w:sz="0" w:space="0" w:color="auto"/>
        </w:rPr>
      </w:pPr>
      <w:hyperlink w:anchor="_Toc150701410" w:history="1">
        <w:r w:rsidR="005F6536" w:rsidRPr="00DA6D82">
          <w:rPr>
            <w:rStyle w:val="Hyperlink"/>
            <w:i w:val="0"/>
            <w:color w:val="auto"/>
          </w:rPr>
          <w:t>15. Sở Tài chính</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_Toc150701410 \h </w:instrText>
        </w:r>
        <w:r w:rsidR="005F6536" w:rsidRPr="00DA6D82">
          <w:rPr>
            <w:i w:val="0"/>
            <w:webHidden/>
          </w:rPr>
        </w:r>
        <w:r w:rsidR="005F6536" w:rsidRPr="00DA6D82">
          <w:rPr>
            <w:i w:val="0"/>
            <w:webHidden/>
          </w:rPr>
          <w:fldChar w:fldCharType="separate"/>
        </w:r>
        <w:r w:rsidR="00DA6D82" w:rsidRPr="00DA6D82">
          <w:rPr>
            <w:i w:val="0"/>
            <w:webHidden/>
          </w:rPr>
          <w:t>62</w:t>
        </w:r>
        <w:r w:rsidR="005F6536" w:rsidRPr="00DA6D82">
          <w:rPr>
            <w:i w:val="0"/>
            <w:webHidden/>
          </w:rPr>
          <w:fldChar w:fldCharType="end"/>
        </w:r>
      </w:hyperlink>
    </w:p>
    <w:p w14:paraId="3AA32591" w14:textId="7105A395" w:rsidR="005F6536" w:rsidRPr="00DA6D82" w:rsidRDefault="002643A6" w:rsidP="004F1981">
      <w:pPr>
        <w:pStyle w:val="TOC3"/>
        <w:rPr>
          <w:rFonts w:eastAsiaTheme="minorEastAsia"/>
          <w:i w:val="0"/>
          <w:bdr w:val="none" w:sz="0" w:space="0" w:color="auto"/>
        </w:rPr>
      </w:pPr>
      <w:hyperlink w:anchor="_Toc150701411" w:history="1">
        <w:r w:rsidR="005F6536" w:rsidRPr="00DA6D82">
          <w:rPr>
            <w:rStyle w:val="Hyperlink"/>
            <w:i w:val="0"/>
            <w:color w:val="auto"/>
          </w:rPr>
          <w:t>16. Viện Nghiên cứu Phát triển Kinh tế Xã hội Hà Nội; Viện Quy hoạch Xây dựng Hà Nội</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_Toc150701411 \h </w:instrText>
        </w:r>
        <w:r w:rsidR="005F6536" w:rsidRPr="00DA6D82">
          <w:rPr>
            <w:i w:val="0"/>
            <w:webHidden/>
          </w:rPr>
        </w:r>
        <w:r w:rsidR="005F6536" w:rsidRPr="00DA6D82">
          <w:rPr>
            <w:i w:val="0"/>
            <w:webHidden/>
          </w:rPr>
          <w:fldChar w:fldCharType="separate"/>
        </w:r>
        <w:r w:rsidR="00DA6D82" w:rsidRPr="00DA6D82">
          <w:rPr>
            <w:i w:val="0"/>
            <w:webHidden/>
          </w:rPr>
          <w:t>62</w:t>
        </w:r>
        <w:r w:rsidR="005F6536" w:rsidRPr="00DA6D82">
          <w:rPr>
            <w:i w:val="0"/>
            <w:webHidden/>
          </w:rPr>
          <w:fldChar w:fldCharType="end"/>
        </w:r>
      </w:hyperlink>
    </w:p>
    <w:p w14:paraId="1FE4F508" w14:textId="3773417D" w:rsidR="005F6536" w:rsidRPr="00DA6D82" w:rsidRDefault="002643A6" w:rsidP="004F1981">
      <w:pPr>
        <w:pStyle w:val="TOC3"/>
        <w:rPr>
          <w:rFonts w:eastAsiaTheme="minorEastAsia"/>
          <w:i w:val="0"/>
          <w:bdr w:val="none" w:sz="0" w:space="0" w:color="auto"/>
        </w:rPr>
      </w:pPr>
      <w:hyperlink w:anchor="_Toc150701412" w:history="1">
        <w:r w:rsidR="005F6536" w:rsidRPr="00DA6D82">
          <w:rPr>
            <w:rStyle w:val="Hyperlink"/>
            <w:i w:val="0"/>
            <w:color w:val="auto"/>
          </w:rPr>
          <w:t>17. Ban Quản lý các Khu công nghiệp và Chế xuất Hà Nội</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_Toc150701412 \h </w:instrText>
        </w:r>
        <w:r w:rsidR="005F6536" w:rsidRPr="00DA6D82">
          <w:rPr>
            <w:i w:val="0"/>
            <w:webHidden/>
          </w:rPr>
        </w:r>
        <w:r w:rsidR="005F6536" w:rsidRPr="00DA6D82">
          <w:rPr>
            <w:i w:val="0"/>
            <w:webHidden/>
          </w:rPr>
          <w:fldChar w:fldCharType="separate"/>
        </w:r>
        <w:r w:rsidR="00DA6D82" w:rsidRPr="00DA6D82">
          <w:rPr>
            <w:i w:val="0"/>
            <w:webHidden/>
          </w:rPr>
          <w:t>62</w:t>
        </w:r>
        <w:r w:rsidR="005F6536" w:rsidRPr="00DA6D82">
          <w:rPr>
            <w:i w:val="0"/>
            <w:webHidden/>
          </w:rPr>
          <w:fldChar w:fldCharType="end"/>
        </w:r>
      </w:hyperlink>
    </w:p>
    <w:p w14:paraId="2D990714" w14:textId="43EF4F68" w:rsidR="005F6536" w:rsidRPr="00DA6D82" w:rsidRDefault="002643A6" w:rsidP="004F1981">
      <w:pPr>
        <w:pStyle w:val="TOC3"/>
        <w:rPr>
          <w:rFonts w:eastAsiaTheme="minorEastAsia"/>
          <w:i w:val="0"/>
          <w:bdr w:val="none" w:sz="0" w:space="0" w:color="auto"/>
        </w:rPr>
      </w:pPr>
      <w:hyperlink w:anchor="_Toc150701413" w:history="1">
        <w:r w:rsidR="005F6536" w:rsidRPr="00DA6D82">
          <w:rPr>
            <w:rStyle w:val="Hyperlink"/>
            <w:i w:val="0"/>
            <w:color w:val="auto"/>
          </w:rPr>
          <w:t>18. Tổng Công ty điện lực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_Toc150701413 \h </w:instrText>
        </w:r>
        <w:r w:rsidR="005F6536" w:rsidRPr="00DA6D82">
          <w:rPr>
            <w:i w:val="0"/>
            <w:webHidden/>
          </w:rPr>
        </w:r>
        <w:r w:rsidR="005F6536" w:rsidRPr="00DA6D82">
          <w:rPr>
            <w:i w:val="0"/>
            <w:webHidden/>
          </w:rPr>
          <w:fldChar w:fldCharType="separate"/>
        </w:r>
        <w:r w:rsidR="00DA6D82" w:rsidRPr="00DA6D82">
          <w:rPr>
            <w:i w:val="0"/>
            <w:webHidden/>
          </w:rPr>
          <w:t>62</w:t>
        </w:r>
        <w:r w:rsidR="005F6536" w:rsidRPr="00DA6D82">
          <w:rPr>
            <w:i w:val="0"/>
            <w:webHidden/>
          </w:rPr>
          <w:fldChar w:fldCharType="end"/>
        </w:r>
      </w:hyperlink>
    </w:p>
    <w:p w14:paraId="62B15591" w14:textId="1FB57BC2" w:rsidR="005F6536" w:rsidRPr="00DA6D82" w:rsidRDefault="002643A6" w:rsidP="004F1981">
      <w:pPr>
        <w:pStyle w:val="TOC3"/>
        <w:rPr>
          <w:rFonts w:eastAsiaTheme="minorEastAsia"/>
          <w:i w:val="0"/>
          <w:bdr w:val="none" w:sz="0" w:space="0" w:color="auto"/>
        </w:rPr>
      </w:pPr>
      <w:hyperlink w:anchor="_Toc150701414" w:history="1">
        <w:r w:rsidR="005F6536" w:rsidRPr="00DA6D82">
          <w:rPr>
            <w:rStyle w:val="Hyperlink"/>
            <w:i w:val="0"/>
            <w:color w:val="auto"/>
          </w:rPr>
          <w:t>19. Các đơn vị cung cấp nước sạch trên địa bàn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_Toc150701414 \h </w:instrText>
        </w:r>
        <w:r w:rsidR="005F6536" w:rsidRPr="00DA6D82">
          <w:rPr>
            <w:i w:val="0"/>
            <w:webHidden/>
          </w:rPr>
        </w:r>
        <w:r w:rsidR="005F6536" w:rsidRPr="00DA6D82">
          <w:rPr>
            <w:i w:val="0"/>
            <w:webHidden/>
          </w:rPr>
          <w:fldChar w:fldCharType="separate"/>
        </w:r>
        <w:r w:rsidR="00DA6D82" w:rsidRPr="00DA6D82">
          <w:rPr>
            <w:i w:val="0"/>
            <w:webHidden/>
          </w:rPr>
          <w:t>63</w:t>
        </w:r>
        <w:r w:rsidR="005F6536" w:rsidRPr="00DA6D82">
          <w:rPr>
            <w:i w:val="0"/>
            <w:webHidden/>
          </w:rPr>
          <w:fldChar w:fldCharType="end"/>
        </w:r>
      </w:hyperlink>
    </w:p>
    <w:p w14:paraId="482C8A92" w14:textId="55DC844C" w:rsidR="005F6536" w:rsidRPr="00DA6D82" w:rsidRDefault="002643A6" w:rsidP="004F1981">
      <w:pPr>
        <w:pStyle w:val="TOC3"/>
        <w:rPr>
          <w:rFonts w:eastAsiaTheme="minorEastAsia"/>
          <w:i w:val="0"/>
          <w:bdr w:val="none" w:sz="0" w:space="0" w:color="auto"/>
        </w:rPr>
      </w:pPr>
      <w:hyperlink w:anchor="_Toc150701415" w:history="1">
        <w:r w:rsidR="005F6536" w:rsidRPr="00DA6D82">
          <w:rPr>
            <w:rStyle w:val="Hyperlink"/>
            <w:i w:val="0"/>
            <w:color w:val="auto"/>
          </w:rPr>
          <w:t>20. Các Ban Quản lý Dự án Đầu tư Xây dựng thuộc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_Toc150701415 \h </w:instrText>
        </w:r>
        <w:r w:rsidR="005F6536" w:rsidRPr="00DA6D82">
          <w:rPr>
            <w:i w:val="0"/>
            <w:webHidden/>
          </w:rPr>
        </w:r>
        <w:r w:rsidR="005F6536" w:rsidRPr="00DA6D82">
          <w:rPr>
            <w:i w:val="0"/>
            <w:webHidden/>
          </w:rPr>
          <w:fldChar w:fldCharType="separate"/>
        </w:r>
        <w:r w:rsidR="00DA6D82" w:rsidRPr="00DA6D82">
          <w:rPr>
            <w:i w:val="0"/>
            <w:webHidden/>
          </w:rPr>
          <w:t>63</w:t>
        </w:r>
        <w:r w:rsidR="005F6536" w:rsidRPr="00DA6D82">
          <w:rPr>
            <w:i w:val="0"/>
            <w:webHidden/>
          </w:rPr>
          <w:fldChar w:fldCharType="end"/>
        </w:r>
      </w:hyperlink>
    </w:p>
    <w:p w14:paraId="6FCCD648" w14:textId="43CD89B2" w:rsidR="005F6536" w:rsidRPr="00DA6D82" w:rsidRDefault="002643A6" w:rsidP="004F1981">
      <w:pPr>
        <w:pStyle w:val="TOC3"/>
        <w:rPr>
          <w:rFonts w:eastAsiaTheme="minorEastAsia"/>
          <w:i w:val="0"/>
          <w:bdr w:val="none" w:sz="0" w:space="0" w:color="auto"/>
        </w:rPr>
      </w:pPr>
      <w:hyperlink w:anchor="_Toc150701416" w:history="1">
        <w:r w:rsidR="005F6536" w:rsidRPr="00DA6D82">
          <w:rPr>
            <w:rStyle w:val="Hyperlink"/>
            <w:i w:val="0"/>
            <w:color w:val="auto"/>
          </w:rPr>
          <w:t>21. Các cơ quan báo đài, truyền thông của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_Toc150701416 \h </w:instrText>
        </w:r>
        <w:r w:rsidR="005F6536" w:rsidRPr="00DA6D82">
          <w:rPr>
            <w:i w:val="0"/>
            <w:webHidden/>
          </w:rPr>
        </w:r>
        <w:r w:rsidR="005F6536" w:rsidRPr="00DA6D82">
          <w:rPr>
            <w:i w:val="0"/>
            <w:webHidden/>
          </w:rPr>
          <w:fldChar w:fldCharType="separate"/>
        </w:r>
        <w:r w:rsidR="00DA6D82" w:rsidRPr="00DA6D82">
          <w:rPr>
            <w:i w:val="0"/>
            <w:webHidden/>
          </w:rPr>
          <w:t>63</w:t>
        </w:r>
        <w:r w:rsidR="005F6536" w:rsidRPr="00DA6D82">
          <w:rPr>
            <w:i w:val="0"/>
            <w:webHidden/>
          </w:rPr>
          <w:fldChar w:fldCharType="end"/>
        </w:r>
      </w:hyperlink>
    </w:p>
    <w:p w14:paraId="204580CB" w14:textId="04F7274B" w:rsidR="005F6536" w:rsidRPr="00DA6D82" w:rsidRDefault="002643A6" w:rsidP="004F1981">
      <w:pPr>
        <w:pStyle w:val="TOC3"/>
        <w:rPr>
          <w:rFonts w:eastAsiaTheme="minorEastAsia"/>
          <w:i w:val="0"/>
          <w:bdr w:val="none" w:sz="0" w:space="0" w:color="auto"/>
        </w:rPr>
      </w:pPr>
      <w:hyperlink w:anchor="_Toc150701417" w:history="1">
        <w:r w:rsidR="005F6536" w:rsidRPr="00DA6D82">
          <w:rPr>
            <w:rStyle w:val="Hyperlink"/>
            <w:i w:val="0"/>
            <w:color w:val="auto"/>
          </w:rPr>
          <w:t>22. Các sở, ban, ngành khác thuộc Thành phố</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_Toc150701417 \h </w:instrText>
        </w:r>
        <w:r w:rsidR="005F6536" w:rsidRPr="00DA6D82">
          <w:rPr>
            <w:i w:val="0"/>
            <w:webHidden/>
          </w:rPr>
        </w:r>
        <w:r w:rsidR="005F6536" w:rsidRPr="00DA6D82">
          <w:rPr>
            <w:i w:val="0"/>
            <w:webHidden/>
          </w:rPr>
          <w:fldChar w:fldCharType="separate"/>
        </w:r>
        <w:r w:rsidR="00DA6D82" w:rsidRPr="00DA6D82">
          <w:rPr>
            <w:i w:val="0"/>
            <w:webHidden/>
          </w:rPr>
          <w:t>64</w:t>
        </w:r>
        <w:r w:rsidR="005F6536" w:rsidRPr="00DA6D82">
          <w:rPr>
            <w:i w:val="0"/>
            <w:webHidden/>
          </w:rPr>
          <w:fldChar w:fldCharType="end"/>
        </w:r>
      </w:hyperlink>
    </w:p>
    <w:p w14:paraId="486EB860" w14:textId="7778B832" w:rsidR="00FD0F70" w:rsidRPr="00DA6D82" w:rsidRDefault="002643A6" w:rsidP="004F1981">
      <w:pPr>
        <w:pStyle w:val="TOC3"/>
        <w:rPr>
          <w:i w:val="0"/>
        </w:rPr>
      </w:pPr>
      <w:hyperlink w:anchor="_Toc150701418" w:history="1">
        <w:r w:rsidR="005F6536" w:rsidRPr="00DA6D82">
          <w:rPr>
            <w:rStyle w:val="Hyperlink"/>
            <w:i w:val="0"/>
            <w:color w:val="auto"/>
          </w:rPr>
          <w:t xml:space="preserve">23. </w:t>
        </w:r>
        <w:r w:rsidR="00CF37B2" w:rsidRPr="00DA6D82">
          <w:rPr>
            <w:rStyle w:val="Hyperlink"/>
            <w:i w:val="0"/>
            <w:color w:val="auto"/>
          </w:rPr>
          <w:t>C</w:t>
        </w:r>
        <w:r w:rsidR="005F6536" w:rsidRPr="00DA6D82">
          <w:rPr>
            <w:rStyle w:val="Hyperlink"/>
            <w:i w:val="0"/>
            <w:color w:val="auto"/>
          </w:rPr>
          <w:t>ác tổ chức chính trị, đoàn thể, xã hội</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_Toc150701418 \h </w:instrText>
        </w:r>
        <w:r w:rsidR="005F6536" w:rsidRPr="00DA6D82">
          <w:rPr>
            <w:i w:val="0"/>
            <w:webHidden/>
          </w:rPr>
        </w:r>
        <w:r w:rsidR="005F6536" w:rsidRPr="00DA6D82">
          <w:rPr>
            <w:i w:val="0"/>
            <w:webHidden/>
          </w:rPr>
          <w:fldChar w:fldCharType="separate"/>
        </w:r>
        <w:r w:rsidR="00DA6D82" w:rsidRPr="00DA6D82">
          <w:rPr>
            <w:i w:val="0"/>
            <w:webHidden/>
          </w:rPr>
          <w:t>64</w:t>
        </w:r>
        <w:r w:rsidR="005F6536" w:rsidRPr="00DA6D82">
          <w:rPr>
            <w:i w:val="0"/>
            <w:webHidden/>
          </w:rPr>
          <w:fldChar w:fldCharType="end"/>
        </w:r>
      </w:hyperlink>
    </w:p>
    <w:p w14:paraId="08FA81E5" w14:textId="2F886100" w:rsidR="005F6536" w:rsidRPr="00DA6D82" w:rsidRDefault="002643A6" w:rsidP="004F1981">
      <w:pPr>
        <w:pStyle w:val="TOC3"/>
        <w:rPr>
          <w:rFonts w:eastAsiaTheme="minorEastAsia"/>
          <w:i w:val="0"/>
          <w:bdr w:val="none" w:sz="0" w:space="0" w:color="auto"/>
        </w:rPr>
      </w:pPr>
      <w:hyperlink w:anchor="_Toc150701419" w:history="1">
        <w:r w:rsidR="005F6536" w:rsidRPr="00DA6D82">
          <w:rPr>
            <w:rStyle w:val="Hyperlink"/>
            <w:i w:val="0"/>
            <w:color w:val="auto"/>
          </w:rPr>
          <w:t xml:space="preserve">24. </w:t>
        </w:r>
        <w:r w:rsidR="008E5722" w:rsidRPr="00DA6D82">
          <w:rPr>
            <w:rStyle w:val="Hyperlink"/>
            <w:i w:val="0"/>
            <w:color w:val="auto"/>
          </w:rPr>
          <w:t>UBND</w:t>
        </w:r>
        <w:r w:rsidR="005F6536" w:rsidRPr="00DA6D82">
          <w:rPr>
            <w:rStyle w:val="Hyperlink"/>
            <w:i w:val="0"/>
            <w:color w:val="auto"/>
          </w:rPr>
          <w:t xml:space="preserve"> quận, huyện, thị xã</w:t>
        </w:r>
        <w:r w:rsidR="005F6536" w:rsidRPr="00DA6D82">
          <w:rPr>
            <w:i w:val="0"/>
            <w:webHidden/>
          </w:rPr>
          <w:tab/>
        </w:r>
        <w:r w:rsidR="005F6536" w:rsidRPr="00DA6D82">
          <w:rPr>
            <w:i w:val="0"/>
            <w:webHidden/>
          </w:rPr>
          <w:fldChar w:fldCharType="begin"/>
        </w:r>
        <w:r w:rsidR="005F6536" w:rsidRPr="00DA6D82">
          <w:rPr>
            <w:i w:val="0"/>
            <w:webHidden/>
          </w:rPr>
          <w:instrText xml:space="preserve"> PAGEREF _Toc150701419 \h </w:instrText>
        </w:r>
        <w:r w:rsidR="005F6536" w:rsidRPr="00DA6D82">
          <w:rPr>
            <w:i w:val="0"/>
            <w:webHidden/>
          </w:rPr>
        </w:r>
        <w:r w:rsidR="005F6536" w:rsidRPr="00DA6D82">
          <w:rPr>
            <w:i w:val="0"/>
            <w:webHidden/>
          </w:rPr>
          <w:fldChar w:fldCharType="separate"/>
        </w:r>
        <w:r w:rsidR="00DA6D82" w:rsidRPr="00DA6D82">
          <w:rPr>
            <w:i w:val="0"/>
            <w:webHidden/>
          </w:rPr>
          <w:t>64</w:t>
        </w:r>
        <w:r w:rsidR="005F6536" w:rsidRPr="00DA6D82">
          <w:rPr>
            <w:i w:val="0"/>
            <w:webHidden/>
          </w:rPr>
          <w:fldChar w:fldCharType="end"/>
        </w:r>
      </w:hyperlink>
    </w:p>
    <w:p w14:paraId="50020AC3" w14:textId="369F94B6" w:rsidR="003A2385" w:rsidRPr="00DA6D82" w:rsidRDefault="002643A6" w:rsidP="004F1981">
      <w:pPr>
        <w:pStyle w:val="TOC2"/>
      </w:pPr>
      <w:hyperlink w:anchor="_Toc150701420" w:history="1">
        <w:r w:rsidR="005F6536" w:rsidRPr="00DA6D82">
          <w:rPr>
            <w:rStyle w:val="Hyperlink"/>
            <w:b w:val="0"/>
            <w:color w:val="auto"/>
          </w:rPr>
          <w:t>III. KINH PHÍ THỰC HIỆN</w:t>
        </w:r>
        <w:r w:rsidR="005F6536" w:rsidRPr="00DA6D82">
          <w:rPr>
            <w:webHidden/>
          </w:rPr>
          <w:tab/>
        </w:r>
        <w:r w:rsidR="005F6536" w:rsidRPr="00DA6D82">
          <w:rPr>
            <w:webHidden/>
          </w:rPr>
          <w:fldChar w:fldCharType="begin"/>
        </w:r>
        <w:r w:rsidR="005F6536" w:rsidRPr="00DA6D82">
          <w:rPr>
            <w:webHidden/>
          </w:rPr>
          <w:instrText xml:space="preserve"> PAGEREF _Toc150701420 \h </w:instrText>
        </w:r>
        <w:r w:rsidR="005F6536" w:rsidRPr="00DA6D82">
          <w:rPr>
            <w:webHidden/>
          </w:rPr>
        </w:r>
        <w:r w:rsidR="005F6536" w:rsidRPr="00DA6D82">
          <w:rPr>
            <w:webHidden/>
          </w:rPr>
          <w:fldChar w:fldCharType="separate"/>
        </w:r>
        <w:r w:rsidR="00DA6D82" w:rsidRPr="00DA6D82">
          <w:rPr>
            <w:webHidden/>
          </w:rPr>
          <w:t>66</w:t>
        </w:r>
        <w:r w:rsidR="005F6536" w:rsidRPr="00DA6D82">
          <w:rPr>
            <w:webHidden/>
          </w:rPr>
          <w:fldChar w:fldCharType="end"/>
        </w:r>
      </w:hyperlink>
    </w:p>
    <w:p w14:paraId="35994DF2" w14:textId="0B615187" w:rsidR="005F6536" w:rsidRPr="00DA6D82" w:rsidRDefault="002643A6" w:rsidP="004F1981">
      <w:pPr>
        <w:pStyle w:val="TOC2"/>
        <w:rPr>
          <w:rFonts w:eastAsiaTheme="minorEastAsia"/>
          <w:i/>
          <w:spacing w:val="0"/>
          <w:bdr w:val="none" w:sz="0" w:space="0" w:color="auto"/>
        </w:rPr>
      </w:pPr>
      <w:hyperlink w:anchor="_Toc150701421" w:history="1">
        <w:r w:rsidR="005F6536" w:rsidRPr="00DA6D82">
          <w:rPr>
            <w:rStyle w:val="Hyperlink"/>
            <w:b w:val="0"/>
            <w:color w:val="auto"/>
          </w:rPr>
          <w:t>IV. TỔ CHỨC THỰC HIỆN</w:t>
        </w:r>
        <w:r w:rsidR="005F6536" w:rsidRPr="00DA6D82">
          <w:rPr>
            <w:webHidden/>
          </w:rPr>
          <w:tab/>
        </w:r>
        <w:r w:rsidR="005F6536" w:rsidRPr="00DA6D82">
          <w:rPr>
            <w:webHidden/>
          </w:rPr>
          <w:fldChar w:fldCharType="begin"/>
        </w:r>
        <w:r w:rsidR="005F6536" w:rsidRPr="00DA6D82">
          <w:rPr>
            <w:webHidden/>
          </w:rPr>
          <w:instrText xml:space="preserve"> PAGEREF _Toc150701421 \h </w:instrText>
        </w:r>
        <w:r w:rsidR="005F6536" w:rsidRPr="00DA6D82">
          <w:rPr>
            <w:webHidden/>
          </w:rPr>
        </w:r>
        <w:r w:rsidR="005F6536" w:rsidRPr="00DA6D82">
          <w:rPr>
            <w:webHidden/>
          </w:rPr>
          <w:fldChar w:fldCharType="separate"/>
        </w:r>
        <w:r w:rsidR="00DA6D82" w:rsidRPr="00DA6D82">
          <w:rPr>
            <w:webHidden/>
          </w:rPr>
          <w:t>68</w:t>
        </w:r>
        <w:r w:rsidR="005F6536" w:rsidRPr="00DA6D82">
          <w:rPr>
            <w:webHidden/>
          </w:rPr>
          <w:fldChar w:fldCharType="end"/>
        </w:r>
      </w:hyperlink>
    </w:p>
    <w:p w14:paraId="55500B5D" w14:textId="0F8CDB68" w:rsidR="005F6536" w:rsidRPr="00DA6D82" w:rsidRDefault="002643A6" w:rsidP="004F1981">
      <w:pPr>
        <w:pStyle w:val="TOC2"/>
        <w:rPr>
          <w:rFonts w:asciiTheme="minorHAnsi" w:eastAsiaTheme="minorEastAsia" w:hAnsiTheme="minorHAnsi" w:cstheme="minorBidi"/>
          <w:i/>
          <w:spacing w:val="0"/>
          <w:sz w:val="22"/>
          <w:szCs w:val="22"/>
          <w:bdr w:val="none" w:sz="0" w:space="0" w:color="auto"/>
        </w:rPr>
      </w:pPr>
      <w:hyperlink w:anchor="_Toc150701422" w:history="1">
        <w:r w:rsidR="005F6536" w:rsidRPr="00DA6D82">
          <w:rPr>
            <w:rStyle w:val="Hyperlink"/>
            <w:b w:val="0"/>
            <w:color w:val="auto"/>
          </w:rPr>
          <w:t>V. CHẾ ĐỘ THÔNG TIN, BÁO CÁO</w:t>
        </w:r>
        <w:r w:rsidR="005F6536" w:rsidRPr="00DA6D82">
          <w:rPr>
            <w:webHidden/>
          </w:rPr>
          <w:tab/>
        </w:r>
        <w:r w:rsidR="005F6536" w:rsidRPr="00DA6D82">
          <w:rPr>
            <w:webHidden/>
          </w:rPr>
          <w:fldChar w:fldCharType="begin"/>
        </w:r>
        <w:r w:rsidR="005F6536" w:rsidRPr="00DA6D82">
          <w:rPr>
            <w:webHidden/>
          </w:rPr>
          <w:instrText xml:space="preserve"> PAGEREF _Toc150701422 \h </w:instrText>
        </w:r>
        <w:r w:rsidR="005F6536" w:rsidRPr="00DA6D82">
          <w:rPr>
            <w:webHidden/>
          </w:rPr>
        </w:r>
        <w:r w:rsidR="005F6536" w:rsidRPr="00DA6D82">
          <w:rPr>
            <w:webHidden/>
          </w:rPr>
          <w:fldChar w:fldCharType="separate"/>
        </w:r>
        <w:r w:rsidR="00DA6D82" w:rsidRPr="00DA6D82">
          <w:rPr>
            <w:webHidden/>
          </w:rPr>
          <w:t>69</w:t>
        </w:r>
        <w:r w:rsidR="005F6536" w:rsidRPr="00DA6D82">
          <w:rPr>
            <w:webHidden/>
          </w:rPr>
          <w:fldChar w:fldCharType="end"/>
        </w:r>
      </w:hyperlink>
    </w:p>
    <w:p w14:paraId="5B2976BC" w14:textId="06C3BFF6" w:rsidR="005F6536" w:rsidRPr="00DA6D82" w:rsidRDefault="005F6536" w:rsidP="008123C5">
      <w:pPr>
        <w:pStyle w:val="TOCHeading"/>
        <w:rPr>
          <w:color w:val="auto"/>
        </w:rPr>
      </w:pPr>
      <w:r w:rsidRPr="00DA6D82">
        <w:rPr>
          <w:color w:val="auto"/>
        </w:rPr>
        <w:fldChar w:fldCharType="end"/>
      </w:r>
      <w:r w:rsidR="00154850" w:rsidRPr="00DA6D82">
        <w:rPr>
          <w:color w:val="auto"/>
        </w:rPr>
        <w:br w:type="column"/>
      </w:r>
    </w:p>
    <w:p w14:paraId="48836AFF" w14:textId="294C4E3D" w:rsidR="004E2F25" w:rsidRPr="00DA6D82" w:rsidRDefault="004E2F25" w:rsidP="004F1981">
      <w:pPr>
        <w:spacing w:before="80" w:line="360" w:lineRule="exact"/>
        <w:jc w:val="center"/>
        <w:rPr>
          <w:b/>
          <w:sz w:val="28"/>
          <w:szCs w:val="28"/>
        </w:rPr>
      </w:pPr>
      <w:r w:rsidRPr="00DA6D82">
        <w:rPr>
          <w:b/>
          <w:sz w:val="28"/>
          <w:szCs w:val="28"/>
        </w:rPr>
        <w:t>DANH MỤC</w:t>
      </w:r>
    </w:p>
    <w:p w14:paraId="74AC8B34" w14:textId="1EA80108" w:rsidR="004E2F25" w:rsidRPr="00DA6D82" w:rsidRDefault="004E2F25" w:rsidP="004F1981">
      <w:pPr>
        <w:spacing w:before="80" w:line="360" w:lineRule="exact"/>
        <w:jc w:val="center"/>
        <w:rPr>
          <w:b/>
          <w:sz w:val="28"/>
          <w:szCs w:val="28"/>
        </w:rPr>
      </w:pPr>
      <w:r w:rsidRPr="00DA6D82">
        <w:rPr>
          <w:b/>
          <w:sz w:val="28"/>
          <w:szCs w:val="28"/>
        </w:rPr>
        <w:t xml:space="preserve">CÁC CHỮ VIẾT TẮT TRONG </w:t>
      </w:r>
      <w:r w:rsidR="00C87AA5" w:rsidRPr="00DA6D82">
        <w:rPr>
          <w:b/>
          <w:sz w:val="28"/>
          <w:szCs w:val="28"/>
        </w:rPr>
        <w:t>ĐỀ ÁN</w:t>
      </w:r>
    </w:p>
    <w:p w14:paraId="1A65508A" w14:textId="77777777" w:rsidR="004E2F25" w:rsidRPr="00DA6D82" w:rsidRDefault="004E2F25" w:rsidP="004F1981">
      <w:pPr>
        <w:spacing w:before="80" w:line="360" w:lineRule="exact"/>
        <w:jc w:val="center"/>
        <w:rPr>
          <w:b/>
          <w:sz w:val="28"/>
          <w:szCs w:val="28"/>
        </w:rPr>
      </w:pPr>
    </w:p>
    <w:p w14:paraId="3BCF8158" w14:textId="77777777" w:rsidR="004E2F25" w:rsidRPr="00DA6D82" w:rsidRDefault="004E2F25" w:rsidP="004F1981">
      <w:pPr>
        <w:spacing w:before="80" w:line="360" w:lineRule="exact"/>
        <w:rPr>
          <w:sz w:val="28"/>
          <w:szCs w:val="28"/>
        </w:rPr>
      </w:pPr>
      <w:r w:rsidRPr="00DA6D82">
        <w:rPr>
          <w:sz w:val="28"/>
          <w:szCs w:val="28"/>
        </w:rPr>
        <w:tab/>
      </w:r>
    </w:p>
    <w:tbl>
      <w:tblPr>
        <w:tblW w:w="8080" w:type="dxa"/>
        <w:tblInd w:w="764" w:type="dxa"/>
        <w:tblLook w:val="04A0" w:firstRow="1" w:lastRow="0" w:firstColumn="1" w:lastColumn="0" w:noHBand="0" w:noVBand="1"/>
      </w:tblPr>
      <w:tblGrid>
        <w:gridCol w:w="1062"/>
        <w:gridCol w:w="2990"/>
        <w:gridCol w:w="4028"/>
      </w:tblGrid>
      <w:tr w:rsidR="00DA6D82" w:rsidRPr="00DA6D82" w14:paraId="7CD67E8B" w14:textId="77777777" w:rsidTr="00F8738A">
        <w:tc>
          <w:tcPr>
            <w:tcW w:w="1062" w:type="dxa"/>
          </w:tcPr>
          <w:p w14:paraId="22A1E430" w14:textId="77777777" w:rsidR="004E2F25" w:rsidRPr="00DA6D82" w:rsidRDefault="004E2F25" w:rsidP="004F1981">
            <w:pPr>
              <w:spacing w:before="80" w:line="360" w:lineRule="exact"/>
              <w:ind w:firstLine="0"/>
              <w:jc w:val="center"/>
              <w:rPr>
                <w:b/>
                <w:sz w:val="28"/>
                <w:szCs w:val="28"/>
              </w:rPr>
            </w:pPr>
            <w:r w:rsidRPr="00DA6D82">
              <w:rPr>
                <w:b/>
                <w:sz w:val="28"/>
                <w:szCs w:val="28"/>
              </w:rPr>
              <w:t>Thứ tự</w:t>
            </w:r>
          </w:p>
        </w:tc>
        <w:tc>
          <w:tcPr>
            <w:tcW w:w="2990" w:type="dxa"/>
          </w:tcPr>
          <w:p w14:paraId="37BBC966" w14:textId="77777777" w:rsidR="004E2F25" w:rsidRPr="00DA6D82" w:rsidRDefault="004E2F25" w:rsidP="004F1981">
            <w:pPr>
              <w:spacing w:before="80" w:line="360" w:lineRule="exact"/>
              <w:ind w:firstLine="0"/>
              <w:jc w:val="center"/>
              <w:rPr>
                <w:b/>
                <w:sz w:val="28"/>
                <w:szCs w:val="28"/>
              </w:rPr>
            </w:pPr>
            <w:r w:rsidRPr="00DA6D82">
              <w:rPr>
                <w:b/>
                <w:sz w:val="28"/>
                <w:szCs w:val="28"/>
              </w:rPr>
              <w:t>Chữ viết tắt</w:t>
            </w:r>
          </w:p>
        </w:tc>
        <w:tc>
          <w:tcPr>
            <w:tcW w:w="4028" w:type="dxa"/>
          </w:tcPr>
          <w:p w14:paraId="3A2A1E3B" w14:textId="77777777" w:rsidR="004E2F25" w:rsidRPr="00DA6D82" w:rsidRDefault="004E2F25" w:rsidP="004F1981">
            <w:pPr>
              <w:spacing w:before="80" w:line="360" w:lineRule="exact"/>
              <w:jc w:val="center"/>
              <w:rPr>
                <w:b/>
                <w:sz w:val="28"/>
                <w:szCs w:val="28"/>
              </w:rPr>
            </w:pPr>
            <w:r w:rsidRPr="00DA6D82">
              <w:rPr>
                <w:b/>
                <w:sz w:val="28"/>
                <w:szCs w:val="28"/>
              </w:rPr>
              <w:t>Nghĩa đầy đủ</w:t>
            </w:r>
          </w:p>
        </w:tc>
      </w:tr>
      <w:tr w:rsidR="00DA6D82" w:rsidRPr="00DA6D82" w14:paraId="5BD5FC0E" w14:textId="77777777" w:rsidTr="00F8738A">
        <w:tc>
          <w:tcPr>
            <w:tcW w:w="1062" w:type="dxa"/>
          </w:tcPr>
          <w:p w14:paraId="138BF529" w14:textId="591DD7C0" w:rsidR="004E2F25" w:rsidRPr="00DA6D82" w:rsidRDefault="004E2F25"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B48D638" w14:textId="5260B8AA" w:rsidR="004E2F25" w:rsidRPr="00DA6D82" w:rsidRDefault="005A7F9D" w:rsidP="004F1981">
            <w:pPr>
              <w:spacing w:before="80" w:line="360" w:lineRule="exact"/>
              <w:rPr>
                <w:sz w:val="28"/>
                <w:szCs w:val="28"/>
              </w:rPr>
            </w:pPr>
            <w:r w:rsidRPr="00DA6D82">
              <w:rPr>
                <w:sz w:val="28"/>
                <w:szCs w:val="28"/>
              </w:rPr>
              <w:t>CATP</w:t>
            </w:r>
          </w:p>
        </w:tc>
        <w:tc>
          <w:tcPr>
            <w:tcW w:w="4028" w:type="dxa"/>
          </w:tcPr>
          <w:p w14:paraId="344F289E" w14:textId="639934E3" w:rsidR="004E2F25" w:rsidRPr="00DA6D82" w:rsidRDefault="005A7F9D" w:rsidP="004F1981">
            <w:pPr>
              <w:spacing w:before="80" w:line="360" w:lineRule="exact"/>
              <w:jc w:val="center"/>
              <w:rPr>
                <w:sz w:val="28"/>
                <w:szCs w:val="28"/>
              </w:rPr>
            </w:pPr>
            <w:r w:rsidRPr="00DA6D82">
              <w:rPr>
                <w:sz w:val="28"/>
                <w:szCs w:val="28"/>
              </w:rPr>
              <w:t>Công an Thành phố</w:t>
            </w:r>
          </w:p>
        </w:tc>
      </w:tr>
      <w:tr w:rsidR="00DA6D82" w:rsidRPr="00DA6D82" w14:paraId="0A0559F8" w14:textId="77777777" w:rsidTr="00C87AA5">
        <w:tc>
          <w:tcPr>
            <w:tcW w:w="1062" w:type="dxa"/>
          </w:tcPr>
          <w:p w14:paraId="0A114B5F" w14:textId="77777777" w:rsidR="005A7F9D" w:rsidRPr="00DA6D82"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48525C5" w14:textId="0B3E88E0" w:rsidR="005A7F9D" w:rsidRPr="00DA6D82" w:rsidRDefault="005A7F9D" w:rsidP="004F1981">
            <w:pPr>
              <w:spacing w:before="80" w:line="360" w:lineRule="exact"/>
              <w:rPr>
                <w:sz w:val="28"/>
                <w:szCs w:val="28"/>
              </w:rPr>
            </w:pPr>
            <w:r w:rsidRPr="00DA6D82">
              <w:rPr>
                <w:sz w:val="28"/>
                <w:szCs w:val="28"/>
              </w:rPr>
              <w:t>CNCH</w:t>
            </w:r>
          </w:p>
        </w:tc>
        <w:tc>
          <w:tcPr>
            <w:tcW w:w="4028" w:type="dxa"/>
          </w:tcPr>
          <w:p w14:paraId="1306E17E" w14:textId="745E592F" w:rsidR="005A7F9D" w:rsidRPr="00DA6D82" w:rsidRDefault="00A7786E" w:rsidP="004F1981">
            <w:pPr>
              <w:spacing w:before="80" w:line="360" w:lineRule="exact"/>
              <w:jc w:val="center"/>
              <w:rPr>
                <w:sz w:val="28"/>
                <w:szCs w:val="28"/>
              </w:rPr>
            </w:pPr>
            <w:r w:rsidRPr="00DA6D82">
              <w:rPr>
                <w:sz w:val="28"/>
                <w:szCs w:val="28"/>
              </w:rPr>
              <w:t>Cứu nạn cứu hộ</w:t>
            </w:r>
          </w:p>
        </w:tc>
      </w:tr>
      <w:tr w:rsidR="00DA6D82" w:rsidRPr="00DA6D82" w14:paraId="229EDC00" w14:textId="77777777" w:rsidTr="00C87AA5">
        <w:tc>
          <w:tcPr>
            <w:tcW w:w="1062" w:type="dxa"/>
          </w:tcPr>
          <w:p w14:paraId="4E97F64B" w14:textId="77777777" w:rsidR="005A7F9D" w:rsidRPr="00DA6D82"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36D08652" w14:textId="787B06DC" w:rsidR="005A7F9D" w:rsidRPr="00DA6D82" w:rsidDel="00C87AA5" w:rsidRDefault="005A7F9D" w:rsidP="004F1981">
            <w:pPr>
              <w:spacing w:before="80" w:line="360" w:lineRule="exact"/>
              <w:rPr>
                <w:sz w:val="28"/>
                <w:szCs w:val="28"/>
              </w:rPr>
            </w:pPr>
            <w:r w:rsidRPr="00DA6D82">
              <w:rPr>
                <w:sz w:val="28"/>
                <w:szCs w:val="28"/>
              </w:rPr>
              <w:t>HĐND</w:t>
            </w:r>
          </w:p>
        </w:tc>
        <w:tc>
          <w:tcPr>
            <w:tcW w:w="4028" w:type="dxa"/>
          </w:tcPr>
          <w:p w14:paraId="78BDC0EA" w14:textId="22C32C58" w:rsidR="005A7F9D" w:rsidRPr="00DA6D82" w:rsidDel="00C87AA5" w:rsidRDefault="005A7F9D" w:rsidP="004F1981">
            <w:pPr>
              <w:spacing w:before="80" w:line="360" w:lineRule="exact"/>
              <w:jc w:val="center"/>
              <w:rPr>
                <w:sz w:val="28"/>
                <w:szCs w:val="28"/>
              </w:rPr>
            </w:pPr>
            <w:r w:rsidRPr="00DA6D82">
              <w:rPr>
                <w:sz w:val="28"/>
                <w:szCs w:val="28"/>
              </w:rPr>
              <w:t>Hội đồng nhân dân</w:t>
            </w:r>
          </w:p>
        </w:tc>
      </w:tr>
      <w:tr w:rsidR="00DA6D82" w:rsidRPr="00DA6D82" w14:paraId="59AF4B32" w14:textId="77777777" w:rsidTr="00C87AA5">
        <w:tc>
          <w:tcPr>
            <w:tcW w:w="1062" w:type="dxa"/>
          </w:tcPr>
          <w:p w14:paraId="436AC3BE" w14:textId="77777777" w:rsidR="005A7F9D" w:rsidRPr="00DA6D82"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71E41E65" w14:textId="2AA5ABED" w:rsidR="005A7F9D" w:rsidRPr="00DA6D82" w:rsidDel="00C87AA5" w:rsidRDefault="005A7F9D" w:rsidP="004F1981">
            <w:pPr>
              <w:spacing w:before="80" w:line="360" w:lineRule="exact"/>
              <w:rPr>
                <w:sz w:val="28"/>
                <w:szCs w:val="28"/>
              </w:rPr>
            </w:pPr>
            <w:r w:rsidRPr="00DA6D82">
              <w:rPr>
                <w:sz w:val="28"/>
                <w:szCs w:val="28"/>
              </w:rPr>
              <w:t>PCCC</w:t>
            </w:r>
          </w:p>
        </w:tc>
        <w:tc>
          <w:tcPr>
            <w:tcW w:w="4028" w:type="dxa"/>
          </w:tcPr>
          <w:p w14:paraId="576F08BE" w14:textId="1022C1FA" w:rsidR="005A7F9D" w:rsidRPr="00DA6D82" w:rsidDel="00C87AA5" w:rsidRDefault="009E1D2C" w:rsidP="004F1981">
            <w:pPr>
              <w:spacing w:before="80" w:line="360" w:lineRule="exact"/>
              <w:jc w:val="center"/>
              <w:rPr>
                <w:sz w:val="28"/>
                <w:szCs w:val="28"/>
              </w:rPr>
            </w:pPr>
            <w:r w:rsidRPr="00DA6D82">
              <w:rPr>
                <w:sz w:val="28"/>
                <w:szCs w:val="28"/>
              </w:rPr>
              <w:t>P</w:t>
            </w:r>
            <w:r w:rsidR="00D86F16" w:rsidRPr="00DA6D82">
              <w:rPr>
                <w:sz w:val="28"/>
                <w:szCs w:val="28"/>
              </w:rPr>
              <w:t>hòng cháy chữa cháy</w:t>
            </w:r>
          </w:p>
        </w:tc>
      </w:tr>
      <w:tr w:rsidR="00DA6D82" w:rsidRPr="00DA6D82" w14:paraId="7E4F2B1B" w14:textId="77777777" w:rsidTr="00F8738A">
        <w:tc>
          <w:tcPr>
            <w:tcW w:w="1062" w:type="dxa"/>
          </w:tcPr>
          <w:p w14:paraId="0281B417" w14:textId="77777777" w:rsidR="00B56523" w:rsidRPr="00DA6D82" w:rsidRDefault="00B56523"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44E6803E" w14:textId="3E35B31B" w:rsidR="00B56523" w:rsidRPr="00DA6D82" w:rsidRDefault="00B56523" w:rsidP="004F1981">
            <w:pPr>
              <w:spacing w:before="80" w:line="360" w:lineRule="exact"/>
              <w:rPr>
                <w:sz w:val="28"/>
                <w:szCs w:val="28"/>
              </w:rPr>
            </w:pPr>
            <w:r w:rsidRPr="00DA6D82">
              <w:rPr>
                <w:sz w:val="28"/>
                <w:szCs w:val="28"/>
              </w:rPr>
              <w:t>TTHC</w:t>
            </w:r>
          </w:p>
        </w:tc>
        <w:tc>
          <w:tcPr>
            <w:tcW w:w="4028" w:type="dxa"/>
          </w:tcPr>
          <w:p w14:paraId="59D2929B" w14:textId="2D24D5DF" w:rsidR="00B56523" w:rsidRPr="00DA6D82" w:rsidRDefault="00B56523" w:rsidP="004F1981">
            <w:pPr>
              <w:spacing w:before="80" w:line="360" w:lineRule="exact"/>
              <w:jc w:val="center"/>
              <w:rPr>
                <w:sz w:val="28"/>
                <w:szCs w:val="28"/>
              </w:rPr>
            </w:pPr>
            <w:r w:rsidRPr="00DA6D82">
              <w:rPr>
                <w:sz w:val="28"/>
                <w:szCs w:val="28"/>
              </w:rPr>
              <w:t>Thủ tục hành chính</w:t>
            </w:r>
          </w:p>
        </w:tc>
      </w:tr>
      <w:tr w:rsidR="00DA6D82" w:rsidRPr="00DA6D82" w14:paraId="72CD5913" w14:textId="77777777" w:rsidTr="00F8738A">
        <w:tc>
          <w:tcPr>
            <w:tcW w:w="1062" w:type="dxa"/>
          </w:tcPr>
          <w:p w14:paraId="4BC194C7" w14:textId="03E88FF9" w:rsidR="005A7F9D" w:rsidRPr="00DA6D82" w:rsidRDefault="005A7F9D" w:rsidP="004F1981">
            <w:pPr>
              <w:pStyle w:val="ListParagraph"/>
              <w:numPr>
                <w:ilvl w:val="0"/>
                <w:numId w:val="8"/>
              </w:numPr>
              <w:spacing w:before="80" w:line="360" w:lineRule="exact"/>
              <w:jc w:val="right"/>
              <w:rPr>
                <w:rFonts w:ascii="Times New Roman" w:hAnsi="Times New Roman"/>
                <w:sz w:val="28"/>
                <w:szCs w:val="28"/>
              </w:rPr>
            </w:pPr>
          </w:p>
        </w:tc>
        <w:tc>
          <w:tcPr>
            <w:tcW w:w="2990" w:type="dxa"/>
          </w:tcPr>
          <w:p w14:paraId="5C7580EA" w14:textId="0574E282" w:rsidR="005A7F9D" w:rsidRPr="00DA6D82" w:rsidRDefault="005A7F9D" w:rsidP="004F1981">
            <w:pPr>
              <w:spacing w:before="80" w:line="360" w:lineRule="exact"/>
              <w:rPr>
                <w:sz w:val="28"/>
                <w:szCs w:val="28"/>
              </w:rPr>
            </w:pPr>
            <w:r w:rsidRPr="00DA6D82">
              <w:rPr>
                <w:sz w:val="28"/>
                <w:szCs w:val="28"/>
              </w:rPr>
              <w:t>UBND</w:t>
            </w:r>
          </w:p>
        </w:tc>
        <w:tc>
          <w:tcPr>
            <w:tcW w:w="4028" w:type="dxa"/>
          </w:tcPr>
          <w:p w14:paraId="22DF7D0E" w14:textId="70225AFB" w:rsidR="005A7F9D" w:rsidRPr="00DA6D82" w:rsidRDefault="005A7F9D" w:rsidP="004F1981">
            <w:pPr>
              <w:spacing w:before="80" w:line="360" w:lineRule="exact"/>
              <w:jc w:val="center"/>
              <w:rPr>
                <w:sz w:val="28"/>
                <w:szCs w:val="28"/>
              </w:rPr>
            </w:pPr>
            <w:r w:rsidRPr="00DA6D82">
              <w:rPr>
                <w:sz w:val="28"/>
                <w:szCs w:val="28"/>
              </w:rPr>
              <w:t>Ủy ban nhân dân</w:t>
            </w:r>
          </w:p>
        </w:tc>
      </w:tr>
    </w:tbl>
    <w:p w14:paraId="33A29A31" w14:textId="0FE7BE7D" w:rsidR="004E2F25" w:rsidRPr="00DA6D82" w:rsidRDefault="004E2F25" w:rsidP="004F1981">
      <w:pPr>
        <w:spacing w:before="80" w:line="360" w:lineRule="exact"/>
        <w:ind w:left="720" w:firstLine="0"/>
        <w:jc w:val="center"/>
        <w:rPr>
          <w:sz w:val="28"/>
          <w:szCs w:val="28"/>
        </w:rPr>
      </w:pPr>
    </w:p>
    <w:p w14:paraId="5C838150" w14:textId="16FBA0EC" w:rsidR="00256BD5" w:rsidRPr="00DA6D82" w:rsidRDefault="00256BD5" w:rsidP="008123C5">
      <w:pPr>
        <w:pStyle w:val="Heading1"/>
        <w:sectPr w:rsidR="00256BD5" w:rsidRPr="00DA6D82" w:rsidSect="00CF6A70">
          <w:footerReference w:type="default" r:id="rId12"/>
          <w:pgSz w:w="11907" w:h="16840" w:code="9"/>
          <w:pgMar w:top="1701" w:right="1134" w:bottom="1701" w:left="1985" w:header="720" w:footer="720" w:gutter="0"/>
          <w:pgNumType w:start="1"/>
          <w:cols w:space="720"/>
          <w:docGrid w:linePitch="360"/>
        </w:sectPr>
      </w:pPr>
      <w:bookmarkStart w:id="12" w:name="_Toc89521647"/>
      <w:bookmarkStart w:id="13" w:name="_Toc89522382"/>
      <w:bookmarkStart w:id="14" w:name="_Toc89522668"/>
      <w:bookmarkEnd w:id="10"/>
      <w:bookmarkEnd w:id="11"/>
    </w:p>
    <w:p w14:paraId="4CEEF974" w14:textId="77777777" w:rsidR="00C87AA5" w:rsidRPr="00DA6D82" w:rsidRDefault="00C87AA5" w:rsidP="008123C5">
      <w:pPr>
        <w:pStyle w:val="Heading1"/>
      </w:pPr>
      <w:bookmarkStart w:id="15" w:name="_Toc150701222"/>
      <w:bookmarkStart w:id="16" w:name="_Toc150701311"/>
      <w:r w:rsidRPr="00DA6D82">
        <w:lastRenderedPageBreak/>
        <w:t xml:space="preserve">PHẦN A. </w:t>
      </w:r>
      <w:bookmarkStart w:id="17" w:name="_Hlk150777735"/>
      <w:r w:rsidRPr="00DA6D82">
        <w:t>SỰ CẦN THIẾT, CƠ SỞ XÂY DỰNG,</w:t>
      </w:r>
      <w:bookmarkEnd w:id="15"/>
      <w:bookmarkEnd w:id="16"/>
      <w:r w:rsidRPr="00DA6D82">
        <w:t xml:space="preserve"> </w:t>
      </w:r>
    </w:p>
    <w:p w14:paraId="06E4C7FD" w14:textId="77777777" w:rsidR="00C87AA5" w:rsidRPr="00DA6D82" w:rsidRDefault="00C87AA5" w:rsidP="008123C5">
      <w:pPr>
        <w:pStyle w:val="Heading1"/>
      </w:pPr>
      <w:bookmarkStart w:id="18" w:name="_Toc150701223"/>
      <w:bookmarkStart w:id="19" w:name="_Toc150701312"/>
      <w:r w:rsidRPr="00DA6D82">
        <w:t>MỤC ĐÍCH, YÊU CẦU XÂY DỰNG ĐỀ ÁN</w:t>
      </w:r>
      <w:bookmarkEnd w:id="18"/>
      <w:bookmarkEnd w:id="19"/>
    </w:p>
    <w:p w14:paraId="11D8D728" w14:textId="77777777" w:rsidR="00C87AA5" w:rsidRPr="00DA6D82" w:rsidRDefault="00C87AA5" w:rsidP="004F1981">
      <w:pPr>
        <w:pStyle w:val="Heading2"/>
        <w:spacing w:before="80" w:line="360" w:lineRule="exact"/>
        <w:ind w:firstLine="720"/>
        <w:rPr>
          <w:sz w:val="24"/>
        </w:rPr>
      </w:pPr>
      <w:bookmarkStart w:id="20" w:name="_Toc150701224"/>
      <w:bookmarkStart w:id="21" w:name="_Toc150701313"/>
      <w:r w:rsidRPr="00DA6D82">
        <w:rPr>
          <w:sz w:val="24"/>
        </w:rPr>
        <w:t>I. SỰ CẦN THIẾT, CƠ SỞ XÂY DỰNG ĐỀ ÁN</w:t>
      </w:r>
      <w:bookmarkEnd w:id="20"/>
      <w:bookmarkEnd w:id="21"/>
    </w:p>
    <w:p w14:paraId="46C2CD62" w14:textId="77777777" w:rsidR="00C87AA5" w:rsidRPr="00DA6D82" w:rsidRDefault="00C87AA5" w:rsidP="004F1981">
      <w:pPr>
        <w:pStyle w:val="Heading3"/>
        <w:spacing w:before="80" w:line="360" w:lineRule="exact"/>
      </w:pPr>
      <w:bookmarkStart w:id="22" w:name="_Toc150701225"/>
      <w:bookmarkStart w:id="23" w:name="_Toc150701314"/>
      <w:r w:rsidRPr="00DA6D82">
        <w:t>1.1 Sự cần thiết xây dựng Đề án</w:t>
      </w:r>
      <w:bookmarkEnd w:id="22"/>
      <w:bookmarkEnd w:id="23"/>
    </w:p>
    <w:p w14:paraId="3A4DF6C1" w14:textId="71AEF2D1" w:rsidR="00C87AA5" w:rsidRPr="00DA6D82" w:rsidRDefault="00C87AA5" w:rsidP="004F1981">
      <w:pPr>
        <w:widowControl w:val="0"/>
        <w:spacing w:before="80" w:line="360" w:lineRule="exact"/>
        <w:ind w:firstLine="709"/>
        <w:rPr>
          <w:rFonts w:eastAsia="Calibri"/>
          <w:sz w:val="28"/>
          <w:szCs w:val="28"/>
          <w:lang w:val="pt-BR"/>
        </w:rPr>
      </w:pPr>
      <w:r w:rsidRPr="00DA6D82">
        <w:rPr>
          <w:rFonts w:eastAsia="Calibri"/>
          <w:spacing w:val="-6"/>
          <w:sz w:val="28"/>
          <w:szCs w:val="28"/>
          <w:lang w:val="pt-BR"/>
        </w:rPr>
        <w:t xml:space="preserve">Hà Nội là Thủ đô của đất nước, nằm ở phía Tây Bắc vùng </w:t>
      </w:r>
      <w:hyperlink r:id="rId13" w:tooltip="Đồng bằng sông Hồng" w:history="1">
        <w:r w:rsidRPr="00DA6D82">
          <w:rPr>
            <w:rFonts w:eastAsia="Calibri"/>
            <w:spacing w:val="-6"/>
            <w:sz w:val="28"/>
            <w:szCs w:val="28"/>
            <w:lang w:val="pt-BR"/>
          </w:rPr>
          <w:t>đồng bằng châu thổ sông Hồng</w:t>
        </w:r>
      </w:hyperlink>
      <w:r w:rsidR="00E16F4A" w:rsidRPr="00DA6D82">
        <w:rPr>
          <w:rStyle w:val="FootnoteReference"/>
          <w:rFonts w:eastAsia="Calibri"/>
          <w:spacing w:val="-6"/>
          <w:sz w:val="28"/>
          <w:lang w:val="pt-BR"/>
        </w:rPr>
        <w:footnoteReference w:id="1"/>
      </w:r>
      <w:r w:rsidR="00E16F4A" w:rsidRPr="00DA6D82">
        <w:rPr>
          <w:rFonts w:eastAsia="Calibri"/>
          <w:spacing w:val="-6"/>
          <w:sz w:val="28"/>
          <w:szCs w:val="28"/>
          <w:lang w:val="pt-BR"/>
        </w:rPr>
        <w:t>,</w:t>
      </w:r>
      <w:r w:rsidRPr="00DA6D82">
        <w:rPr>
          <w:rFonts w:eastAsia="Calibri"/>
          <w:spacing w:val="-6"/>
          <w:sz w:val="28"/>
          <w:szCs w:val="28"/>
          <w:lang w:val="pt-BR"/>
        </w:rPr>
        <w:t xml:space="preserve"> nằm</w:t>
      </w:r>
      <w:r w:rsidRPr="00DA6D82">
        <w:rPr>
          <w:rFonts w:eastAsia="Calibri"/>
          <w:sz w:val="28"/>
          <w:szCs w:val="28"/>
          <w:lang w:val="pt-BR"/>
        </w:rPr>
        <w:t xml:space="preserve"> trong </w:t>
      </w:r>
      <w:r w:rsidRPr="00DA6D82">
        <w:rPr>
          <w:rFonts w:eastAsia="Calibri"/>
          <w:spacing w:val="4"/>
          <w:sz w:val="28"/>
          <w:szCs w:val="28"/>
          <w:lang w:val="pt-BR"/>
        </w:rPr>
        <w:t xml:space="preserve">khu vực khí hậu nhiệt đới gió mùa, phân chia 04 mùa quanh năm, trong đó, mùa hè nắng nóng kéo dài, oi bức, mùa đông hanh khô. Hà Nội </w:t>
      </w:r>
      <w:r w:rsidRPr="00DA6D82">
        <w:rPr>
          <w:rFonts w:eastAsia="Calibri"/>
          <w:sz w:val="28"/>
          <w:szCs w:val="28"/>
          <w:lang w:val="pt-BR"/>
        </w:rPr>
        <w:t xml:space="preserve">là trung tâm chính trị - hành chính, văn hóa, khoa học, giáo dục, kinh tế, xã hội và giao dịch quốc tế của cả nước; là nơi đặt trụ sở của các cơ quan Trung ương của Đảng, Nhà nước, các đoàn thể chính trị - xã hội, trụ sở các đại sứ quán, tổ chức </w:t>
      </w:r>
      <w:r w:rsidRPr="00DA6D82">
        <w:rPr>
          <w:rFonts w:eastAsia="Calibri"/>
          <w:spacing w:val="-6"/>
          <w:sz w:val="28"/>
          <w:szCs w:val="28"/>
          <w:lang w:val="pt-BR"/>
        </w:rPr>
        <w:t>quốc tế, các văn phòng đại diện của các tổ chức nướ</w:t>
      </w:r>
      <w:r w:rsidR="0003231B" w:rsidRPr="00DA6D82">
        <w:rPr>
          <w:rFonts w:eastAsia="Calibri"/>
          <w:spacing w:val="-6"/>
          <w:sz w:val="28"/>
          <w:szCs w:val="28"/>
          <w:lang w:val="pt-BR"/>
        </w:rPr>
        <w:t xml:space="preserve">c ngoài, </w:t>
      </w:r>
      <w:r w:rsidRPr="00DA6D82">
        <w:rPr>
          <w:rFonts w:eastAsia="Calibri"/>
          <w:spacing w:val="-6"/>
          <w:sz w:val="28"/>
          <w:szCs w:val="28"/>
          <w:lang w:val="pt-BR"/>
        </w:rPr>
        <w:t>là nơi thường xuyên</w:t>
      </w:r>
      <w:r w:rsidRPr="00DA6D82">
        <w:rPr>
          <w:rFonts w:eastAsia="Calibri"/>
          <w:sz w:val="28"/>
          <w:szCs w:val="28"/>
          <w:lang w:val="pt-BR"/>
        </w:rPr>
        <w:t xml:space="preserve"> diễn ra các hoạt động đối nội, đối ngoại và sự kiện trọng đại, quan trọng của Thủ đô và của đất nước. </w:t>
      </w:r>
    </w:p>
    <w:p w14:paraId="5C000EE5" w14:textId="0DE92273" w:rsidR="00C87AA5" w:rsidRPr="00DA6D82" w:rsidRDefault="00C87AA5" w:rsidP="004F1981">
      <w:pPr>
        <w:widowControl w:val="0"/>
        <w:spacing w:before="80" w:line="360" w:lineRule="exact"/>
        <w:ind w:firstLine="709"/>
        <w:rPr>
          <w:rFonts w:eastAsia="Calibri"/>
          <w:sz w:val="28"/>
          <w:szCs w:val="28"/>
          <w:lang w:val="pt-BR"/>
        </w:rPr>
      </w:pPr>
      <w:r w:rsidRPr="00DA6D82">
        <w:rPr>
          <w:rFonts w:eastAsia="Calibri"/>
          <w:spacing w:val="4"/>
          <w:sz w:val="28"/>
          <w:szCs w:val="28"/>
          <w:lang w:val="pt-BR"/>
        </w:rPr>
        <w:t>Thủ đô Hà Nội có tổng diện tích khoả</w:t>
      </w:r>
      <w:r w:rsidR="00254AC8" w:rsidRPr="00DA6D82">
        <w:rPr>
          <w:rFonts w:eastAsia="Calibri"/>
          <w:spacing w:val="4"/>
          <w:sz w:val="28"/>
          <w:szCs w:val="28"/>
          <w:lang w:val="pt-BR"/>
        </w:rPr>
        <w:t>ng 3.360</w:t>
      </w:r>
      <w:r w:rsidRPr="00DA6D82">
        <w:rPr>
          <w:rFonts w:eastAsia="Calibri"/>
          <w:spacing w:val="4"/>
          <w:sz w:val="28"/>
          <w:szCs w:val="28"/>
          <w:lang w:val="pt-BR"/>
        </w:rPr>
        <w:t>km</w:t>
      </w:r>
      <w:r w:rsidRPr="00DA6D82">
        <w:rPr>
          <w:rFonts w:eastAsia="Calibri"/>
          <w:spacing w:val="4"/>
          <w:sz w:val="28"/>
          <w:szCs w:val="28"/>
          <w:vertAlign w:val="superscript"/>
          <w:lang w:val="pt-BR"/>
        </w:rPr>
        <w:t>2</w:t>
      </w:r>
      <w:r w:rsidRPr="00DA6D82">
        <w:rPr>
          <w:rFonts w:eastAsia="Calibri"/>
          <w:spacing w:val="4"/>
          <w:sz w:val="28"/>
          <w:szCs w:val="28"/>
          <w:lang w:val="pt-BR"/>
        </w:rPr>
        <w:t xml:space="preserve">, </w:t>
      </w:r>
      <w:r w:rsidRPr="00DA6D82">
        <w:rPr>
          <w:rFonts w:eastAsia="Calibri"/>
          <w:sz w:val="28"/>
          <w:szCs w:val="28"/>
          <w:lang w:val="pt-BR"/>
        </w:rPr>
        <w:t>gồm 30 quận, huyện, thị xã,</w:t>
      </w:r>
      <w:r w:rsidRPr="00DA6D82">
        <w:rPr>
          <w:rFonts w:eastAsia="Calibri"/>
          <w:spacing w:val="4"/>
          <w:sz w:val="28"/>
          <w:szCs w:val="28"/>
          <w:lang w:val="pt-BR"/>
        </w:rPr>
        <w:t xml:space="preserve"> </w:t>
      </w:r>
      <w:r w:rsidRPr="00DA6D82">
        <w:rPr>
          <w:sz w:val="28"/>
          <w:szCs w:val="28"/>
        </w:rPr>
        <w:t>579 xã, phường, thị trấn, 5.3</w:t>
      </w:r>
      <w:r w:rsidR="005B7063" w:rsidRPr="00DA6D82">
        <w:rPr>
          <w:sz w:val="28"/>
          <w:szCs w:val="28"/>
        </w:rPr>
        <w:t>71</w:t>
      </w:r>
      <w:r w:rsidRPr="00DA6D82">
        <w:rPr>
          <w:sz w:val="28"/>
          <w:szCs w:val="28"/>
        </w:rPr>
        <w:t xml:space="preserve"> khu dân cư (trong đó có 436 khu dân cư có nguy cơ cháy nổ cao); </w:t>
      </w:r>
      <w:r w:rsidRPr="00DA6D82">
        <w:rPr>
          <w:rFonts w:eastAsia="Calibri"/>
          <w:spacing w:val="4"/>
          <w:sz w:val="28"/>
          <w:szCs w:val="28"/>
          <w:lang w:val="pt-BR"/>
        </w:rPr>
        <w:t>dân số thường xuyên sinh sống</w:t>
      </w:r>
      <w:r w:rsidRPr="00DA6D82">
        <w:rPr>
          <w:rFonts w:eastAsia="Calibri"/>
          <w:sz w:val="28"/>
          <w:szCs w:val="28"/>
          <w:lang w:val="pt-BR"/>
        </w:rPr>
        <w:t xml:space="preserve"> và tạm trú khoảng 10 triệu người, mật độ dân cư đông đúc, đặc biệt tập trung tại các quận nội thành, thành phần kinh tế xã hội đa dạng.</w:t>
      </w:r>
    </w:p>
    <w:p w14:paraId="09485DA8" w14:textId="476B1A73" w:rsidR="00C87AA5" w:rsidRPr="00DA6D82" w:rsidRDefault="00C87AA5" w:rsidP="004F1981">
      <w:pPr>
        <w:widowControl w:val="0"/>
        <w:spacing w:before="80" w:line="360" w:lineRule="exact"/>
        <w:ind w:firstLine="709"/>
        <w:rPr>
          <w:rFonts w:eastAsia="Calibri"/>
          <w:sz w:val="28"/>
          <w:szCs w:val="28"/>
          <w:lang w:val="pt-BR"/>
        </w:rPr>
      </w:pPr>
      <w:r w:rsidRPr="00DA6D82">
        <w:rPr>
          <w:sz w:val="28"/>
          <w:szCs w:val="28"/>
        </w:rPr>
        <w:t>Hà Nội hiện có 159.780 cơ sở thuộc diện quản lý về PCCC</w:t>
      </w:r>
      <w:r w:rsidR="00E539A6" w:rsidRPr="00DA6D82">
        <w:rPr>
          <w:sz w:val="28"/>
          <w:szCs w:val="28"/>
        </w:rPr>
        <w:t>,</w:t>
      </w:r>
      <w:r w:rsidRPr="00DA6D82">
        <w:rPr>
          <w:sz w:val="28"/>
          <w:szCs w:val="28"/>
        </w:rPr>
        <w:t xml:space="preserve"> trong đó, </w:t>
      </w:r>
      <w:r w:rsidR="00520DD5" w:rsidRPr="00DA6D82">
        <w:rPr>
          <w:sz w:val="28"/>
          <w:szCs w:val="28"/>
        </w:rPr>
        <w:t xml:space="preserve">có </w:t>
      </w:r>
      <w:r w:rsidRPr="00DA6D82">
        <w:rPr>
          <w:sz w:val="28"/>
          <w:szCs w:val="28"/>
        </w:rPr>
        <w:t>8.261 cơ sở có nguy hiểm về cháy, nổ, 01 cảng hàng không quốc tế, 08 cảng sông, 10 khu công nghiệp, khu công nghệ cao, 70 cụm công nghiệp, tiểu thủ công nghiệp và trên 500 khu dân cư, làng nghề có nguy cơ cháy, nổ cao.</w:t>
      </w:r>
    </w:p>
    <w:p w14:paraId="383DB02D" w14:textId="2A9234E1"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 xml:space="preserve">Các hoạt động sản xuất, kinh doanh dịch vụ </w:t>
      </w:r>
      <w:r w:rsidR="00E16F4A" w:rsidRPr="00DA6D82">
        <w:rPr>
          <w:rFonts w:eastAsia="Calibri"/>
          <w:sz w:val="28"/>
          <w:szCs w:val="28"/>
          <w:lang w:val="pt-BR"/>
        </w:rPr>
        <w:t xml:space="preserve">trên địa bàn Thủ đô </w:t>
      </w:r>
      <w:r w:rsidRPr="00DA6D82">
        <w:rPr>
          <w:rFonts w:eastAsia="Calibri"/>
          <w:sz w:val="28"/>
          <w:szCs w:val="28"/>
          <w:lang w:val="pt-BR"/>
        </w:rPr>
        <w:t>không ngừng gia tăng; nhu cầu về phương tiện, nguyên, nhiên liệu phục vụ cho sinh hoạt, sản xuất lớn, khó kiểm soát; các công trình nhà chung cư, cao tầng, trung tâm thương mại các cơ sở dịch vụ vui chơi giải trí tập trung đông người, những công trình công nghiệp, kho, xưởng, nhà ở kết hợp sản xuất kinh doanh phát triển đa dạng, tiềm ẩn cao nguy cơ về cháy, nổ. Những đặc điểm nêu trên là lợi thế trong công cuộc xây dựng và phát triển kinh tế xã hội đồng thời cũng là những thách thức trong công tác PCCC</w:t>
      </w:r>
      <w:r w:rsidR="00F472B3" w:rsidRPr="00DA6D82">
        <w:rPr>
          <w:rFonts w:eastAsia="Calibri"/>
          <w:sz w:val="28"/>
          <w:szCs w:val="28"/>
          <w:lang w:val="pt-BR"/>
        </w:rPr>
        <w:t xml:space="preserve"> và</w:t>
      </w:r>
      <w:r w:rsidRPr="00DA6D82">
        <w:rPr>
          <w:rFonts w:eastAsia="Calibri"/>
          <w:sz w:val="28"/>
          <w:szCs w:val="28"/>
          <w:lang w:val="pt-BR"/>
        </w:rPr>
        <w:t xml:space="preserve"> CNCH của Thủ đô. Trong khi đó, điều kiện hạ tầng, giao thông, nguồn nước liên quan phục vụ chữa cháy, CNCH chưa đồng bộ để đáp ứng với tốc độ phát triển kinh tế xã hội; nhận thức, ý thức trong công tác PCCC</w:t>
      </w:r>
      <w:r w:rsidR="009A62A9" w:rsidRPr="00DA6D82">
        <w:rPr>
          <w:rFonts w:eastAsia="Calibri"/>
          <w:sz w:val="28"/>
          <w:szCs w:val="28"/>
          <w:lang w:val="pt-BR"/>
        </w:rPr>
        <w:t xml:space="preserve"> và</w:t>
      </w:r>
      <w:r w:rsidRPr="00DA6D82">
        <w:rPr>
          <w:rFonts w:eastAsia="Calibri"/>
          <w:sz w:val="28"/>
          <w:szCs w:val="28"/>
          <w:lang w:val="pt-BR"/>
        </w:rPr>
        <w:t xml:space="preserve"> CNCH của một bộ phận cấp ủy, chính quyền địa phương (nhất là cấp phường, xã), người đứng đầu cơ sở và người dân chưa cao. </w:t>
      </w:r>
      <w:r w:rsidRPr="00DA6D82">
        <w:rPr>
          <w:sz w:val="28"/>
          <w:szCs w:val="23"/>
        </w:rPr>
        <w:t xml:space="preserve">Thống kê trong 10 năm (2013 - 2023), Hà Nội xảy ra 4.459 vụ cháy, 18 vụ nổ; </w:t>
      </w:r>
      <w:r w:rsidRPr="00DA6D82">
        <w:rPr>
          <w:sz w:val="28"/>
          <w:szCs w:val="23"/>
        </w:rPr>
        <w:lastRenderedPageBreak/>
        <w:t>ngoài ra c</w:t>
      </w:r>
      <w:r w:rsidR="00E16F4A" w:rsidRPr="00DA6D82">
        <w:rPr>
          <w:sz w:val="28"/>
          <w:szCs w:val="23"/>
        </w:rPr>
        <w:t>ó</w:t>
      </w:r>
      <w:r w:rsidRPr="00DA6D82">
        <w:rPr>
          <w:sz w:val="28"/>
          <w:szCs w:val="23"/>
        </w:rPr>
        <w:t xml:space="preserve"> khoảng trên 8.000 vụ sự cố nhỏ khác (cháy rác, phế liệu; chập dây dẫn điện trên cột; chập điện, sơ xuất trong đun nấu trong nhà dân). </w:t>
      </w:r>
    </w:p>
    <w:p w14:paraId="319C8664" w14:textId="38DC5712" w:rsidR="00C87AA5" w:rsidRPr="00DA6D82" w:rsidRDefault="00034B49" w:rsidP="004F1981">
      <w:pPr>
        <w:spacing w:before="80" w:line="360" w:lineRule="exact"/>
        <w:ind w:firstLine="709"/>
        <w:rPr>
          <w:spacing w:val="2"/>
          <w:sz w:val="28"/>
          <w:szCs w:val="28"/>
        </w:rPr>
      </w:pPr>
      <w:r w:rsidRPr="00DA6D82">
        <w:rPr>
          <w:spacing w:val="2"/>
          <w:sz w:val="28"/>
          <w:szCs w:val="28"/>
        </w:rPr>
        <w:t xml:space="preserve">Với điều kiện tự nhiên, xã hội </w:t>
      </w:r>
      <w:r w:rsidR="00ED553D" w:rsidRPr="00DA6D82">
        <w:rPr>
          <w:spacing w:val="2"/>
          <w:sz w:val="28"/>
          <w:szCs w:val="28"/>
        </w:rPr>
        <w:t>và vị thế, vai trò của Thủ đô, ý nghĩa, v</w:t>
      </w:r>
      <w:r w:rsidRPr="00DA6D82">
        <w:rPr>
          <w:spacing w:val="2"/>
          <w:sz w:val="28"/>
          <w:szCs w:val="28"/>
        </w:rPr>
        <w:t>ai trò của công tác PCCC và CNCH đối với sự phát triển của Th</w:t>
      </w:r>
      <w:r w:rsidR="00ED553D" w:rsidRPr="00DA6D82">
        <w:rPr>
          <w:spacing w:val="2"/>
          <w:sz w:val="28"/>
          <w:szCs w:val="28"/>
        </w:rPr>
        <w:t>ủ đô</w:t>
      </w:r>
      <w:r w:rsidRPr="00DA6D82">
        <w:rPr>
          <w:spacing w:val="2"/>
          <w:sz w:val="28"/>
          <w:szCs w:val="28"/>
        </w:rPr>
        <w:t>, để t</w:t>
      </w:r>
      <w:r w:rsidR="00C87AA5" w:rsidRPr="00DA6D82">
        <w:rPr>
          <w:spacing w:val="2"/>
          <w:sz w:val="28"/>
          <w:szCs w:val="28"/>
        </w:rPr>
        <w:t xml:space="preserve">hực hiện Nghị quyết số 15-NQ/TW ngày 05/5/2022 của Bộ Chính trị về phương hướng, nhiệm vụ phát triển Thủ đô Hà Nội đến năm 2030, tầm nhìn đến năm 2045; trong khuôn khổ triển khai thực hiện </w:t>
      </w:r>
      <w:r w:rsidR="00C87AA5" w:rsidRPr="00DA6D82">
        <w:rPr>
          <w:sz w:val="28"/>
          <w:szCs w:val="28"/>
        </w:rPr>
        <w:t xml:space="preserve">Chương trình số 09-CTr/TU ngày 17/3/2021 của Thành ủy Hà Nội Khóa XVII về “Tăng cường tiềm lực quốc phòng, an ninh, giữ vững ổn định an ninh chính trị, trật tự an toàn xã hội trên địa bàn Thành phố giai đoạn 2021 - 2025”, </w:t>
      </w:r>
      <w:r w:rsidR="00C87AA5" w:rsidRPr="00DA6D82">
        <w:rPr>
          <w:spacing w:val="2"/>
          <w:sz w:val="28"/>
          <w:szCs w:val="28"/>
        </w:rPr>
        <w:t xml:space="preserve">việc xây dựng và triển khai </w:t>
      </w:r>
      <w:r w:rsidR="00C87AA5" w:rsidRPr="00DA6D82">
        <w:rPr>
          <w:b/>
          <w:spacing w:val="2"/>
          <w:sz w:val="28"/>
          <w:szCs w:val="28"/>
        </w:rPr>
        <w:t xml:space="preserve">“Đề án tổng thể về nâng cao năng lực và bảo đảm an toàn </w:t>
      </w:r>
      <w:r w:rsidR="009E1D2C" w:rsidRPr="00DA6D82">
        <w:rPr>
          <w:b/>
          <w:spacing w:val="2"/>
          <w:sz w:val="28"/>
          <w:szCs w:val="28"/>
        </w:rPr>
        <w:t>PCCC</w:t>
      </w:r>
      <w:r w:rsidR="009A62A9" w:rsidRPr="00DA6D82">
        <w:rPr>
          <w:b/>
          <w:spacing w:val="2"/>
          <w:sz w:val="28"/>
          <w:szCs w:val="28"/>
        </w:rPr>
        <w:t xml:space="preserve"> và</w:t>
      </w:r>
      <w:r w:rsidR="00C87AA5" w:rsidRPr="00DA6D82">
        <w:rPr>
          <w:b/>
          <w:spacing w:val="2"/>
          <w:sz w:val="28"/>
          <w:szCs w:val="28"/>
        </w:rPr>
        <w:t xml:space="preserve"> </w:t>
      </w:r>
      <w:r w:rsidR="00136E80" w:rsidRPr="00DA6D82">
        <w:rPr>
          <w:b/>
          <w:spacing w:val="2"/>
          <w:sz w:val="28"/>
          <w:szCs w:val="28"/>
        </w:rPr>
        <w:t>CNCH</w:t>
      </w:r>
      <w:r w:rsidR="00C87AA5" w:rsidRPr="00DA6D82">
        <w:rPr>
          <w:b/>
          <w:spacing w:val="2"/>
          <w:sz w:val="28"/>
          <w:szCs w:val="28"/>
        </w:rPr>
        <w:t xml:space="preserve"> trên địa bàn Thủ đô giai đoạn đến năm 2025, định hướng </w:t>
      </w:r>
      <w:r w:rsidR="00E545DD" w:rsidRPr="00DA6D82">
        <w:rPr>
          <w:b/>
          <w:spacing w:val="2"/>
          <w:sz w:val="28"/>
          <w:szCs w:val="28"/>
        </w:rPr>
        <w:t xml:space="preserve">đến </w:t>
      </w:r>
      <w:r w:rsidR="00C87AA5" w:rsidRPr="00DA6D82">
        <w:rPr>
          <w:b/>
          <w:spacing w:val="2"/>
          <w:sz w:val="28"/>
          <w:szCs w:val="28"/>
        </w:rPr>
        <w:t>năm 2030, tầm nhìn đến năm 2045”</w:t>
      </w:r>
      <w:r w:rsidR="00C87AA5" w:rsidRPr="00DA6D82">
        <w:rPr>
          <w:spacing w:val="2"/>
          <w:sz w:val="28"/>
          <w:szCs w:val="28"/>
        </w:rPr>
        <w:t xml:space="preserve"> </w:t>
      </w:r>
      <w:r w:rsidR="00ED553D" w:rsidRPr="00DA6D82">
        <w:rPr>
          <w:spacing w:val="2"/>
          <w:sz w:val="28"/>
          <w:szCs w:val="28"/>
        </w:rPr>
        <w:t xml:space="preserve">(sau đây gọi </w:t>
      </w:r>
      <w:r w:rsidR="00111444" w:rsidRPr="00DA6D82">
        <w:rPr>
          <w:spacing w:val="2"/>
          <w:sz w:val="28"/>
          <w:szCs w:val="28"/>
        </w:rPr>
        <w:t xml:space="preserve">tắt </w:t>
      </w:r>
      <w:r w:rsidR="00ED553D" w:rsidRPr="00DA6D82">
        <w:rPr>
          <w:spacing w:val="2"/>
          <w:sz w:val="28"/>
          <w:szCs w:val="28"/>
        </w:rPr>
        <w:t xml:space="preserve">là Đề án) </w:t>
      </w:r>
      <w:r w:rsidR="00C87AA5" w:rsidRPr="00DA6D82">
        <w:rPr>
          <w:spacing w:val="2"/>
          <w:sz w:val="28"/>
          <w:szCs w:val="28"/>
        </w:rPr>
        <w:t>là rất cần thiết.</w:t>
      </w:r>
      <w:r w:rsidRPr="00DA6D82">
        <w:rPr>
          <w:spacing w:val="2"/>
          <w:sz w:val="28"/>
          <w:szCs w:val="28"/>
        </w:rPr>
        <w:t xml:space="preserve"> </w:t>
      </w:r>
    </w:p>
    <w:p w14:paraId="5CDC6E36" w14:textId="77777777" w:rsidR="00C87AA5" w:rsidRPr="00DA6D82" w:rsidRDefault="00C87AA5" w:rsidP="004F1981">
      <w:pPr>
        <w:pStyle w:val="Heading3"/>
        <w:spacing w:before="80" w:line="360" w:lineRule="exact"/>
      </w:pPr>
      <w:bookmarkStart w:id="24" w:name="_Toc150701226"/>
      <w:bookmarkStart w:id="25" w:name="_Toc150701315"/>
      <w:r w:rsidRPr="00DA6D82">
        <w:t>1.2. Cơ sở xây dựng đề án</w:t>
      </w:r>
      <w:bookmarkEnd w:id="24"/>
      <w:bookmarkEnd w:id="25"/>
    </w:p>
    <w:p w14:paraId="0F7CFD30" w14:textId="77777777" w:rsidR="00C87AA5" w:rsidRPr="00DA6D82" w:rsidRDefault="00C87AA5" w:rsidP="004F1981">
      <w:pPr>
        <w:pStyle w:val="Heading4"/>
        <w:spacing w:before="80" w:after="0" w:line="360" w:lineRule="exact"/>
        <w:rPr>
          <w:sz w:val="28"/>
        </w:rPr>
      </w:pPr>
      <w:bookmarkStart w:id="26" w:name="_Toc150701316"/>
      <w:r w:rsidRPr="00DA6D82">
        <w:rPr>
          <w:sz w:val="28"/>
        </w:rPr>
        <w:t>1.2.1 Cơ sở chính trị</w:t>
      </w:r>
      <w:bookmarkEnd w:id="26"/>
    </w:p>
    <w:p w14:paraId="4909DFAC" w14:textId="3168699C" w:rsidR="00C87AA5" w:rsidRPr="00DA6D82" w:rsidRDefault="00C87AA5" w:rsidP="004F1981">
      <w:pPr>
        <w:spacing w:before="80" w:line="360" w:lineRule="exact"/>
        <w:ind w:firstLine="709"/>
        <w:textAlignment w:val="auto"/>
        <w:rPr>
          <w:sz w:val="22"/>
        </w:rPr>
      </w:pPr>
      <w:r w:rsidRPr="00DA6D82">
        <w:rPr>
          <w:spacing w:val="2"/>
          <w:sz w:val="28"/>
          <w:szCs w:val="28"/>
        </w:rPr>
        <w:t>Công tác PCCC và C</w:t>
      </w:r>
      <w:r w:rsidR="00116FA8" w:rsidRPr="00DA6D82">
        <w:rPr>
          <w:spacing w:val="2"/>
          <w:sz w:val="28"/>
          <w:szCs w:val="28"/>
        </w:rPr>
        <w:t>N</w:t>
      </w:r>
      <w:r w:rsidRPr="00DA6D82">
        <w:rPr>
          <w:spacing w:val="2"/>
          <w:sz w:val="28"/>
          <w:szCs w:val="28"/>
        </w:rPr>
        <w:t>C</w:t>
      </w:r>
      <w:r w:rsidR="00116FA8" w:rsidRPr="00DA6D82">
        <w:rPr>
          <w:spacing w:val="2"/>
          <w:sz w:val="28"/>
          <w:szCs w:val="28"/>
        </w:rPr>
        <w:t>H</w:t>
      </w:r>
      <w:r w:rsidRPr="00DA6D82">
        <w:rPr>
          <w:spacing w:val="2"/>
          <w:sz w:val="28"/>
          <w:szCs w:val="28"/>
        </w:rPr>
        <w:t xml:space="preserve"> đóng vai trò quan trọng trong đời sống an sinh, xã hội của quốc gia, của từng địa phương, từng hộ gia đình và người dân. </w:t>
      </w:r>
      <w:r w:rsidRPr="00DA6D82">
        <w:rPr>
          <w:sz w:val="28"/>
          <w:szCs w:val="28"/>
        </w:rPr>
        <w:t>Chính vì vậy, đây luôn là nội dung được quan tâm chỉ đạo và thể hiện trong các văn bản của Đảng. Trên cơ sở đánh giá tình hình và vai trò của công tác PCC</w:t>
      </w:r>
      <w:r w:rsidR="00AF4FBF" w:rsidRPr="00DA6D82">
        <w:rPr>
          <w:sz w:val="28"/>
          <w:szCs w:val="28"/>
        </w:rPr>
        <w:t>C</w:t>
      </w:r>
      <w:r w:rsidRPr="00DA6D82">
        <w:rPr>
          <w:sz w:val="28"/>
          <w:szCs w:val="28"/>
        </w:rPr>
        <w:t xml:space="preserve"> và CNCH trong thời kỳ hội nhập, công nghiệp hóa, hiện đại hóa, Ban B</w:t>
      </w:r>
      <w:r w:rsidR="00520DD5" w:rsidRPr="00DA6D82">
        <w:rPr>
          <w:sz w:val="28"/>
          <w:szCs w:val="28"/>
        </w:rPr>
        <w:t>í thư đã ban hành Chỉ thị số 47-</w:t>
      </w:r>
      <w:r w:rsidRPr="00DA6D82">
        <w:rPr>
          <w:sz w:val="28"/>
          <w:szCs w:val="28"/>
        </w:rPr>
        <w:t xml:space="preserve">CT/TW ngày 25/5/2015 về tăng cường sự lãnh đạo của Đảng đối với công tác phòng cháy, chữa cháy và đã đề ra yêu cầu cấp ủy, tổ chức </w:t>
      </w:r>
      <w:r w:rsidR="00AF4FBF" w:rsidRPr="00DA6D82">
        <w:rPr>
          <w:sz w:val="28"/>
          <w:szCs w:val="28"/>
        </w:rPr>
        <w:t>Đ</w:t>
      </w:r>
      <w:r w:rsidRPr="00DA6D82">
        <w:rPr>
          <w:sz w:val="28"/>
          <w:szCs w:val="28"/>
        </w:rPr>
        <w:t xml:space="preserve">ảng, chính quyền, Mặt trận Tổ quốc và đoàn thể các cấp tập trung thực hiện 8 nhóm nhiệm vụ, giải pháp liên quan toàn diện, tổng thể như phát huy vai trò lãnh đạo của </w:t>
      </w:r>
      <w:r w:rsidR="00111444" w:rsidRPr="00DA6D82">
        <w:rPr>
          <w:sz w:val="28"/>
          <w:szCs w:val="28"/>
        </w:rPr>
        <w:t>Đ</w:t>
      </w:r>
      <w:r w:rsidRPr="00DA6D82">
        <w:rPr>
          <w:sz w:val="28"/>
          <w:szCs w:val="28"/>
        </w:rPr>
        <w:t xml:space="preserve">ảng, vai trò quản lý của </w:t>
      </w:r>
      <w:r w:rsidR="00111444" w:rsidRPr="00DA6D82">
        <w:rPr>
          <w:sz w:val="28"/>
          <w:szCs w:val="28"/>
        </w:rPr>
        <w:t>N</w:t>
      </w:r>
      <w:r w:rsidRPr="00DA6D82">
        <w:rPr>
          <w:sz w:val="28"/>
          <w:szCs w:val="28"/>
        </w:rPr>
        <w:t>hà nước, công tác thông tin tuyên truyền, xây dựng lực lượng Cảnh sát phòng cháy, chữa cháy chính quy, chuyên nghiệp, hiện đại, nắm vững pháp luật, tinh thông nghiệp vụ</w:t>
      </w:r>
      <w:r w:rsidR="001A7E1C" w:rsidRPr="00DA6D82">
        <w:rPr>
          <w:sz w:val="28"/>
          <w:szCs w:val="28"/>
        </w:rPr>
        <w:t>.</w:t>
      </w:r>
      <w:r w:rsidRPr="00DA6D82">
        <w:rPr>
          <w:sz w:val="22"/>
        </w:rPr>
        <w:t xml:space="preserve"> </w:t>
      </w:r>
    </w:p>
    <w:p w14:paraId="1AD69D08" w14:textId="605BA4B9" w:rsidR="00C87AA5" w:rsidRPr="00DA6D82" w:rsidRDefault="00C87AA5" w:rsidP="004F1981">
      <w:pPr>
        <w:spacing w:before="80" w:line="360" w:lineRule="exact"/>
        <w:ind w:firstLine="709"/>
        <w:rPr>
          <w:sz w:val="28"/>
          <w:szCs w:val="28"/>
          <w:shd w:val="clear" w:color="auto" w:fill="FFFFFF"/>
        </w:rPr>
      </w:pPr>
      <w:r w:rsidRPr="00DA6D82">
        <w:rPr>
          <w:sz w:val="28"/>
          <w:szCs w:val="28"/>
        </w:rPr>
        <w:t>Trên cơ sở báo cáo kết quả 5 năm thực hiện, ngày 18/5/2021, Ban Bí</w:t>
      </w:r>
      <w:r w:rsidR="00520DD5" w:rsidRPr="00DA6D82">
        <w:rPr>
          <w:sz w:val="28"/>
          <w:szCs w:val="28"/>
        </w:rPr>
        <w:t xml:space="preserve"> thư đã ban hành Kết luận số 02-</w:t>
      </w:r>
      <w:r w:rsidRPr="00DA6D82">
        <w:rPr>
          <w:sz w:val="28"/>
          <w:szCs w:val="28"/>
        </w:rPr>
        <w:t>KL/TW về tiếp tục thực hiện Chỉ thị số 47</w:t>
      </w:r>
      <w:r w:rsidR="00520DD5" w:rsidRPr="00DA6D82">
        <w:rPr>
          <w:sz w:val="28"/>
          <w:szCs w:val="28"/>
        </w:rPr>
        <w:t>-</w:t>
      </w:r>
      <w:r w:rsidRPr="00DA6D82">
        <w:rPr>
          <w:sz w:val="28"/>
          <w:szCs w:val="28"/>
        </w:rPr>
        <w:t>CT/TW về tăng cường sự lãnh đạo của Đảng đối với công tác phòng cháy, chữa cháy. Bên cạnh những nhiệm vụ, giải pháp được đặt ra tại Chỉ thị số 47</w:t>
      </w:r>
      <w:r w:rsidR="00520DD5" w:rsidRPr="00DA6D82">
        <w:rPr>
          <w:sz w:val="28"/>
          <w:szCs w:val="28"/>
        </w:rPr>
        <w:t>-CT/TW</w:t>
      </w:r>
      <w:r w:rsidRPr="00DA6D82">
        <w:rPr>
          <w:sz w:val="28"/>
          <w:szCs w:val="28"/>
        </w:rPr>
        <w:t xml:space="preserve">, Ban Bí thư đã nêu </w:t>
      </w:r>
      <w:r w:rsidR="00E16F4A" w:rsidRPr="00DA6D82">
        <w:rPr>
          <w:sz w:val="28"/>
          <w:szCs w:val="28"/>
        </w:rPr>
        <w:t>thêm</w:t>
      </w:r>
      <w:r w:rsidRPr="00DA6D82">
        <w:rPr>
          <w:sz w:val="28"/>
          <w:szCs w:val="28"/>
        </w:rPr>
        <w:t xml:space="preserve"> ba nhiệm vụ cụ thể</w:t>
      </w:r>
      <w:r w:rsidR="00E16F4A" w:rsidRPr="00DA6D82">
        <w:rPr>
          <w:sz w:val="28"/>
          <w:szCs w:val="28"/>
        </w:rPr>
        <w:t>:</w:t>
      </w:r>
      <w:r w:rsidRPr="00DA6D82">
        <w:rPr>
          <w:sz w:val="28"/>
          <w:szCs w:val="28"/>
        </w:rPr>
        <w:t xml:space="preserve"> (1)</w:t>
      </w:r>
      <w:r w:rsidRPr="00DA6D82">
        <w:rPr>
          <w:b/>
          <w:sz w:val="28"/>
          <w:szCs w:val="28"/>
          <w:shd w:val="clear" w:color="auto" w:fill="FFFFFF"/>
        </w:rPr>
        <w:t> </w:t>
      </w:r>
      <w:r w:rsidR="00492D90" w:rsidRPr="00DA6D82">
        <w:rPr>
          <w:sz w:val="28"/>
          <w:szCs w:val="28"/>
          <w:shd w:val="clear" w:color="auto" w:fill="FFFFFF"/>
        </w:rPr>
        <w:t>T</w:t>
      </w:r>
      <w:r w:rsidRPr="00DA6D82">
        <w:rPr>
          <w:sz w:val="28"/>
          <w:szCs w:val="28"/>
          <w:shd w:val="clear" w:color="auto" w:fill="FFFFFF"/>
        </w:rPr>
        <w:t xml:space="preserve">iếp tục hoàn thiện chính sách, pháp luật về phòng cháy, chữa cháy, </w:t>
      </w:r>
      <w:r w:rsidR="00136E80" w:rsidRPr="00DA6D82">
        <w:rPr>
          <w:sz w:val="28"/>
          <w:szCs w:val="28"/>
          <w:shd w:val="clear" w:color="auto" w:fill="FFFFFF"/>
        </w:rPr>
        <w:t>CNCH</w:t>
      </w:r>
      <w:r w:rsidRPr="00DA6D82">
        <w:rPr>
          <w:sz w:val="28"/>
          <w:szCs w:val="28"/>
          <w:shd w:val="clear" w:color="auto" w:fill="FFFFFF"/>
        </w:rPr>
        <w:t xml:space="preserve">; (2) </w:t>
      </w:r>
      <w:r w:rsidR="00492D90" w:rsidRPr="00DA6D82">
        <w:rPr>
          <w:sz w:val="28"/>
          <w:szCs w:val="28"/>
          <w:shd w:val="clear" w:color="auto" w:fill="FFFFFF"/>
        </w:rPr>
        <w:t>R</w:t>
      </w:r>
      <w:r w:rsidRPr="00DA6D82">
        <w:rPr>
          <w:sz w:val="28"/>
          <w:szCs w:val="28"/>
          <w:shd w:val="clear" w:color="auto" w:fill="FFFFFF"/>
        </w:rPr>
        <w:t>à soát, ban hành hệ thống các quy chuẩn, tiêu chuẩn kỹ thuật về phòng cháy, chữa cháy phù hợp với sự phát triển kinh tế - xã hội và</w:t>
      </w:r>
      <w:r w:rsidRPr="00DA6D82">
        <w:rPr>
          <w:b/>
          <w:sz w:val="28"/>
          <w:szCs w:val="28"/>
          <w:shd w:val="clear" w:color="auto" w:fill="FFFFFF"/>
        </w:rPr>
        <w:t xml:space="preserve"> </w:t>
      </w:r>
      <w:r w:rsidRPr="00DA6D82">
        <w:rPr>
          <w:sz w:val="28"/>
          <w:szCs w:val="28"/>
          <w:shd w:val="clear" w:color="auto" w:fill="FFFFFF"/>
        </w:rPr>
        <w:t xml:space="preserve">hoàn thành quy hoạch hạ tầng phòng cháy, chữa cháy giai đoạn 2021 - 2030, tầm nhìn đến năm 2050, đồng bộ với quy hoạch của các ngành, lĩnh vực, địa phương; (3) Tập trung khắc phục, tháo gỡ những khó khăn, bất cập về giao thông, nguồn nước phục vụ công tác chữa cháy, </w:t>
      </w:r>
      <w:r w:rsidR="00136E80" w:rsidRPr="00DA6D82">
        <w:rPr>
          <w:sz w:val="28"/>
          <w:szCs w:val="28"/>
          <w:shd w:val="clear" w:color="auto" w:fill="FFFFFF"/>
        </w:rPr>
        <w:t>CNCH</w:t>
      </w:r>
      <w:r w:rsidRPr="00DA6D82">
        <w:rPr>
          <w:sz w:val="28"/>
          <w:szCs w:val="28"/>
          <w:shd w:val="clear" w:color="auto" w:fill="FFFFFF"/>
        </w:rPr>
        <w:t>.</w:t>
      </w:r>
    </w:p>
    <w:p w14:paraId="365303B0" w14:textId="0B770543" w:rsidR="00C87AA5" w:rsidRPr="00DA6D82" w:rsidRDefault="00C87AA5" w:rsidP="004F1981">
      <w:pPr>
        <w:spacing w:before="80" w:line="360" w:lineRule="exact"/>
        <w:ind w:firstLine="709"/>
        <w:rPr>
          <w:i/>
          <w:sz w:val="28"/>
          <w:szCs w:val="28"/>
          <w:lang w:val="vi-VN"/>
        </w:rPr>
      </w:pPr>
      <w:r w:rsidRPr="00DA6D82">
        <w:rPr>
          <w:sz w:val="28"/>
          <w:szCs w:val="28"/>
          <w:shd w:val="clear" w:color="auto" w:fill="FFFFFF"/>
        </w:rPr>
        <w:lastRenderedPageBreak/>
        <w:t xml:space="preserve">Để phát huy truyền thống lịch sử ngàn năm văn hiến và anh hùng, vị trí, vai trò là </w:t>
      </w:r>
      <w:r w:rsidR="00614C28" w:rsidRPr="00DA6D82">
        <w:rPr>
          <w:sz w:val="28"/>
          <w:szCs w:val="28"/>
          <w:shd w:val="clear" w:color="auto" w:fill="FFFFFF"/>
        </w:rPr>
        <w:t>“</w:t>
      </w:r>
      <w:r w:rsidRPr="00DA6D82">
        <w:rPr>
          <w:sz w:val="28"/>
          <w:szCs w:val="28"/>
          <w:shd w:val="clear" w:color="auto" w:fill="FFFFFF"/>
        </w:rPr>
        <w:t>Trung tâm đầu não chính trị - hành chính quốc gia, trung tâm lớn về văn hoá, khoa học, giáo dục, kinh tế và giao dịch quốc tế, một động lực phát triển của vùng đồng bằng Sông Hồng và cả nước</w:t>
      </w:r>
      <w:r w:rsidR="00E16F4A" w:rsidRPr="00DA6D82">
        <w:rPr>
          <w:sz w:val="28"/>
          <w:szCs w:val="28"/>
          <w:shd w:val="clear" w:color="auto" w:fill="FFFFFF"/>
        </w:rPr>
        <w:t>”</w:t>
      </w:r>
      <w:r w:rsidRPr="00DA6D82">
        <w:rPr>
          <w:sz w:val="28"/>
          <w:szCs w:val="28"/>
          <w:shd w:val="clear" w:color="auto" w:fill="FFFFFF"/>
        </w:rPr>
        <w:t xml:space="preserve">, sau 10 năm thực hiện </w:t>
      </w:r>
      <w:r w:rsidRPr="00DA6D82">
        <w:rPr>
          <w:rStyle w:val="Strong"/>
          <w:rFonts w:eastAsia="Calibri"/>
          <w:b w:val="0"/>
          <w:sz w:val="28"/>
          <w:szCs w:val="28"/>
        </w:rPr>
        <w:t>Nghị quyết số 11-NQ/TW của Bộ Chính trị khóa XI về phương hướng, nhiệm vụ phát triển Thủ đô Hà Nội giai đoạn 2011</w:t>
      </w:r>
      <w:r w:rsidR="007B69F1" w:rsidRPr="00DA6D82">
        <w:rPr>
          <w:rStyle w:val="Strong"/>
          <w:rFonts w:eastAsia="Calibri"/>
          <w:b w:val="0"/>
          <w:sz w:val="28"/>
          <w:szCs w:val="28"/>
        </w:rPr>
        <w:t xml:space="preserve"> </w:t>
      </w:r>
      <w:r w:rsidRPr="00DA6D82">
        <w:rPr>
          <w:rStyle w:val="Strong"/>
          <w:rFonts w:eastAsia="Calibri"/>
          <w:b w:val="0"/>
          <w:sz w:val="28"/>
          <w:szCs w:val="28"/>
        </w:rPr>
        <w:t>-</w:t>
      </w:r>
      <w:r w:rsidR="007B69F1" w:rsidRPr="00DA6D82">
        <w:rPr>
          <w:rStyle w:val="Strong"/>
          <w:rFonts w:eastAsia="Calibri"/>
          <w:b w:val="0"/>
          <w:sz w:val="28"/>
          <w:szCs w:val="28"/>
        </w:rPr>
        <w:t xml:space="preserve"> </w:t>
      </w:r>
      <w:r w:rsidRPr="00DA6D82">
        <w:rPr>
          <w:rStyle w:val="Strong"/>
          <w:rFonts w:eastAsia="Calibri"/>
          <w:b w:val="0"/>
          <w:sz w:val="28"/>
          <w:szCs w:val="28"/>
        </w:rPr>
        <w:t>2020, ngày 05/5/2022, Bộ Chính trị ban hành Nghị quyết số</w:t>
      </w:r>
      <w:r w:rsidR="00520DD5" w:rsidRPr="00DA6D82">
        <w:rPr>
          <w:rStyle w:val="Strong"/>
          <w:rFonts w:eastAsia="Calibri"/>
          <w:b w:val="0"/>
          <w:sz w:val="28"/>
          <w:szCs w:val="28"/>
        </w:rPr>
        <w:t xml:space="preserve"> 15-</w:t>
      </w:r>
      <w:r w:rsidRPr="00DA6D82">
        <w:rPr>
          <w:rStyle w:val="Strong"/>
          <w:rFonts w:eastAsia="Calibri"/>
          <w:b w:val="0"/>
          <w:sz w:val="28"/>
          <w:szCs w:val="28"/>
        </w:rPr>
        <w:t>NQ/TW về phương hướng, nhiệm vụ phát triển Thủ đô H</w:t>
      </w:r>
      <w:r w:rsidR="009E34DF" w:rsidRPr="00DA6D82">
        <w:rPr>
          <w:rStyle w:val="Strong"/>
          <w:rFonts w:eastAsia="Calibri"/>
          <w:b w:val="0"/>
          <w:sz w:val="28"/>
          <w:szCs w:val="28"/>
        </w:rPr>
        <w:t>à</w:t>
      </w:r>
      <w:r w:rsidRPr="00DA6D82">
        <w:rPr>
          <w:rStyle w:val="Strong"/>
          <w:rFonts w:eastAsia="Calibri"/>
          <w:b w:val="0"/>
          <w:sz w:val="28"/>
          <w:szCs w:val="28"/>
        </w:rPr>
        <w:t xml:space="preserve"> Nội đến năm 2030, tầm nhìn đến năm 2045. Một trong 8 nhiệm vụ, giải pháp chủ yếu Nghị quyết số 15</w:t>
      </w:r>
      <w:r w:rsidR="00281703" w:rsidRPr="00DA6D82">
        <w:rPr>
          <w:rStyle w:val="Strong"/>
          <w:rFonts w:eastAsia="Calibri"/>
          <w:b w:val="0"/>
          <w:sz w:val="28"/>
          <w:szCs w:val="28"/>
        </w:rPr>
        <w:t>-NQ/TW</w:t>
      </w:r>
      <w:r w:rsidRPr="00DA6D82">
        <w:rPr>
          <w:rStyle w:val="Strong"/>
          <w:rFonts w:eastAsia="Calibri"/>
          <w:b w:val="0"/>
          <w:sz w:val="28"/>
          <w:szCs w:val="28"/>
        </w:rPr>
        <w:t xml:space="preserve"> đ</w:t>
      </w:r>
      <w:r w:rsidR="00281703" w:rsidRPr="00DA6D82">
        <w:rPr>
          <w:rStyle w:val="Strong"/>
          <w:rFonts w:eastAsia="Calibri"/>
          <w:b w:val="0"/>
          <w:sz w:val="28"/>
          <w:szCs w:val="28"/>
        </w:rPr>
        <w:t>ề</w:t>
      </w:r>
      <w:r w:rsidRPr="00DA6D82">
        <w:rPr>
          <w:rStyle w:val="Strong"/>
          <w:rFonts w:eastAsia="Calibri"/>
          <w:b w:val="0"/>
          <w:sz w:val="28"/>
          <w:szCs w:val="28"/>
        </w:rPr>
        <w:t xml:space="preserve"> ra là </w:t>
      </w:r>
      <w:bookmarkStart w:id="27" w:name="dieu_5"/>
      <w:r w:rsidRPr="00DA6D82">
        <w:rPr>
          <w:bCs w:val="0"/>
          <w:sz w:val="28"/>
          <w:szCs w:val="28"/>
        </w:rPr>
        <w:t>b</w:t>
      </w:r>
      <w:r w:rsidRPr="00DA6D82">
        <w:rPr>
          <w:sz w:val="28"/>
          <w:szCs w:val="28"/>
          <w:lang w:val="vi-VN"/>
        </w:rPr>
        <w:t>ảo đảm quốc phòng, an ninh, trật tự, an toàn xã hội Thủ đô trong mọi tình huống</w:t>
      </w:r>
      <w:bookmarkEnd w:id="27"/>
      <w:r w:rsidRPr="00DA6D82">
        <w:rPr>
          <w:rStyle w:val="FootnoteReference"/>
          <w:sz w:val="28"/>
          <w:szCs w:val="28"/>
        </w:rPr>
        <w:footnoteReference w:id="2"/>
      </w:r>
      <w:r w:rsidRPr="00DA6D82">
        <w:rPr>
          <w:sz w:val="28"/>
          <w:szCs w:val="28"/>
        </w:rPr>
        <w:t xml:space="preserve"> với nội dung đầu tiên là:</w:t>
      </w:r>
      <w:r w:rsidRPr="00DA6D82">
        <w:rPr>
          <w:i/>
          <w:sz w:val="28"/>
          <w:szCs w:val="28"/>
          <w:lang w:val="vi-VN"/>
        </w:rPr>
        <w:t xml:space="preserve"> </w:t>
      </w:r>
      <w:r w:rsidR="00A24CC1" w:rsidRPr="00DA6D82">
        <w:rPr>
          <w:i/>
          <w:sz w:val="28"/>
          <w:szCs w:val="28"/>
          <w:lang w:val="en-US"/>
        </w:rPr>
        <w:t>“</w:t>
      </w:r>
      <w:r w:rsidRPr="00DA6D82">
        <w:rPr>
          <w:i/>
          <w:sz w:val="28"/>
          <w:szCs w:val="28"/>
          <w:lang w:val="vi-VN"/>
        </w:rPr>
        <w:t>Thực hiện tốt nhiệm vụ trọng yếu, thường xuyên là bảo đảm quốc phòng, giữ vững an ninh chính trị, trật tự, an toàn xã hội; theo dõi sát, nắm chắc tình hình, chủ động phương án ứng phó kịp thời, không để bị động, bất ngờ trong mọi tình huống. Bảo đảm tuyệt đối an toàn các mục tiêu, sự kiện quan trọng diễn ra trên địa bàn, tạo môi trường h</w:t>
      </w:r>
      <w:r w:rsidR="00E16F4A" w:rsidRPr="00DA6D82">
        <w:rPr>
          <w:i/>
          <w:sz w:val="28"/>
          <w:szCs w:val="28"/>
          <w:lang w:val="en-US"/>
        </w:rPr>
        <w:t>òa</w:t>
      </w:r>
      <w:r w:rsidRPr="00DA6D82">
        <w:rPr>
          <w:i/>
          <w:sz w:val="28"/>
          <w:szCs w:val="28"/>
          <w:lang w:val="vi-VN"/>
        </w:rPr>
        <w:t xml:space="preserve"> bình, ổn định, an ninh, an toàn để xây dựng, phát triển Thủ đô và đất nước. Tập trung xây dựng lực lượng quân đội, công an chính quy, tinh nhuệ, hiện đại</w:t>
      </w:r>
      <w:r w:rsidR="00A24CC1" w:rsidRPr="00DA6D82">
        <w:rPr>
          <w:i/>
          <w:sz w:val="28"/>
          <w:szCs w:val="28"/>
          <w:lang w:val="en-US"/>
        </w:rPr>
        <w:t>”</w:t>
      </w:r>
      <w:r w:rsidRPr="00DA6D82">
        <w:rPr>
          <w:i/>
          <w:sz w:val="28"/>
          <w:szCs w:val="28"/>
          <w:lang w:val="vi-VN"/>
        </w:rPr>
        <w:t>.</w:t>
      </w:r>
    </w:p>
    <w:p w14:paraId="4F201CF5" w14:textId="547D4895" w:rsidR="00ED553D" w:rsidRPr="00DA6D82" w:rsidRDefault="00C87AA5" w:rsidP="004F1981">
      <w:pPr>
        <w:spacing w:before="80" w:line="360" w:lineRule="exact"/>
        <w:ind w:firstLine="709"/>
        <w:rPr>
          <w:b/>
          <w:i/>
          <w:sz w:val="28"/>
          <w:szCs w:val="28"/>
        </w:rPr>
      </w:pPr>
      <w:r w:rsidRPr="00DA6D82">
        <w:rPr>
          <w:sz w:val="28"/>
          <w:szCs w:val="28"/>
        </w:rPr>
        <w:t xml:space="preserve">Từ đầu nhiệm kỳ 2020 </w:t>
      </w:r>
      <w:r w:rsidR="00281703" w:rsidRPr="00DA6D82">
        <w:rPr>
          <w:sz w:val="28"/>
          <w:szCs w:val="28"/>
        </w:rPr>
        <w:t>-</w:t>
      </w:r>
      <w:r w:rsidRPr="00DA6D82">
        <w:rPr>
          <w:sz w:val="28"/>
          <w:szCs w:val="28"/>
        </w:rPr>
        <w:t xml:space="preserve"> 2025 đến nay, với vai trò là cơ quan chỉ đạo, lãnh đạo hoạt động của Thành phố, Thành ủy Hà Nội đã ban</w:t>
      </w:r>
      <w:r w:rsidR="00FA4EEF" w:rsidRPr="00DA6D82">
        <w:rPr>
          <w:sz w:val="28"/>
          <w:szCs w:val="28"/>
        </w:rPr>
        <w:t xml:space="preserve"> hành</w:t>
      </w:r>
      <w:r w:rsidRPr="00DA6D82">
        <w:rPr>
          <w:sz w:val="28"/>
          <w:szCs w:val="28"/>
        </w:rPr>
        <w:t xml:space="preserve"> các </w:t>
      </w:r>
      <w:r w:rsidR="00FA4EEF" w:rsidRPr="00DA6D82">
        <w:rPr>
          <w:sz w:val="28"/>
          <w:szCs w:val="28"/>
        </w:rPr>
        <w:t>văn bản</w:t>
      </w:r>
      <w:r w:rsidRPr="00DA6D82">
        <w:rPr>
          <w:sz w:val="28"/>
          <w:szCs w:val="28"/>
        </w:rPr>
        <w:t xml:space="preserve"> thực hiện Nghị quyết Đại hội XIII của Đảng, Nghị quyết Đại hội XVII của Thành phố, Nghị quyết số 15</w:t>
      </w:r>
      <w:r w:rsidR="00281703" w:rsidRPr="00DA6D82">
        <w:rPr>
          <w:sz w:val="28"/>
          <w:szCs w:val="28"/>
        </w:rPr>
        <w:t>-NQ/TW</w:t>
      </w:r>
      <w:r w:rsidRPr="00DA6D82">
        <w:rPr>
          <w:sz w:val="28"/>
          <w:szCs w:val="28"/>
        </w:rPr>
        <w:t xml:space="preserve"> của Bộ Chính trị và các chương trình, nghị quyết l</w:t>
      </w:r>
      <w:r w:rsidR="00116FA8" w:rsidRPr="00DA6D82">
        <w:rPr>
          <w:sz w:val="28"/>
          <w:szCs w:val="28"/>
        </w:rPr>
        <w:t>iên quan đến công tác PCCC và CN</w:t>
      </w:r>
      <w:r w:rsidRPr="00DA6D82">
        <w:rPr>
          <w:sz w:val="28"/>
          <w:szCs w:val="28"/>
        </w:rPr>
        <w:t>C</w:t>
      </w:r>
      <w:r w:rsidR="00116FA8" w:rsidRPr="00DA6D82">
        <w:rPr>
          <w:sz w:val="28"/>
          <w:szCs w:val="28"/>
        </w:rPr>
        <w:t>H</w:t>
      </w:r>
      <w:r w:rsidRPr="00DA6D82">
        <w:rPr>
          <w:sz w:val="28"/>
          <w:szCs w:val="28"/>
        </w:rPr>
        <w:t>.</w:t>
      </w:r>
      <w:r w:rsidRPr="00DA6D82">
        <w:rPr>
          <w:b/>
          <w:sz w:val="28"/>
          <w:szCs w:val="28"/>
        </w:rPr>
        <w:t xml:space="preserve"> </w:t>
      </w:r>
      <w:r w:rsidRPr="00DA6D82">
        <w:rPr>
          <w:sz w:val="28"/>
          <w:szCs w:val="28"/>
        </w:rPr>
        <w:t>Ngày 31/5/2021, Thành ủy Hà Nội ban hành Chương trình hành động số 14</w:t>
      </w:r>
      <w:r w:rsidR="00281703" w:rsidRPr="00DA6D82">
        <w:rPr>
          <w:sz w:val="28"/>
          <w:szCs w:val="28"/>
        </w:rPr>
        <w:t>-</w:t>
      </w:r>
      <w:r w:rsidRPr="00DA6D82">
        <w:rPr>
          <w:sz w:val="28"/>
          <w:szCs w:val="28"/>
        </w:rPr>
        <w:t>CTr/TU của Đảng bộ Thành phố thực hiện Nghị quyết Đại hội XIII của Đảng, gắn với thực hiện Nghị quyết Đại hội XVII của Đảng bộ Thành phố. Trong đó</w:t>
      </w:r>
      <w:r w:rsidR="00FA4EEF" w:rsidRPr="00DA6D82">
        <w:rPr>
          <w:sz w:val="28"/>
          <w:szCs w:val="28"/>
        </w:rPr>
        <w:t xml:space="preserve">, </w:t>
      </w:r>
      <w:r w:rsidRPr="00DA6D82">
        <w:rPr>
          <w:spacing w:val="-2"/>
          <w:sz w:val="28"/>
          <w:szCs w:val="28"/>
        </w:rPr>
        <w:t>Chương trình 05/CTr-TU ngày 17/3/2021 của Thành ủy Hà Nội Khóa XVII về “</w:t>
      </w:r>
      <w:r w:rsidRPr="00DA6D82">
        <w:rPr>
          <w:i/>
          <w:spacing w:val="-2"/>
          <w:sz w:val="28"/>
          <w:szCs w:val="28"/>
        </w:rPr>
        <w:t>Đẩy mạnh công tác quy hoạch, quản lý quy hoạch, nâng cao hiệu lực, hiệu quả quản lý, sử dụng tài nguyên, bảo vệ môi trường; chủ động phòng, chống thiên tai, cứu hộ, cứu nạn, ứng phó biến đổi khí hậu giai đoạn 2021-2025</w:t>
      </w:r>
      <w:r w:rsidRPr="00DA6D82">
        <w:rPr>
          <w:spacing w:val="-2"/>
          <w:sz w:val="28"/>
          <w:szCs w:val="28"/>
        </w:rPr>
        <w:t>”</w:t>
      </w:r>
      <w:r w:rsidRPr="00DA6D82">
        <w:rPr>
          <w:sz w:val="28"/>
          <w:szCs w:val="28"/>
        </w:rPr>
        <w:t xml:space="preserve"> và Chương trình số 09-CTr/TU ngày 17/3/2021 của Thành ủy Hà Nội Khóa XVII về “</w:t>
      </w:r>
      <w:r w:rsidRPr="00DA6D82">
        <w:rPr>
          <w:i/>
          <w:sz w:val="28"/>
          <w:szCs w:val="28"/>
        </w:rPr>
        <w:t>Tăng cường tiềm lực quốc phòng, an ninh, giữ vững ổn định an ninh chính trị, trật tự an toàn xã hội trên địa bàn Thành phố giai đoạn 2021 - 2025</w:t>
      </w:r>
      <w:r w:rsidRPr="00DA6D82">
        <w:rPr>
          <w:sz w:val="28"/>
          <w:szCs w:val="28"/>
        </w:rPr>
        <w:t xml:space="preserve">” giao </w:t>
      </w:r>
      <w:r w:rsidR="00281703" w:rsidRPr="00DA6D82">
        <w:rPr>
          <w:sz w:val="28"/>
          <w:szCs w:val="28"/>
        </w:rPr>
        <w:t xml:space="preserve">Ban Cán sự Đảng </w:t>
      </w:r>
      <w:r w:rsidR="008E5722" w:rsidRPr="00DA6D82">
        <w:rPr>
          <w:sz w:val="28"/>
          <w:szCs w:val="28"/>
        </w:rPr>
        <w:t>UBND</w:t>
      </w:r>
      <w:r w:rsidRPr="00DA6D82">
        <w:rPr>
          <w:sz w:val="28"/>
          <w:szCs w:val="28"/>
        </w:rPr>
        <w:t xml:space="preserve"> </w:t>
      </w:r>
      <w:r w:rsidR="00281703" w:rsidRPr="00DA6D82">
        <w:rPr>
          <w:sz w:val="28"/>
          <w:szCs w:val="28"/>
        </w:rPr>
        <w:t xml:space="preserve">Thành phố </w:t>
      </w:r>
      <w:r w:rsidRPr="00DA6D82">
        <w:rPr>
          <w:sz w:val="28"/>
          <w:szCs w:val="28"/>
        </w:rPr>
        <w:t>là cơ quan chủ trì xây dựng Đề án</w:t>
      </w:r>
      <w:r w:rsidR="00ED553D" w:rsidRPr="00DA6D82">
        <w:rPr>
          <w:i/>
          <w:sz w:val="28"/>
          <w:szCs w:val="28"/>
        </w:rPr>
        <w:t>.</w:t>
      </w:r>
      <w:r w:rsidR="00ED553D" w:rsidRPr="00DA6D82">
        <w:rPr>
          <w:b/>
          <w:i/>
          <w:sz w:val="28"/>
          <w:szCs w:val="28"/>
        </w:rPr>
        <w:t xml:space="preserve"> </w:t>
      </w:r>
    </w:p>
    <w:p w14:paraId="7855F330" w14:textId="1FBBFBFC" w:rsidR="00C87AA5" w:rsidRPr="00DA6D82" w:rsidRDefault="00C87AA5" w:rsidP="004F1981">
      <w:pPr>
        <w:spacing w:before="80" w:line="360" w:lineRule="exact"/>
        <w:ind w:firstLine="0"/>
        <w:rPr>
          <w:rStyle w:val="Strong"/>
          <w:rFonts w:eastAsia="Calibri"/>
          <w:b w:val="0"/>
          <w:sz w:val="28"/>
          <w:szCs w:val="28"/>
        </w:rPr>
      </w:pPr>
      <w:r w:rsidRPr="00DA6D82">
        <w:rPr>
          <w:rStyle w:val="Strong"/>
          <w:rFonts w:ascii="Arial" w:eastAsia="Calibri" w:hAnsi="Arial" w:cs="Arial"/>
          <w:sz w:val="22"/>
        </w:rPr>
        <w:tab/>
      </w:r>
      <w:r w:rsidRPr="00DA6D82">
        <w:rPr>
          <w:rStyle w:val="Strong"/>
          <w:rFonts w:eastAsia="Calibri"/>
          <w:b w:val="0"/>
          <w:sz w:val="28"/>
          <w:szCs w:val="28"/>
        </w:rPr>
        <w:t>Các văn bản của Đảng, Thành ủy Hà Nội (</w:t>
      </w:r>
      <w:r w:rsidR="00E16F4A" w:rsidRPr="00DA6D82">
        <w:rPr>
          <w:rStyle w:val="Strong"/>
          <w:rFonts w:eastAsia="Calibri"/>
          <w:b w:val="0"/>
          <w:sz w:val="28"/>
          <w:szCs w:val="28"/>
        </w:rPr>
        <w:t>xem</w:t>
      </w:r>
      <w:r w:rsidRPr="00DA6D82">
        <w:rPr>
          <w:rStyle w:val="Strong"/>
          <w:rFonts w:eastAsia="Calibri"/>
          <w:b w:val="0"/>
          <w:sz w:val="28"/>
          <w:szCs w:val="28"/>
        </w:rPr>
        <w:t xml:space="preserve"> Phần </w:t>
      </w:r>
      <w:r w:rsidR="006B576B" w:rsidRPr="00DA6D82">
        <w:rPr>
          <w:rStyle w:val="Strong"/>
          <w:rFonts w:eastAsia="Calibri"/>
          <w:b w:val="0"/>
          <w:sz w:val="28"/>
          <w:szCs w:val="28"/>
        </w:rPr>
        <w:t>I</w:t>
      </w:r>
      <w:r w:rsidRPr="00DA6D82">
        <w:rPr>
          <w:rStyle w:val="Strong"/>
          <w:rFonts w:eastAsia="Calibri"/>
          <w:b w:val="0"/>
          <w:sz w:val="28"/>
          <w:szCs w:val="28"/>
        </w:rPr>
        <w:t xml:space="preserve">, Phụ lục </w:t>
      </w:r>
      <w:r w:rsidR="00676F34" w:rsidRPr="00DA6D82">
        <w:rPr>
          <w:rStyle w:val="Strong"/>
          <w:rFonts w:eastAsia="Calibri"/>
          <w:b w:val="0"/>
          <w:sz w:val="28"/>
          <w:szCs w:val="28"/>
        </w:rPr>
        <w:t>0</w:t>
      </w:r>
      <w:r w:rsidRPr="00DA6D82">
        <w:rPr>
          <w:rStyle w:val="Strong"/>
          <w:rFonts w:eastAsia="Calibri"/>
          <w:b w:val="0"/>
          <w:sz w:val="28"/>
          <w:szCs w:val="28"/>
        </w:rPr>
        <w:t xml:space="preserve">1) đã đề ra định hướng, nhiệm vụ, giải pháp mang tính lãnh đạo, chỉ đạo để </w:t>
      </w:r>
      <w:r w:rsidR="008E5722" w:rsidRPr="00DA6D82">
        <w:rPr>
          <w:rStyle w:val="Strong"/>
          <w:rFonts w:eastAsia="Calibri"/>
          <w:b w:val="0"/>
          <w:sz w:val="28"/>
          <w:szCs w:val="28"/>
        </w:rPr>
        <w:t>UBND</w:t>
      </w:r>
      <w:r w:rsidRPr="00DA6D82">
        <w:rPr>
          <w:rStyle w:val="Strong"/>
          <w:rFonts w:eastAsia="Calibri"/>
          <w:b w:val="0"/>
          <w:sz w:val="28"/>
          <w:szCs w:val="28"/>
        </w:rPr>
        <w:t xml:space="preserve"> </w:t>
      </w:r>
      <w:r w:rsidR="00281703" w:rsidRPr="00DA6D82">
        <w:rPr>
          <w:rStyle w:val="Strong"/>
          <w:rFonts w:eastAsia="Calibri"/>
          <w:b w:val="0"/>
          <w:sz w:val="28"/>
          <w:szCs w:val="28"/>
        </w:rPr>
        <w:t>T</w:t>
      </w:r>
      <w:r w:rsidRPr="00DA6D82">
        <w:rPr>
          <w:rStyle w:val="Strong"/>
          <w:rFonts w:eastAsia="Calibri"/>
          <w:b w:val="0"/>
          <w:sz w:val="28"/>
          <w:szCs w:val="28"/>
        </w:rPr>
        <w:t>hành phố triển khai nhiệm vụ quản lý, điều hành hoạt động các cơ quan, tổ chức, cá nhân có liên quan trong công tác PCCC và C</w:t>
      </w:r>
      <w:r w:rsidR="0061443A" w:rsidRPr="00DA6D82">
        <w:rPr>
          <w:rStyle w:val="Strong"/>
          <w:rFonts w:eastAsia="Calibri"/>
          <w:b w:val="0"/>
          <w:sz w:val="28"/>
          <w:szCs w:val="28"/>
        </w:rPr>
        <w:t>N</w:t>
      </w:r>
      <w:r w:rsidRPr="00DA6D82">
        <w:rPr>
          <w:rStyle w:val="Strong"/>
          <w:rFonts w:eastAsia="Calibri"/>
          <w:b w:val="0"/>
          <w:sz w:val="28"/>
          <w:szCs w:val="28"/>
        </w:rPr>
        <w:t>C</w:t>
      </w:r>
      <w:r w:rsidR="0061443A" w:rsidRPr="00DA6D82">
        <w:rPr>
          <w:rStyle w:val="Strong"/>
          <w:rFonts w:eastAsia="Calibri"/>
          <w:b w:val="0"/>
          <w:sz w:val="28"/>
          <w:szCs w:val="28"/>
        </w:rPr>
        <w:t>H</w:t>
      </w:r>
      <w:r w:rsidRPr="00DA6D82">
        <w:rPr>
          <w:rStyle w:val="Strong"/>
          <w:rFonts w:eastAsia="Calibri"/>
          <w:b w:val="0"/>
          <w:sz w:val="28"/>
          <w:szCs w:val="28"/>
        </w:rPr>
        <w:t xml:space="preserve"> và </w:t>
      </w:r>
      <w:r w:rsidR="00E16F4A" w:rsidRPr="00DA6D82">
        <w:rPr>
          <w:rStyle w:val="Strong"/>
          <w:rFonts w:eastAsia="Calibri"/>
          <w:b w:val="0"/>
          <w:sz w:val="28"/>
          <w:szCs w:val="28"/>
        </w:rPr>
        <w:t xml:space="preserve">là cơ sở chính trị mang tính định hướng, chỉ đạo để xây dựng </w:t>
      </w:r>
      <w:r w:rsidRPr="00DA6D82">
        <w:rPr>
          <w:rStyle w:val="Strong"/>
          <w:rFonts w:eastAsia="Calibri"/>
          <w:b w:val="0"/>
          <w:sz w:val="28"/>
          <w:szCs w:val="28"/>
        </w:rPr>
        <w:t>Đề án trên.</w:t>
      </w:r>
    </w:p>
    <w:p w14:paraId="145F5F78" w14:textId="77777777" w:rsidR="00C87AA5" w:rsidRPr="00DA6D82" w:rsidRDefault="00C87AA5" w:rsidP="004F1981">
      <w:pPr>
        <w:pStyle w:val="Heading4"/>
        <w:spacing w:before="80" w:after="0" w:line="360" w:lineRule="exact"/>
        <w:rPr>
          <w:sz w:val="28"/>
        </w:rPr>
      </w:pPr>
      <w:bookmarkStart w:id="28" w:name="_Toc150701317"/>
      <w:r w:rsidRPr="00DA6D82">
        <w:rPr>
          <w:sz w:val="28"/>
        </w:rPr>
        <w:lastRenderedPageBreak/>
        <w:t>1.2.2 Cơ sở pháp lý</w:t>
      </w:r>
      <w:bookmarkEnd w:id="28"/>
      <w:r w:rsidRPr="00DA6D82">
        <w:rPr>
          <w:sz w:val="28"/>
        </w:rPr>
        <w:t xml:space="preserve"> </w:t>
      </w:r>
    </w:p>
    <w:p w14:paraId="29DE28C8" w14:textId="1673E51D" w:rsidR="00C87AA5" w:rsidRPr="00DA6D82" w:rsidRDefault="00C87AA5" w:rsidP="004F1981">
      <w:pPr>
        <w:spacing w:before="80" w:line="360" w:lineRule="exact"/>
        <w:rPr>
          <w:spacing w:val="2"/>
          <w:sz w:val="28"/>
          <w:szCs w:val="28"/>
        </w:rPr>
      </w:pPr>
      <w:r w:rsidRPr="00DA6D82">
        <w:rPr>
          <w:spacing w:val="2"/>
          <w:sz w:val="28"/>
          <w:szCs w:val="28"/>
        </w:rPr>
        <w:t>Theo quy định tại Khoản 1 Điều 40</w:t>
      </w:r>
      <w:r w:rsidRPr="00DA6D82">
        <w:rPr>
          <w:rStyle w:val="FootnoteReference"/>
          <w:spacing w:val="2"/>
          <w:sz w:val="28"/>
          <w:szCs w:val="28"/>
        </w:rPr>
        <w:footnoteReference w:id="3"/>
      </w:r>
      <w:r w:rsidRPr="00DA6D82">
        <w:rPr>
          <w:spacing w:val="2"/>
          <w:sz w:val="28"/>
          <w:szCs w:val="28"/>
        </w:rPr>
        <w:t>, khoản 1 Điều 42</w:t>
      </w:r>
      <w:r w:rsidRPr="00DA6D82">
        <w:rPr>
          <w:rStyle w:val="FootnoteReference"/>
          <w:spacing w:val="2"/>
          <w:sz w:val="28"/>
          <w:szCs w:val="28"/>
        </w:rPr>
        <w:footnoteReference w:id="4"/>
      </w:r>
      <w:r w:rsidRPr="00DA6D82">
        <w:rPr>
          <w:spacing w:val="2"/>
          <w:sz w:val="28"/>
          <w:szCs w:val="28"/>
        </w:rPr>
        <w:t xml:space="preserve"> Luật Tổ chức chính quyền địa phương năm 2015 (sửa đổi, bổ sung năm 2019), </w:t>
      </w:r>
      <w:r w:rsidR="008E5722" w:rsidRPr="00DA6D82">
        <w:rPr>
          <w:spacing w:val="2"/>
          <w:sz w:val="28"/>
          <w:szCs w:val="28"/>
        </w:rPr>
        <w:t>UBND</w:t>
      </w:r>
      <w:r w:rsidRPr="00DA6D82">
        <w:rPr>
          <w:spacing w:val="2"/>
          <w:sz w:val="28"/>
          <w:szCs w:val="28"/>
        </w:rPr>
        <w:t xml:space="preserve"> thành phố Hà Nội có nhiệm vụ trình HĐND Thành phố để thực hiện nhiệm vụ </w:t>
      </w:r>
      <w:r w:rsidRPr="00DA6D82">
        <w:rPr>
          <w:sz w:val="28"/>
          <w:szCs w:val="28"/>
        </w:rPr>
        <w:t xml:space="preserve">trong lĩnh vực quốc phòng, an ninh, bảo đảm trật tự, an toàn xã hội. </w:t>
      </w:r>
    </w:p>
    <w:p w14:paraId="4ACF3E3F" w14:textId="216F9D63" w:rsidR="00C87AA5" w:rsidRPr="00DA6D82" w:rsidRDefault="00C87AA5" w:rsidP="004F1981">
      <w:pPr>
        <w:spacing w:before="80" w:line="360" w:lineRule="exact"/>
        <w:rPr>
          <w:sz w:val="28"/>
          <w:szCs w:val="28"/>
        </w:rPr>
      </w:pPr>
      <w:r w:rsidRPr="00DA6D82">
        <w:rPr>
          <w:spacing w:val="2"/>
          <w:sz w:val="28"/>
          <w:szCs w:val="28"/>
        </w:rPr>
        <w:t xml:space="preserve">Luật </w:t>
      </w:r>
      <w:r w:rsidR="009E1D2C" w:rsidRPr="00DA6D82">
        <w:rPr>
          <w:spacing w:val="2"/>
          <w:sz w:val="28"/>
          <w:szCs w:val="28"/>
        </w:rPr>
        <w:t>PCCC</w:t>
      </w:r>
      <w:r w:rsidRPr="00DA6D82">
        <w:rPr>
          <w:spacing w:val="2"/>
          <w:sz w:val="28"/>
          <w:szCs w:val="28"/>
        </w:rPr>
        <w:t>, Luật Thủ đô năm 2012 và các văn bản pháp luật được ban hành liên quan đến lĩnh vực PCCC</w:t>
      </w:r>
      <w:r w:rsidR="00ED553D" w:rsidRPr="00DA6D82">
        <w:rPr>
          <w:spacing w:val="2"/>
          <w:sz w:val="28"/>
          <w:szCs w:val="28"/>
        </w:rPr>
        <w:t>,</w:t>
      </w:r>
      <w:r w:rsidRPr="00DA6D82">
        <w:rPr>
          <w:spacing w:val="2"/>
          <w:sz w:val="28"/>
          <w:szCs w:val="28"/>
        </w:rPr>
        <w:t xml:space="preserve"> </w:t>
      </w:r>
      <w:r w:rsidR="00ED553D" w:rsidRPr="00DA6D82">
        <w:rPr>
          <w:spacing w:val="2"/>
          <w:sz w:val="28"/>
          <w:szCs w:val="28"/>
        </w:rPr>
        <w:t>CNCH và</w:t>
      </w:r>
      <w:r w:rsidRPr="00DA6D82">
        <w:rPr>
          <w:spacing w:val="2"/>
          <w:sz w:val="28"/>
          <w:szCs w:val="28"/>
        </w:rPr>
        <w:t xml:space="preserve"> phát triển Thủ đô trong thời gian qua đã được các cơ quan có thẩm quyền ở Trung ương</w:t>
      </w:r>
      <w:r w:rsidR="00ED553D" w:rsidRPr="00DA6D82">
        <w:rPr>
          <w:spacing w:val="2"/>
          <w:sz w:val="28"/>
          <w:szCs w:val="28"/>
        </w:rPr>
        <w:t>,</w:t>
      </w:r>
      <w:r w:rsidRPr="00DA6D82">
        <w:rPr>
          <w:spacing w:val="2"/>
          <w:sz w:val="28"/>
          <w:szCs w:val="28"/>
        </w:rPr>
        <w:t xml:space="preserve"> chính quyền Thành phố quan tâm,</w:t>
      </w:r>
      <w:r w:rsidR="005B2E50" w:rsidRPr="00DA6D82">
        <w:rPr>
          <w:spacing w:val="2"/>
          <w:sz w:val="28"/>
          <w:szCs w:val="28"/>
        </w:rPr>
        <w:t xml:space="preserve"> </w:t>
      </w:r>
      <w:r w:rsidRPr="00DA6D82">
        <w:rPr>
          <w:spacing w:val="2"/>
          <w:sz w:val="28"/>
          <w:szCs w:val="28"/>
        </w:rPr>
        <w:t>ban hành kịp thời để hoàn thiện khu</w:t>
      </w:r>
      <w:r w:rsidR="00B12049" w:rsidRPr="00DA6D82">
        <w:rPr>
          <w:spacing w:val="2"/>
          <w:sz w:val="28"/>
          <w:szCs w:val="28"/>
        </w:rPr>
        <w:t>ôn</w:t>
      </w:r>
      <w:r w:rsidRPr="00DA6D82">
        <w:rPr>
          <w:spacing w:val="2"/>
          <w:sz w:val="28"/>
          <w:szCs w:val="28"/>
        </w:rPr>
        <w:t xml:space="preserve"> khổ pháp lý, làm cơ sở để các cơ quan chức năng triển khai thực hiện có hiệu quả công tác PCCC và CNCH trên địa bàn Thủ đô thờ</w:t>
      </w:r>
      <w:r w:rsidR="00ED553D" w:rsidRPr="00DA6D82">
        <w:rPr>
          <w:spacing w:val="2"/>
          <w:sz w:val="28"/>
          <w:szCs w:val="28"/>
        </w:rPr>
        <w:t xml:space="preserve">i gian qua. </w:t>
      </w:r>
      <w:r w:rsidRPr="00DA6D82">
        <w:rPr>
          <w:spacing w:val="2"/>
          <w:sz w:val="28"/>
          <w:szCs w:val="28"/>
        </w:rPr>
        <w:t xml:space="preserve">Quốc hội đã ban hành </w:t>
      </w:r>
      <w:r w:rsidR="00814AB9" w:rsidRPr="00DA6D82">
        <w:rPr>
          <w:spacing w:val="2"/>
          <w:sz w:val="28"/>
          <w:szCs w:val="28"/>
        </w:rPr>
        <w:t xml:space="preserve">Nghị quyết </w:t>
      </w:r>
      <w:r w:rsidRPr="00DA6D82">
        <w:rPr>
          <w:spacing w:val="2"/>
          <w:sz w:val="28"/>
          <w:szCs w:val="28"/>
        </w:rPr>
        <w:t xml:space="preserve">số 99/2019/QH14 về </w:t>
      </w:r>
      <w:r w:rsidRPr="00DA6D82">
        <w:rPr>
          <w:sz w:val="28"/>
          <w:szCs w:val="28"/>
        </w:rPr>
        <w:t>tiếp tục hoàn thiện, nâng cao hiệu lực, hiệu quả thực hiện chính sách, pháp luật về phòng cháy và chữa cháy. Khoản 9 Điều 2 Nghị quyết số 99</w:t>
      </w:r>
      <w:r w:rsidR="00E57913" w:rsidRPr="00DA6D82">
        <w:rPr>
          <w:sz w:val="28"/>
          <w:szCs w:val="28"/>
        </w:rPr>
        <w:t>/2019/QH14</w:t>
      </w:r>
      <w:r w:rsidRPr="00DA6D82">
        <w:rPr>
          <w:sz w:val="28"/>
          <w:szCs w:val="28"/>
        </w:rPr>
        <w:t xml:space="preserve"> quy định: “</w:t>
      </w:r>
      <w:r w:rsidRPr="00DA6D82">
        <w:rPr>
          <w:i/>
          <w:sz w:val="28"/>
          <w:szCs w:val="28"/>
          <w:shd w:val="clear" w:color="auto" w:fill="FFFFFF"/>
          <w:lang w:val="vi-VN"/>
        </w:rPr>
        <w:t>Nghiên cứu ứng dụng công nghệ, các giải pháp khoa học - công nghệ tiên tiến, các đề </w:t>
      </w:r>
      <w:r w:rsidRPr="00DA6D82">
        <w:rPr>
          <w:i/>
          <w:sz w:val="28"/>
          <w:szCs w:val="28"/>
          <w:shd w:val="clear" w:color="auto" w:fill="FFFFFF"/>
        </w:rPr>
        <w:t>á</w:t>
      </w:r>
      <w:r w:rsidRPr="00DA6D82">
        <w:rPr>
          <w:i/>
          <w:sz w:val="28"/>
          <w:szCs w:val="28"/>
          <w:shd w:val="clear" w:color="auto" w:fill="FFFFFF"/>
          <w:lang w:val="vi-VN"/>
        </w:rPr>
        <w:t>n liên quan đến lĩnh vực phòng cháy, chữa cháy”</w:t>
      </w:r>
      <w:r w:rsidRPr="00DA6D82">
        <w:rPr>
          <w:i/>
          <w:sz w:val="28"/>
          <w:szCs w:val="28"/>
          <w:shd w:val="clear" w:color="auto" w:fill="FFFFFF"/>
        </w:rPr>
        <w:t>.</w:t>
      </w:r>
      <w:r w:rsidRPr="00DA6D82">
        <w:rPr>
          <w:i/>
          <w:sz w:val="28"/>
          <w:szCs w:val="28"/>
        </w:rPr>
        <w:t xml:space="preserve"> </w:t>
      </w:r>
      <w:r w:rsidRPr="00DA6D82">
        <w:rPr>
          <w:sz w:val="28"/>
          <w:szCs w:val="28"/>
        </w:rPr>
        <w:t>Trên cơ sở đó, Chính phủ ban hành các Nghị định, Thủ tướng Chính phủ ban hành Quyết định, Chỉ thị và các văn bản về công tác PCCC và CNCH (Xem</w:t>
      </w:r>
      <w:r w:rsidR="005B2E50" w:rsidRPr="00DA6D82">
        <w:rPr>
          <w:sz w:val="28"/>
          <w:szCs w:val="28"/>
        </w:rPr>
        <w:t xml:space="preserve"> </w:t>
      </w:r>
      <w:r w:rsidRPr="00DA6D82">
        <w:rPr>
          <w:sz w:val="28"/>
          <w:szCs w:val="28"/>
        </w:rPr>
        <w:t xml:space="preserve">Phần II, Phụ lục 01). </w:t>
      </w:r>
    </w:p>
    <w:p w14:paraId="0B93DC91" w14:textId="49BCC149" w:rsidR="00C87AA5" w:rsidRPr="00DA6D82" w:rsidRDefault="00C87AA5" w:rsidP="004F1981">
      <w:pPr>
        <w:spacing w:before="80" w:line="360" w:lineRule="exact"/>
        <w:rPr>
          <w:spacing w:val="-4"/>
          <w:sz w:val="28"/>
          <w:szCs w:val="28"/>
        </w:rPr>
      </w:pPr>
      <w:r w:rsidRPr="00DA6D82">
        <w:rPr>
          <w:spacing w:val="-4"/>
          <w:sz w:val="28"/>
          <w:szCs w:val="28"/>
        </w:rPr>
        <w:t xml:space="preserve">Các văn bản trên là cơ sở pháp lý quy định về thẩm quyền và nội dung để </w:t>
      </w:r>
      <w:r w:rsidR="008E5722" w:rsidRPr="00DA6D82">
        <w:rPr>
          <w:spacing w:val="-4"/>
          <w:sz w:val="28"/>
          <w:szCs w:val="28"/>
        </w:rPr>
        <w:t>UBND</w:t>
      </w:r>
      <w:r w:rsidRPr="00DA6D82">
        <w:rPr>
          <w:spacing w:val="-4"/>
          <w:sz w:val="28"/>
          <w:szCs w:val="28"/>
        </w:rPr>
        <w:t xml:space="preserve"> Thành phố xây dựng Đề án trình </w:t>
      </w:r>
      <w:r w:rsidR="00814AB9" w:rsidRPr="00DA6D82">
        <w:rPr>
          <w:spacing w:val="-4"/>
          <w:sz w:val="28"/>
          <w:szCs w:val="28"/>
        </w:rPr>
        <w:t xml:space="preserve">Thường trực Thành ủy, </w:t>
      </w:r>
      <w:r w:rsidRPr="00DA6D82">
        <w:rPr>
          <w:spacing w:val="-4"/>
          <w:sz w:val="28"/>
          <w:szCs w:val="28"/>
        </w:rPr>
        <w:t xml:space="preserve">HĐND </w:t>
      </w:r>
      <w:r w:rsidR="005B2E50" w:rsidRPr="00DA6D82">
        <w:rPr>
          <w:spacing w:val="-4"/>
          <w:sz w:val="28"/>
          <w:szCs w:val="28"/>
        </w:rPr>
        <w:t xml:space="preserve">Thành phố </w:t>
      </w:r>
      <w:r w:rsidRPr="00DA6D82">
        <w:rPr>
          <w:spacing w:val="-4"/>
          <w:sz w:val="28"/>
          <w:szCs w:val="28"/>
        </w:rPr>
        <w:t xml:space="preserve">xem xét, thông qua. </w:t>
      </w:r>
    </w:p>
    <w:p w14:paraId="42816CCF" w14:textId="77777777" w:rsidR="00C87AA5" w:rsidRPr="00DA6D82" w:rsidRDefault="00C87AA5" w:rsidP="004F1981">
      <w:pPr>
        <w:pStyle w:val="Heading4"/>
        <w:spacing w:before="80" w:after="0" w:line="360" w:lineRule="exact"/>
        <w:rPr>
          <w:sz w:val="28"/>
        </w:rPr>
      </w:pPr>
      <w:bookmarkStart w:id="31" w:name="_Toc150701318"/>
      <w:r w:rsidRPr="00DA6D82">
        <w:rPr>
          <w:sz w:val="28"/>
        </w:rPr>
        <w:t>1.2.3 Cơ sở thực tiễn</w:t>
      </w:r>
      <w:bookmarkEnd w:id="31"/>
    </w:p>
    <w:p w14:paraId="7A381BA2" w14:textId="6A75F28E" w:rsidR="00C87AA5" w:rsidRPr="00DA6D82" w:rsidRDefault="00C87AA5" w:rsidP="004F1981">
      <w:pPr>
        <w:spacing w:before="80" w:line="360" w:lineRule="exact"/>
        <w:ind w:firstLine="709"/>
        <w:rPr>
          <w:sz w:val="28"/>
          <w:szCs w:val="23"/>
        </w:rPr>
      </w:pPr>
      <w:r w:rsidRPr="00DA6D82">
        <w:rPr>
          <w:sz w:val="28"/>
          <w:szCs w:val="23"/>
        </w:rPr>
        <w:t>Công tác PCCC: Trong những năm qua, tình hình cháy, nổ diễn biến phức tạp, khó lường. T</w:t>
      </w:r>
      <w:r w:rsidR="00E24087" w:rsidRPr="00DA6D82">
        <w:rPr>
          <w:sz w:val="28"/>
          <w:szCs w:val="23"/>
        </w:rPr>
        <w:t xml:space="preserve">rong số </w:t>
      </w:r>
      <w:r w:rsidRPr="00DA6D82">
        <w:rPr>
          <w:sz w:val="28"/>
          <w:szCs w:val="23"/>
        </w:rPr>
        <w:t>4.459 vụ cháy</w:t>
      </w:r>
      <w:r w:rsidR="00E24087" w:rsidRPr="00DA6D82">
        <w:rPr>
          <w:rStyle w:val="FootnoteReference"/>
          <w:sz w:val="28"/>
          <w:szCs w:val="23"/>
        </w:rPr>
        <w:footnoteReference w:id="5"/>
      </w:r>
      <w:r w:rsidRPr="00DA6D82">
        <w:rPr>
          <w:sz w:val="28"/>
          <w:szCs w:val="23"/>
        </w:rPr>
        <w:t>, 18 vụ nổ</w:t>
      </w:r>
      <w:r w:rsidR="00E24087" w:rsidRPr="00DA6D82">
        <w:rPr>
          <w:sz w:val="28"/>
          <w:szCs w:val="23"/>
        </w:rPr>
        <w:t xml:space="preserve">, </w:t>
      </w:r>
      <w:r w:rsidRPr="00DA6D82">
        <w:rPr>
          <w:sz w:val="28"/>
          <w:szCs w:val="23"/>
        </w:rPr>
        <w:t>trên 8.000 vụ sự cố nhỏ khác</w:t>
      </w:r>
      <w:r w:rsidR="00E24087" w:rsidRPr="00DA6D82">
        <w:rPr>
          <w:sz w:val="28"/>
          <w:szCs w:val="23"/>
        </w:rPr>
        <w:t xml:space="preserve"> xảy ra trong 10 năm qua (2013</w:t>
      </w:r>
      <w:r w:rsidR="007B69F1" w:rsidRPr="00DA6D82">
        <w:rPr>
          <w:sz w:val="28"/>
          <w:szCs w:val="23"/>
        </w:rPr>
        <w:t xml:space="preserve"> </w:t>
      </w:r>
      <w:r w:rsidR="00E24087" w:rsidRPr="00DA6D82">
        <w:rPr>
          <w:sz w:val="28"/>
          <w:szCs w:val="23"/>
        </w:rPr>
        <w:t>-</w:t>
      </w:r>
      <w:r w:rsidR="007B69F1" w:rsidRPr="00DA6D82">
        <w:rPr>
          <w:sz w:val="28"/>
          <w:szCs w:val="23"/>
        </w:rPr>
        <w:t xml:space="preserve"> </w:t>
      </w:r>
      <w:r w:rsidR="00E24087" w:rsidRPr="00DA6D82">
        <w:rPr>
          <w:sz w:val="28"/>
          <w:szCs w:val="23"/>
        </w:rPr>
        <w:t xml:space="preserve">2023) </w:t>
      </w:r>
      <w:r w:rsidRPr="00DA6D82">
        <w:rPr>
          <w:sz w:val="28"/>
          <w:szCs w:val="23"/>
        </w:rPr>
        <w:t xml:space="preserve">có 44 vụ cháy lớn, 68 vụ cháy gây thiệt hại nghiêm trọng, và 32 vụ cháy lớn gây thiệt hại nghiêm trọng. Qua tổng kết, các vụ cháy gây thiệt hại nghiêm trọng tập trung số nhiều tại loại hình nhà ở hộ gia đình, nhà ở </w:t>
      </w:r>
      <w:r w:rsidR="00814AB9" w:rsidRPr="00DA6D82">
        <w:rPr>
          <w:sz w:val="28"/>
          <w:szCs w:val="23"/>
        </w:rPr>
        <w:t xml:space="preserve">nhiều căn hộ, nhà ở </w:t>
      </w:r>
      <w:r w:rsidRPr="00DA6D82">
        <w:rPr>
          <w:sz w:val="28"/>
          <w:szCs w:val="23"/>
        </w:rPr>
        <w:t>kết hợp sản xuất kinh doanh.</w:t>
      </w:r>
    </w:p>
    <w:p w14:paraId="55891F45" w14:textId="17A5F71D" w:rsidR="00C87AA5" w:rsidRPr="00DA6D82" w:rsidRDefault="00C87AA5" w:rsidP="004F1981">
      <w:pPr>
        <w:widowControl w:val="0"/>
        <w:tabs>
          <w:tab w:val="left" w:pos="-2814"/>
        </w:tabs>
        <w:spacing w:before="80" w:line="360" w:lineRule="exact"/>
        <w:ind w:firstLine="709"/>
        <w:rPr>
          <w:sz w:val="28"/>
          <w:szCs w:val="23"/>
        </w:rPr>
      </w:pPr>
      <w:r w:rsidRPr="00DA6D82">
        <w:rPr>
          <w:sz w:val="28"/>
          <w:szCs w:val="23"/>
        </w:rPr>
        <w:t xml:space="preserve">Thiệt hại về người và tài sản qua các vụ cháy vẫn ở mức cao (202 người chết, 271 người bị thương). Số vụ cháy lớn, cháy gây hậu quả nghiêm trọng chiếm </w:t>
      </w:r>
      <w:r w:rsidR="00814AB9" w:rsidRPr="00DA6D82">
        <w:rPr>
          <w:sz w:val="28"/>
          <w:szCs w:val="23"/>
        </w:rPr>
        <w:t>tỷ lệ nhỏ</w:t>
      </w:r>
      <w:r w:rsidRPr="00DA6D82">
        <w:rPr>
          <w:sz w:val="28"/>
          <w:szCs w:val="23"/>
        </w:rPr>
        <w:t xml:space="preserve"> (3,2%</w:t>
      </w:r>
      <w:r w:rsidR="00814AB9" w:rsidRPr="00DA6D82">
        <w:rPr>
          <w:sz w:val="28"/>
          <w:szCs w:val="23"/>
        </w:rPr>
        <w:t xml:space="preserve"> trên tổng số vụ cháy</w:t>
      </w:r>
      <w:r w:rsidRPr="00DA6D82">
        <w:rPr>
          <w:sz w:val="28"/>
          <w:szCs w:val="23"/>
        </w:rPr>
        <w:t xml:space="preserve">) nhưng gây mức độ thiệt hại </w:t>
      </w:r>
      <w:r w:rsidR="00814AB9" w:rsidRPr="00DA6D82">
        <w:rPr>
          <w:sz w:val="28"/>
          <w:szCs w:val="23"/>
        </w:rPr>
        <w:t>nghiêm trọng</w:t>
      </w:r>
      <w:r w:rsidRPr="00DA6D82">
        <w:rPr>
          <w:sz w:val="28"/>
          <w:szCs w:val="23"/>
        </w:rPr>
        <w:t xml:space="preserve"> </w:t>
      </w:r>
      <w:r w:rsidR="00814AB9" w:rsidRPr="00DA6D82">
        <w:rPr>
          <w:sz w:val="28"/>
          <w:szCs w:val="23"/>
        </w:rPr>
        <w:t xml:space="preserve">về </w:t>
      </w:r>
      <w:r w:rsidRPr="00DA6D82">
        <w:rPr>
          <w:sz w:val="28"/>
          <w:szCs w:val="23"/>
        </w:rPr>
        <w:t xml:space="preserve">người và tài sản. Đáng chú ý, trong số các vụ cháy gây hậu quả nghiêm </w:t>
      </w:r>
      <w:r w:rsidRPr="00DA6D82">
        <w:rPr>
          <w:sz w:val="28"/>
          <w:szCs w:val="23"/>
        </w:rPr>
        <w:lastRenderedPageBreak/>
        <w:t>trọng, có những vụ xảy ra tại loại hình không thuộc diện quản lý về PCCC</w:t>
      </w:r>
      <w:r w:rsidRPr="00DA6D82">
        <w:rPr>
          <w:rStyle w:val="FootnoteReference"/>
          <w:sz w:val="28"/>
          <w:szCs w:val="23"/>
        </w:rPr>
        <w:footnoteReference w:id="6"/>
      </w:r>
      <w:r w:rsidRPr="00DA6D82">
        <w:rPr>
          <w:sz w:val="28"/>
          <w:szCs w:val="23"/>
        </w:rPr>
        <w:t xml:space="preserve">. </w:t>
      </w:r>
    </w:p>
    <w:p w14:paraId="08817901" w14:textId="2B1ADAD7" w:rsidR="00C87AA5" w:rsidRPr="00DA6D82" w:rsidRDefault="00C87AA5" w:rsidP="004F1981">
      <w:pPr>
        <w:widowControl w:val="0"/>
        <w:tabs>
          <w:tab w:val="left" w:pos="-2814"/>
        </w:tabs>
        <w:spacing w:before="80" w:line="360" w:lineRule="exact"/>
        <w:ind w:firstLine="709"/>
        <w:rPr>
          <w:rFonts w:eastAsia="Calibri"/>
          <w:spacing w:val="-4"/>
          <w:sz w:val="28"/>
          <w:szCs w:val="28"/>
          <w:lang w:val="pt-BR"/>
        </w:rPr>
      </w:pPr>
      <w:r w:rsidRPr="00DA6D82">
        <w:rPr>
          <w:rFonts w:eastAsia="Calibri"/>
          <w:spacing w:val="-2"/>
          <w:sz w:val="28"/>
          <w:szCs w:val="28"/>
          <w:lang w:val="pt-BR"/>
        </w:rPr>
        <w:t>Công tác CNCH được lực lượng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tổ chức thực hiện nghiêm túc, nhanh chóng, kịp thời. Thống kê trong 10 năm (2013 - 2023), lực lượng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Thành phố nhận được tổng cộng 1.284 tin </w:t>
      </w:r>
      <w:r w:rsidR="00136E80" w:rsidRPr="00DA6D82">
        <w:rPr>
          <w:rFonts w:eastAsia="Calibri"/>
          <w:spacing w:val="-2"/>
          <w:sz w:val="28"/>
          <w:szCs w:val="28"/>
          <w:lang w:val="pt-BR"/>
        </w:rPr>
        <w:t>CNCH</w:t>
      </w:r>
      <w:r w:rsidRPr="00DA6D82">
        <w:rPr>
          <w:rStyle w:val="FootnoteReference"/>
          <w:rFonts w:eastAsia="Calibri"/>
          <w:spacing w:val="-2"/>
          <w:sz w:val="28"/>
          <w:szCs w:val="28"/>
          <w:lang w:val="pt-BR"/>
        </w:rPr>
        <w:footnoteReference w:id="7"/>
      </w:r>
      <w:r w:rsidRPr="00DA6D82">
        <w:rPr>
          <w:rFonts w:eastAsia="Calibri"/>
          <w:spacing w:val="-2"/>
          <w:sz w:val="28"/>
          <w:szCs w:val="28"/>
          <w:lang w:val="pt-BR"/>
        </w:rPr>
        <w:t xml:space="preserve"> và tổ chức cứu</w:t>
      </w:r>
      <w:r w:rsidR="00B12049" w:rsidRPr="00DA6D82">
        <w:rPr>
          <w:rFonts w:eastAsia="Calibri"/>
          <w:spacing w:val="-2"/>
          <w:sz w:val="28"/>
          <w:szCs w:val="28"/>
          <w:lang w:val="pt-BR"/>
        </w:rPr>
        <w:t>,</w:t>
      </w:r>
      <w:r w:rsidRPr="00DA6D82">
        <w:rPr>
          <w:rFonts w:eastAsia="Calibri"/>
          <w:spacing w:val="-2"/>
          <w:sz w:val="28"/>
          <w:szCs w:val="28"/>
          <w:lang w:val="pt-BR"/>
        </w:rPr>
        <w:t xml:space="preserve"> hướng dẫn thoát nạn cho hơn 1.000 người và tìm được 239 thi thể nạn nhân. Trong quá trình thực hiện nhiệm vụ, </w:t>
      </w:r>
      <w:r w:rsidRPr="00DA6D82">
        <w:rPr>
          <w:rFonts w:eastAsia="Calibri"/>
          <w:spacing w:val="-4"/>
          <w:sz w:val="28"/>
          <w:szCs w:val="28"/>
          <w:lang w:val="pt-BR"/>
        </w:rPr>
        <w:t>nhiều vụ việc, lực lượng Cảnh sát PCCC</w:t>
      </w:r>
      <w:r w:rsidR="002432DB" w:rsidRPr="00DA6D82">
        <w:rPr>
          <w:rFonts w:eastAsia="Calibri"/>
          <w:spacing w:val="-4"/>
          <w:sz w:val="28"/>
          <w:szCs w:val="28"/>
          <w:lang w:val="pt-BR"/>
        </w:rPr>
        <w:t xml:space="preserve"> và </w:t>
      </w:r>
      <w:r w:rsidRPr="00DA6D82">
        <w:rPr>
          <w:rFonts w:eastAsia="Calibri"/>
          <w:spacing w:val="-4"/>
          <w:sz w:val="28"/>
          <w:szCs w:val="28"/>
          <w:lang w:val="pt-BR"/>
        </w:rPr>
        <w:t>CNCH gặp khó khăn trong việc tiếp cận hiện trường để tổ chức giải cứu nạn nhân</w:t>
      </w:r>
      <w:r w:rsidR="00A70605" w:rsidRPr="00DA6D82">
        <w:rPr>
          <w:rFonts w:eastAsia="Calibri"/>
          <w:spacing w:val="-4"/>
          <w:sz w:val="28"/>
          <w:szCs w:val="28"/>
          <w:lang w:val="pt-BR"/>
        </w:rPr>
        <w:t>;</w:t>
      </w:r>
      <w:r w:rsidRPr="00DA6D82">
        <w:rPr>
          <w:rFonts w:eastAsia="Calibri"/>
          <w:spacing w:val="-4"/>
          <w:sz w:val="28"/>
          <w:szCs w:val="28"/>
          <w:lang w:val="pt-BR"/>
        </w:rPr>
        <w:t xml:space="preserve"> lực lượng dân phòng, lực lượng PCCC cơ sở, lực lượng PCCC chuyên ngành chưa phát huy được hết vai trò, năng lực trong công tác CNCH. </w:t>
      </w:r>
    </w:p>
    <w:p w14:paraId="6A0BD428" w14:textId="7805249A" w:rsidR="00C87AA5" w:rsidRPr="00DA6D82" w:rsidRDefault="00E24087" w:rsidP="004F1981">
      <w:pPr>
        <w:widowControl w:val="0"/>
        <w:tabs>
          <w:tab w:val="left" w:pos="-2814"/>
        </w:tabs>
        <w:spacing w:before="80" w:line="360" w:lineRule="exact"/>
        <w:ind w:firstLine="709"/>
        <w:rPr>
          <w:rFonts w:eastAsia="Calibri"/>
          <w:spacing w:val="-4"/>
          <w:sz w:val="28"/>
          <w:szCs w:val="28"/>
          <w:lang w:val="pt-BR"/>
        </w:rPr>
      </w:pPr>
      <w:r w:rsidRPr="00DA6D82">
        <w:rPr>
          <w:rStyle w:val="Strong"/>
          <w:rFonts w:eastAsia="Calibri"/>
          <w:b w:val="0"/>
          <w:sz w:val="28"/>
        </w:rPr>
        <w:t xml:space="preserve">Từ công tác lãnh đạo, chỉ đạo của Đảng và công tác điều hành quản lý của </w:t>
      </w:r>
      <w:r w:rsidR="00646DD5" w:rsidRPr="00DA6D82">
        <w:rPr>
          <w:rStyle w:val="Strong"/>
          <w:rFonts w:eastAsia="Calibri"/>
          <w:b w:val="0"/>
          <w:sz w:val="28"/>
        </w:rPr>
        <w:t>c</w:t>
      </w:r>
      <w:r w:rsidRPr="00DA6D82">
        <w:rPr>
          <w:rStyle w:val="Strong"/>
          <w:rFonts w:eastAsia="Calibri"/>
          <w:b w:val="0"/>
          <w:sz w:val="28"/>
        </w:rPr>
        <w:t>hính quyền,</w:t>
      </w:r>
      <w:r w:rsidRPr="00DA6D82">
        <w:rPr>
          <w:rStyle w:val="Strong"/>
          <w:rFonts w:ascii="Arial" w:eastAsia="Calibri" w:hAnsi="Arial" w:cs="Arial"/>
          <w:sz w:val="22"/>
        </w:rPr>
        <w:t xml:space="preserve"> </w:t>
      </w:r>
      <w:r w:rsidR="0088631C" w:rsidRPr="00DA6D82">
        <w:rPr>
          <w:rStyle w:val="Strong"/>
          <w:rFonts w:eastAsia="Calibri"/>
          <w:b w:val="0"/>
          <w:sz w:val="28"/>
          <w:szCs w:val="28"/>
        </w:rPr>
        <w:t xml:space="preserve">từ số liệu </w:t>
      </w:r>
      <w:r w:rsidR="00C87AA5" w:rsidRPr="00DA6D82">
        <w:rPr>
          <w:rFonts w:eastAsia="Calibri"/>
          <w:spacing w:val="-4"/>
          <w:sz w:val="28"/>
          <w:szCs w:val="28"/>
          <w:lang w:val="pt-BR"/>
        </w:rPr>
        <w:t>thực tế trong công tác PCCC, CNCH, Đề án được xây dựng trên cơ sở chính trị, pháp lý, thực tiễn để đề ra các nhiệm vụ, giải pháp nâng cao chất lượng công tác PCCC và CNCH trên địa bàn Thủ đô</w:t>
      </w:r>
      <w:r w:rsidR="0088631C" w:rsidRPr="00DA6D82">
        <w:rPr>
          <w:rFonts w:eastAsia="Calibri"/>
          <w:spacing w:val="-4"/>
          <w:sz w:val="28"/>
          <w:szCs w:val="28"/>
          <w:lang w:val="pt-BR"/>
        </w:rPr>
        <w:t xml:space="preserve">. Qua đó, </w:t>
      </w:r>
      <w:r w:rsidR="00C87AA5" w:rsidRPr="00DA6D82">
        <w:rPr>
          <w:sz w:val="28"/>
          <w:szCs w:val="28"/>
        </w:rPr>
        <w:t xml:space="preserve">tạo hành lang pháp lý vững chắc cùng với cơ chế vận hành thống nhất, đồng bộ; từng bước tháo gỡ, giải quyết những tồn tại, bất cập, khó khăn, vướng mắc đồng thời khai thác tối đa nguồn lực của địa phương nhằm tập trung phát triển cho công tác </w:t>
      </w:r>
      <w:r w:rsidR="008F4261" w:rsidRPr="00DA6D82">
        <w:rPr>
          <w:sz w:val="28"/>
          <w:szCs w:val="28"/>
        </w:rPr>
        <w:t>PCCC và CNCH</w:t>
      </w:r>
      <w:r w:rsidR="00C87AA5" w:rsidRPr="00DA6D82">
        <w:rPr>
          <w:sz w:val="28"/>
          <w:szCs w:val="28"/>
        </w:rPr>
        <w:t xml:space="preserve"> </w:t>
      </w:r>
      <w:r w:rsidR="00C87AA5" w:rsidRPr="00DA6D82">
        <w:rPr>
          <w:rFonts w:eastAsia="Calibri"/>
          <w:spacing w:val="-4"/>
          <w:sz w:val="28"/>
          <w:szCs w:val="28"/>
          <w:lang w:val="pt-BR"/>
        </w:rPr>
        <w:t xml:space="preserve">giai đoạn đến năm 2025, định hướng </w:t>
      </w:r>
      <w:r w:rsidR="00E545DD" w:rsidRPr="00DA6D82">
        <w:rPr>
          <w:rFonts w:eastAsia="Calibri"/>
          <w:spacing w:val="-4"/>
          <w:sz w:val="28"/>
          <w:szCs w:val="28"/>
          <w:lang w:val="pt-BR"/>
        </w:rPr>
        <w:t xml:space="preserve">đến </w:t>
      </w:r>
      <w:r w:rsidR="00C87AA5" w:rsidRPr="00DA6D82">
        <w:rPr>
          <w:rFonts w:eastAsia="Calibri"/>
          <w:spacing w:val="-4"/>
          <w:sz w:val="28"/>
          <w:szCs w:val="28"/>
          <w:lang w:val="pt-BR"/>
        </w:rPr>
        <w:t>năm 2030, tầm nhìn đến năm 2045.</w:t>
      </w:r>
    </w:p>
    <w:p w14:paraId="62D6F698" w14:textId="77777777" w:rsidR="00C87AA5" w:rsidRPr="00DA6D82" w:rsidRDefault="00C87AA5" w:rsidP="004F1981">
      <w:pPr>
        <w:pStyle w:val="Heading2"/>
        <w:spacing w:before="80" w:line="360" w:lineRule="exact"/>
        <w:ind w:firstLine="709"/>
        <w:rPr>
          <w:sz w:val="24"/>
        </w:rPr>
      </w:pPr>
      <w:bookmarkStart w:id="32" w:name="_Toc150701227"/>
      <w:bookmarkStart w:id="33" w:name="_Toc150701319"/>
      <w:bookmarkStart w:id="34" w:name="_Hlk150778141"/>
      <w:bookmarkEnd w:id="17"/>
      <w:r w:rsidRPr="00DA6D82">
        <w:rPr>
          <w:sz w:val="24"/>
        </w:rPr>
        <w:t>II. MỤC TIÊU VÀ YÊU CẦU XÂY DỰNG ĐỀ ÁN</w:t>
      </w:r>
      <w:bookmarkEnd w:id="32"/>
      <w:bookmarkEnd w:id="33"/>
    </w:p>
    <w:p w14:paraId="6BBF0CEB" w14:textId="77777777" w:rsidR="00C87AA5" w:rsidRPr="00DA6D82" w:rsidRDefault="00C87AA5" w:rsidP="004F1981">
      <w:pPr>
        <w:spacing w:before="80" w:line="360" w:lineRule="exact"/>
        <w:ind w:firstLine="709"/>
        <w:rPr>
          <w:spacing w:val="-2"/>
          <w:sz w:val="28"/>
          <w:szCs w:val="28"/>
        </w:rPr>
      </w:pPr>
      <w:r w:rsidRPr="00DA6D82">
        <w:rPr>
          <w:spacing w:val="-2"/>
          <w:sz w:val="28"/>
          <w:szCs w:val="28"/>
        </w:rPr>
        <w:t>Trong giai đoạn đến năm 2025, định hướng đến năm 2030, tầm nhìn đến năm 2045, Thành phố xác định mục tiêu tổng quát và 07 mục tiêu cụ thể như sau:</w:t>
      </w:r>
    </w:p>
    <w:p w14:paraId="1B5F7C33" w14:textId="77777777" w:rsidR="00C87AA5" w:rsidRPr="00DA6D82" w:rsidRDefault="00C87AA5" w:rsidP="004F1981">
      <w:pPr>
        <w:pStyle w:val="Heading3"/>
        <w:spacing w:before="80" w:line="360" w:lineRule="exact"/>
        <w:rPr>
          <w:rFonts w:eastAsia="Calibri"/>
        </w:rPr>
      </w:pPr>
      <w:bookmarkStart w:id="35" w:name="_Toc150701228"/>
      <w:bookmarkStart w:id="36" w:name="_Toc150701320"/>
      <w:r w:rsidRPr="00DA6D82">
        <w:rPr>
          <w:rFonts w:eastAsia="Calibri"/>
        </w:rPr>
        <w:t>2.1 Mục tiêu</w:t>
      </w:r>
      <w:bookmarkEnd w:id="35"/>
      <w:bookmarkEnd w:id="36"/>
    </w:p>
    <w:p w14:paraId="392C6880" w14:textId="77777777" w:rsidR="00C87AA5" w:rsidRPr="00DA6D82" w:rsidRDefault="00C87AA5" w:rsidP="004F1981">
      <w:pPr>
        <w:pStyle w:val="Heading4"/>
        <w:spacing w:before="80" w:after="0" w:line="360" w:lineRule="exact"/>
        <w:rPr>
          <w:rFonts w:eastAsia="Calibri"/>
          <w:sz w:val="28"/>
          <w:szCs w:val="28"/>
        </w:rPr>
      </w:pPr>
      <w:bookmarkStart w:id="37" w:name="_Toc150701321"/>
      <w:r w:rsidRPr="00DA6D82">
        <w:rPr>
          <w:rFonts w:eastAsia="Calibri"/>
          <w:sz w:val="28"/>
          <w:szCs w:val="28"/>
        </w:rPr>
        <w:t>2.1.2. Mục tiêu tổng quát</w:t>
      </w:r>
      <w:bookmarkEnd w:id="37"/>
    </w:p>
    <w:p w14:paraId="77B1C446" w14:textId="785A2AB1"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Bám sát</w:t>
      </w:r>
      <w:r w:rsidRPr="00DA6D82">
        <w:rPr>
          <w:rFonts w:eastAsia="Calibri"/>
          <w:spacing w:val="2"/>
          <w:sz w:val="28"/>
          <w:szCs w:val="28"/>
          <w:lang w:val="vi-VN"/>
        </w:rPr>
        <w:t xml:space="preserve"> Nghị quyết số 15-NQ/TW ngày 05/5/2022 của Bộ Chính trị về phương hướng, nhiệm vụ phát triển Thủ đô Hà Nội đến năm 2030, tầm nhìn đến năm 2045</w:t>
      </w:r>
      <w:r w:rsidRPr="00DA6D82">
        <w:rPr>
          <w:rFonts w:eastAsia="Calibri"/>
          <w:spacing w:val="2"/>
          <w:sz w:val="28"/>
          <w:szCs w:val="28"/>
        </w:rPr>
        <w:t xml:space="preserve">; cụ thể hóa Chương trình số 05-CTr/TU, Chương trình số 09-CTr/TU, </w:t>
      </w:r>
      <w:r w:rsidRPr="00DA6D82">
        <w:rPr>
          <w:spacing w:val="-2"/>
          <w:sz w:val="28"/>
          <w:szCs w:val="28"/>
          <w:lang w:val="pt-BR"/>
        </w:rPr>
        <w:t xml:space="preserve">Chương trình hành động số 14-CTr/TU </w:t>
      </w:r>
      <w:r w:rsidRPr="00DA6D82">
        <w:rPr>
          <w:rFonts w:eastAsia="Calibri"/>
          <w:spacing w:val="2"/>
          <w:sz w:val="28"/>
          <w:szCs w:val="28"/>
        </w:rPr>
        <w:t>của Thành ủy Hà Nội Khóa XVII</w:t>
      </w:r>
      <w:r w:rsidRPr="00DA6D82">
        <w:rPr>
          <w:b/>
          <w:bCs w:val="0"/>
          <w:spacing w:val="-2"/>
          <w:sz w:val="28"/>
          <w:szCs w:val="24"/>
        </w:rPr>
        <w:t xml:space="preserve"> </w:t>
      </w:r>
      <w:r w:rsidRPr="00DA6D82">
        <w:rPr>
          <w:rFonts w:eastAsia="Calibri"/>
          <w:spacing w:val="2"/>
          <w:sz w:val="28"/>
          <w:szCs w:val="28"/>
          <w:lang w:val="vi-VN"/>
        </w:rPr>
        <w:t xml:space="preserve">với </w:t>
      </w:r>
      <w:r w:rsidRPr="00DA6D82">
        <w:rPr>
          <w:rFonts w:eastAsia="Calibri"/>
          <w:spacing w:val="2"/>
          <w:sz w:val="28"/>
          <w:szCs w:val="28"/>
        </w:rPr>
        <w:t xml:space="preserve">các </w:t>
      </w:r>
      <w:r w:rsidRPr="00DA6D82">
        <w:rPr>
          <w:rFonts w:eastAsia="Calibri"/>
          <w:spacing w:val="2"/>
          <w:sz w:val="28"/>
          <w:szCs w:val="28"/>
          <w:lang w:val="vi-VN"/>
        </w:rPr>
        <w:t xml:space="preserve">nhiệm vụ, giải pháp </w:t>
      </w:r>
      <w:r w:rsidRPr="00DA6D82">
        <w:rPr>
          <w:rFonts w:eastAsia="Calibri"/>
          <w:spacing w:val="2"/>
          <w:sz w:val="28"/>
          <w:szCs w:val="28"/>
        </w:rPr>
        <w:t xml:space="preserve">về </w:t>
      </w:r>
      <w:r w:rsidRPr="00DA6D82">
        <w:rPr>
          <w:rFonts w:eastAsia="Calibri"/>
          <w:spacing w:val="2"/>
          <w:sz w:val="28"/>
          <w:szCs w:val="28"/>
          <w:lang w:val="vi-VN"/>
        </w:rPr>
        <w:t xml:space="preserve">bảo đảm an toàn về </w:t>
      </w:r>
      <w:r w:rsidRPr="00DA6D82">
        <w:rPr>
          <w:rFonts w:eastAsia="Calibri"/>
          <w:spacing w:val="2"/>
          <w:sz w:val="28"/>
          <w:szCs w:val="28"/>
        </w:rPr>
        <w:t>PCCC</w:t>
      </w:r>
      <w:r w:rsidR="002432DB" w:rsidRPr="00DA6D82">
        <w:rPr>
          <w:rFonts w:eastAsia="Calibri"/>
          <w:spacing w:val="2"/>
          <w:sz w:val="28"/>
          <w:szCs w:val="28"/>
        </w:rPr>
        <w:t xml:space="preserve"> và </w:t>
      </w:r>
      <w:r w:rsidRPr="00DA6D82">
        <w:rPr>
          <w:rFonts w:eastAsia="Calibri"/>
          <w:spacing w:val="2"/>
          <w:sz w:val="28"/>
          <w:szCs w:val="28"/>
        </w:rPr>
        <w:t>CNCH</w:t>
      </w:r>
      <w:r w:rsidRPr="00DA6D82">
        <w:rPr>
          <w:rFonts w:eastAsia="Calibri"/>
          <w:spacing w:val="2"/>
          <w:sz w:val="28"/>
          <w:szCs w:val="28"/>
          <w:lang w:val="vi-VN"/>
        </w:rPr>
        <w:t xml:space="preserve">. Xây dựng chiến lược phát triển công tác </w:t>
      </w:r>
      <w:r w:rsidRPr="00DA6D82">
        <w:rPr>
          <w:rFonts w:eastAsia="Calibri"/>
          <w:spacing w:val="2"/>
          <w:sz w:val="28"/>
          <w:szCs w:val="28"/>
          <w:lang w:val="pt-BR"/>
        </w:rPr>
        <w:t>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w:t>
      </w:r>
      <w:r w:rsidRPr="00DA6D82">
        <w:rPr>
          <w:rFonts w:eastAsia="Calibri"/>
          <w:spacing w:val="2"/>
          <w:sz w:val="28"/>
          <w:szCs w:val="28"/>
          <w:lang w:val="vi-VN"/>
        </w:rPr>
        <w:t xml:space="preserve">giai đoạn đến năm 2025, định hướng </w:t>
      </w:r>
      <w:r w:rsidR="00E545DD" w:rsidRPr="00DA6D82">
        <w:rPr>
          <w:rFonts w:eastAsia="Calibri"/>
          <w:spacing w:val="2"/>
          <w:sz w:val="28"/>
          <w:szCs w:val="28"/>
          <w:lang w:val="en-US"/>
        </w:rPr>
        <w:t xml:space="preserve">đến </w:t>
      </w:r>
      <w:r w:rsidRPr="00DA6D82">
        <w:rPr>
          <w:rFonts w:eastAsia="Calibri"/>
          <w:spacing w:val="2"/>
          <w:sz w:val="28"/>
          <w:szCs w:val="28"/>
          <w:lang w:val="vi-VN"/>
        </w:rPr>
        <w:t xml:space="preserve">năm 2030, tầm nhìn đến năm 2045 gắn liền với </w:t>
      </w:r>
      <w:r w:rsidRPr="00DA6D82">
        <w:rPr>
          <w:rFonts w:eastAsia="Calibri"/>
          <w:spacing w:val="2"/>
          <w:sz w:val="28"/>
          <w:szCs w:val="28"/>
        </w:rPr>
        <w:t xml:space="preserve">các chỉ tiêu </w:t>
      </w:r>
      <w:r w:rsidRPr="00DA6D82">
        <w:rPr>
          <w:rFonts w:eastAsia="Calibri"/>
          <w:spacing w:val="2"/>
          <w:sz w:val="28"/>
          <w:szCs w:val="28"/>
          <w:lang w:val="vi-VN"/>
        </w:rPr>
        <w:t xml:space="preserve">phát triển </w:t>
      </w:r>
      <w:r w:rsidRPr="00DA6D82">
        <w:rPr>
          <w:rFonts w:eastAsia="Calibri"/>
          <w:spacing w:val="2"/>
          <w:sz w:val="28"/>
          <w:szCs w:val="28"/>
        </w:rPr>
        <w:t xml:space="preserve">kinh tế, xã hội và mục tiêu, định hướng phát triển Thủ đô đã được đề ra tại Nghị quyết Đại hội Đảng bộ Thành phố lần thứ XVII, phù hợp với nội dung Quy hoạch hạ tầng </w:t>
      </w:r>
      <w:r w:rsidR="00F1661D" w:rsidRPr="00DA6D82">
        <w:rPr>
          <w:rFonts w:eastAsia="Calibri"/>
          <w:spacing w:val="2"/>
          <w:sz w:val="28"/>
          <w:szCs w:val="28"/>
        </w:rPr>
        <w:t>PCCC</w:t>
      </w:r>
      <w:r w:rsidRPr="00DA6D82">
        <w:rPr>
          <w:rFonts w:eastAsia="Calibri"/>
          <w:spacing w:val="2"/>
          <w:sz w:val="28"/>
          <w:szCs w:val="28"/>
        </w:rPr>
        <w:t xml:space="preserve"> (theo Quyết định 819/QĐ-TTg của Thủ tướng Chính phủ), Quy hoạch Thủ đô (theo Quyết định 313/QĐ-TTg của Thủ tướng </w:t>
      </w:r>
      <w:r w:rsidRPr="00DA6D82">
        <w:rPr>
          <w:rFonts w:eastAsia="Calibri"/>
          <w:spacing w:val="2"/>
          <w:sz w:val="28"/>
          <w:szCs w:val="28"/>
        </w:rPr>
        <w:lastRenderedPageBreak/>
        <w:t>Chính phủ) thời kỳ 2021</w:t>
      </w:r>
      <w:r w:rsidR="007B69F1" w:rsidRPr="00DA6D82">
        <w:rPr>
          <w:rFonts w:eastAsia="Calibri"/>
          <w:spacing w:val="2"/>
          <w:sz w:val="28"/>
          <w:szCs w:val="28"/>
        </w:rPr>
        <w:t xml:space="preserve"> </w:t>
      </w:r>
      <w:r w:rsidRPr="00DA6D82">
        <w:rPr>
          <w:rFonts w:eastAsia="Calibri"/>
          <w:spacing w:val="2"/>
          <w:sz w:val="28"/>
          <w:szCs w:val="28"/>
        </w:rPr>
        <w:t>-</w:t>
      </w:r>
      <w:r w:rsidR="007B69F1" w:rsidRPr="00DA6D82">
        <w:rPr>
          <w:rFonts w:eastAsia="Calibri"/>
          <w:spacing w:val="2"/>
          <w:sz w:val="28"/>
          <w:szCs w:val="28"/>
        </w:rPr>
        <w:t xml:space="preserve"> </w:t>
      </w:r>
      <w:r w:rsidRPr="00DA6D82">
        <w:rPr>
          <w:rFonts w:eastAsia="Calibri"/>
          <w:spacing w:val="2"/>
          <w:sz w:val="28"/>
          <w:szCs w:val="28"/>
        </w:rPr>
        <w:t>2030, tầm nhìn đến năm 2050. Tiếp tục duy trì thực hiện tốt các nhiệm vụ PCCC</w:t>
      </w:r>
      <w:r w:rsidR="002432DB" w:rsidRPr="00DA6D82">
        <w:rPr>
          <w:rFonts w:eastAsia="Calibri"/>
          <w:spacing w:val="2"/>
          <w:sz w:val="28"/>
          <w:szCs w:val="28"/>
        </w:rPr>
        <w:t xml:space="preserve"> và </w:t>
      </w:r>
      <w:r w:rsidRPr="00DA6D82">
        <w:rPr>
          <w:rFonts w:eastAsia="Calibri"/>
          <w:spacing w:val="2"/>
          <w:sz w:val="28"/>
          <w:szCs w:val="28"/>
        </w:rPr>
        <w:t>CNCH trên địa bàn; kiềm chế gia tăng số vụ cháy, nổ, trong đó, giảm số vụ cháy lớn, cháy gây thiệt hại nghiêm trọng.</w:t>
      </w:r>
    </w:p>
    <w:p w14:paraId="79C3A018" w14:textId="77777777" w:rsidR="00C87AA5" w:rsidRPr="00DA6D82" w:rsidRDefault="00C87AA5" w:rsidP="004F1981">
      <w:pPr>
        <w:pStyle w:val="Heading4"/>
        <w:spacing w:before="80" w:after="0" w:line="360" w:lineRule="exact"/>
        <w:rPr>
          <w:rFonts w:eastAsia="Calibri"/>
          <w:sz w:val="28"/>
          <w:szCs w:val="28"/>
        </w:rPr>
      </w:pPr>
      <w:bookmarkStart w:id="38" w:name="_Toc150701322"/>
      <w:r w:rsidRPr="00DA6D82">
        <w:rPr>
          <w:rFonts w:eastAsia="Calibri"/>
          <w:sz w:val="28"/>
          <w:szCs w:val="28"/>
        </w:rPr>
        <w:t>2.1.2. Mục tiêu cụ thể</w:t>
      </w:r>
      <w:bookmarkEnd w:id="38"/>
    </w:p>
    <w:p w14:paraId="60E1C3DC" w14:textId="05CFCC2D"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(1) Tiếp tục tham mưu cấp có thẩm quyền ban hành mới và sửa đổi, điều chỉnh, bổ sung các văn bản quy phạm pháp luật để hoàn thiện thể chế trong việc thực hiện công tác PCCC</w:t>
      </w:r>
      <w:r w:rsidR="002432DB" w:rsidRPr="00DA6D82">
        <w:rPr>
          <w:rFonts w:eastAsia="Calibri"/>
          <w:spacing w:val="2"/>
          <w:sz w:val="28"/>
          <w:szCs w:val="28"/>
        </w:rPr>
        <w:t xml:space="preserve"> và </w:t>
      </w:r>
      <w:r w:rsidRPr="00DA6D82">
        <w:rPr>
          <w:rFonts w:eastAsia="Calibri"/>
          <w:spacing w:val="2"/>
          <w:sz w:val="28"/>
          <w:szCs w:val="28"/>
        </w:rPr>
        <w:t>CNCH của Thành phố.</w:t>
      </w:r>
    </w:p>
    <w:p w14:paraId="5023B499" w14:textId="375521AE"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(2) Xây dựng lực lượng Cảnh sát PCCC</w:t>
      </w:r>
      <w:r w:rsidR="002432DB" w:rsidRPr="00DA6D82">
        <w:rPr>
          <w:rFonts w:eastAsia="Calibri"/>
          <w:spacing w:val="2"/>
          <w:sz w:val="28"/>
          <w:szCs w:val="28"/>
        </w:rPr>
        <w:t xml:space="preserve"> và </w:t>
      </w:r>
      <w:r w:rsidRPr="00DA6D82">
        <w:rPr>
          <w:rFonts w:eastAsia="Calibri"/>
          <w:spacing w:val="2"/>
          <w:sz w:val="28"/>
          <w:szCs w:val="28"/>
        </w:rPr>
        <w:t xml:space="preserve">CNCH Thành phố bảo đảm về mạng lưới trụ sở, doanh trại, cơ cấu biên chế, lực lượng và trang thiết bị, phương tiện; hoạt động ổn định, chất lượng, hiệu quả; đáp ứng yêu cầu công tác về PCCC và CNCH của Thành phố, đồng thời bảo đảm theo phương châm </w:t>
      </w:r>
      <w:r w:rsidRPr="00DA6D82">
        <w:rPr>
          <w:rFonts w:eastAsia="Calibri"/>
          <w:i/>
          <w:spacing w:val="2"/>
          <w:sz w:val="28"/>
          <w:szCs w:val="28"/>
        </w:rPr>
        <w:t>“Lực lượng Cảnh sát PCCC</w:t>
      </w:r>
      <w:r w:rsidR="002432DB" w:rsidRPr="00DA6D82">
        <w:rPr>
          <w:rFonts w:eastAsia="Calibri"/>
          <w:i/>
          <w:spacing w:val="2"/>
          <w:sz w:val="28"/>
          <w:szCs w:val="28"/>
        </w:rPr>
        <w:t xml:space="preserve"> và </w:t>
      </w:r>
      <w:r w:rsidRPr="00DA6D82">
        <w:rPr>
          <w:rFonts w:eastAsia="Calibri"/>
          <w:i/>
          <w:spacing w:val="2"/>
          <w:sz w:val="28"/>
          <w:szCs w:val="28"/>
        </w:rPr>
        <w:t>CNCH Thủ đô thật sự trong sạch, vững mạnh, chính quy, tinh nhuệ, hiện đại”.</w:t>
      </w:r>
    </w:p>
    <w:p w14:paraId="04D43E15" w14:textId="4D2CDAB7"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(3) Nâng cao nhận thức, ý thức trong công tác PCCC</w:t>
      </w:r>
      <w:r w:rsidR="002432DB" w:rsidRPr="00DA6D82">
        <w:rPr>
          <w:rFonts w:eastAsia="Calibri"/>
          <w:spacing w:val="2"/>
          <w:sz w:val="28"/>
          <w:szCs w:val="28"/>
        </w:rPr>
        <w:t xml:space="preserve"> và </w:t>
      </w:r>
      <w:r w:rsidRPr="00DA6D82">
        <w:rPr>
          <w:rFonts w:eastAsia="Calibri"/>
          <w:spacing w:val="2"/>
          <w:sz w:val="28"/>
          <w:szCs w:val="28"/>
        </w:rPr>
        <w:t>CNCH của người đứng đầu cấp ủy, chính quyền địa phương, đơn vị các cấp, người đứng đầu cơ sở, cơ quan, tổ chức, doanh nghiệp và quần chúng nhân dân trên địa bàn; chú trọng công tác tuyên truyền, phổ biến pháp luật về PCCC</w:t>
      </w:r>
      <w:r w:rsidR="002432DB" w:rsidRPr="00DA6D82">
        <w:rPr>
          <w:rFonts w:eastAsia="Calibri"/>
          <w:spacing w:val="2"/>
          <w:sz w:val="28"/>
          <w:szCs w:val="28"/>
        </w:rPr>
        <w:t xml:space="preserve"> và </w:t>
      </w:r>
      <w:r w:rsidRPr="00DA6D82">
        <w:rPr>
          <w:rFonts w:eastAsia="Calibri"/>
          <w:spacing w:val="2"/>
          <w:sz w:val="28"/>
          <w:szCs w:val="28"/>
        </w:rPr>
        <w:t xml:space="preserve">CNCH; nâng cao chất lượng, hiệu quả công tác xây dựng phong trào toàn dân </w:t>
      </w:r>
      <w:r w:rsidR="00567A86" w:rsidRPr="00DA6D82">
        <w:rPr>
          <w:rFonts w:eastAsia="Calibri"/>
          <w:spacing w:val="2"/>
          <w:sz w:val="28"/>
          <w:szCs w:val="28"/>
        </w:rPr>
        <w:t xml:space="preserve">tham gia </w:t>
      </w:r>
      <w:r w:rsidRPr="00DA6D82">
        <w:rPr>
          <w:rFonts w:eastAsia="Calibri"/>
          <w:spacing w:val="2"/>
          <w:sz w:val="28"/>
          <w:szCs w:val="28"/>
        </w:rPr>
        <w:t>PCCC</w:t>
      </w:r>
      <w:r w:rsidR="002432DB" w:rsidRPr="00DA6D82">
        <w:rPr>
          <w:rFonts w:eastAsia="Calibri"/>
          <w:spacing w:val="2"/>
          <w:sz w:val="28"/>
          <w:szCs w:val="28"/>
        </w:rPr>
        <w:t xml:space="preserve"> và </w:t>
      </w:r>
      <w:r w:rsidRPr="00DA6D82">
        <w:rPr>
          <w:rFonts w:eastAsia="Calibri"/>
          <w:spacing w:val="2"/>
          <w:sz w:val="28"/>
          <w:szCs w:val="28"/>
        </w:rPr>
        <w:t>CNCH, vận động các tổ chức, cá nhân tình nguyện tham gia PCCC</w:t>
      </w:r>
      <w:r w:rsidR="002432DB" w:rsidRPr="00DA6D82">
        <w:rPr>
          <w:rFonts w:eastAsia="Calibri"/>
          <w:spacing w:val="2"/>
          <w:sz w:val="28"/>
          <w:szCs w:val="28"/>
        </w:rPr>
        <w:t xml:space="preserve"> và </w:t>
      </w:r>
      <w:r w:rsidRPr="00DA6D82">
        <w:rPr>
          <w:rFonts w:eastAsia="Calibri"/>
          <w:spacing w:val="2"/>
          <w:sz w:val="28"/>
          <w:szCs w:val="28"/>
        </w:rPr>
        <w:t>CNCH, phát huy năng lực, hiệu quả của lực lượng PCCC tại chỗ (dân phòng, PCCC cơ sở, chuyên ngành) trong công tác PCCC</w:t>
      </w:r>
      <w:r w:rsidR="002432DB" w:rsidRPr="00DA6D82">
        <w:rPr>
          <w:rFonts w:eastAsia="Calibri"/>
          <w:spacing w:val="2"/>
          <w:sz w:val="28"/>
          <w:szCs w:val="28"/>
        </w:rPr>
        <w:t xml:space="preserve"> và </w:t>
      </w:r>
      <w:r w:rsidRPr="00DA6D82">
        <w:rPr>
          <w:rFonts w:eastAsia="Calibri"/>
          <w:spacing w:val="2"/>
          <w:sz w:val="28"/>
          <w:szCs w:val="28"/>
        </w:rPr>
        <w:t>CNCH.</w:t>
      </w:r>
    </w:p>
    <w:p w14:paraId="5D5E5FB4" w14:textId="4B9B6034"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(4) Tăng cường hiệu lực, hiệu quả quản lý nhà nước về PCCC</w:t>
      </w:r>
      <w:r w:rsidR="009E34DF" w:rsidRPr="00DA6D82">
        <w:rPr>
          <w:rFonts w:eastAsia="Calibri"/>
          <w:spacing w:val="2"/>
          <w:sz w:val="28"/>
          <w:szCs w:val="28"/>
        </w:rPr>
        <w:t xml:space="preserve"> </w:t>
      </w:r>
      <w:r w:rsidR="002432DB" w:rsidRPr="00DA6D82">
        <w:rPr>
          <w:rFonts w:eastAsia="Calibri"/>
          <w:spacing w:val="2"/>
          <w:sz w:val="28"/>
          <w:szCs w:val="28"/>
        </w:rPr>
        <w:t xml:space="preserve">và </w:t>
      </w:r>
      <w:r w:rsidRPr="00DA6D82">
        <w:rPr>
          <w:rFonts w:eastAsia="Calibri"/>
          <w:spacing w:val="2"/>
          <w:sz w:val="28"/>
          <w:szCs w:val="28"/>
        </w:rPr>
        <w:t>CNCH trên địa bàn Thành phố</w:t>
      </w:r>
      <w:r w:rsidR="00FA4EEF" w:rsidRPr="00DA6D82">
        <w:rPr>
          <w:rFonts w:eastAsia="Calibri"/>
          <w:spacing w:val="2"/>
          <w:sz w:val="28"/>
          <w:szCs w:val="28"/>
        </w:rPr>
        <w:t>.</w:t>
      </w:r>
      <w:r w:rsidRPr="00DA6D82">
        <w:rPr>
          <w:rFonts w:eastAsia="Calibri"/>
          <w:spacing w:val="2"/>
          <w:sz w:val="28"/>
          <w:szCs w:val="28"/>
        </w:rPr>
        <w:t xml:space="preserve"> </w:t>
      </w:r>
      <w:r w:rsidR="00FA4EEF" w:rsidRPr="00DA6D82">
        <w:rPr>
          <w:rFonts w:eastAsia="Calibri"/>
          <w:spacing w:val="2"/>
          <w:sz w:val="28"/>
          <w:szCs w:val="28"/>
        </w:rPr>
        <w:t>T</w:t>
      </w:r>
      <w:r w:rsidRPr="00DA6D82">
        <w:rPr>
          <w:rFonts w:eastAsia="Calibri"/>
          <w:spacing w:val="2"/>
          <w:sz w:val="28"/>
          <w:szCs w:val="28"/>
        </w:rPr>
        <w:t>rong đó, chú trọng nâng cao năng lực của các đơn vị được giao thực hiện chức năng quản lý nhà nước về PCCC</w:t>
      </w:r>
      <w:r w:rsidR="002432DB" w:rsidRPr="00DA6D82">
        <w:rPr>
          <w:rFonts w:eastAsia="Calibri"/>
          <w:spacing w:val="2"/>
          <w:sz w:val="28"/>
          <w:szCs w:val="28"/>
        </w:rPr>
        <w:t xml:space="preserve"> và </w:t>
      </w:r>
      <w:r w:rsidRPr="00DA6D82">
        <w:rPr>
          <w:rFonts w:eastAsia="Calibri"/>
          <w:spacing w:val="2"/>
          <w:sz w:val="28"/>
          <w:szCs w:val="28"/>
        </w:rPr>
        <w:t xml:space="preserve">CNCH, đồng thời tập trung giải quyết dứt điểm những tồn đọng trong công tác PCCC </w:t>
      </w:r>
      <w:r w:rsidR="00567A86" w:rsidRPr="00DA6D82">
        <w:rPr>
          <w:rFonts w:eastAsia="Calibri"/>
          <w:spacing w:val="2"/>
          <w:sz w:val="28"/>
          <w:szCs w:val="28"/>
        </w:rPr>
        <w:t xml:space="preserve">và CNCH </w:t>
      </w:r>
      <w:r w:rsidRPr="00DA6D82">
        <w:rPr>
          <w:rFonts w:eastAsia="Calibri"/>
          <w:spacing w:val="2"/>
          <w:sz w:val="28"/>
          <w:szCs w:val="28"/>
        </w:rPr>
        <w:t>tại các khu dân cư và các công trình vi phạm.</w:t>
      </w:r>
    </w:p>
    <w:p w14:paraId="088A5F73" w14:textId="790EEE67"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 xml:space="preserve">(5) Gắn liền quy hoạch và phát triển hạ tầng </w:t>
      </w:r>
      <w:r w:rsidR="00FA4EEF" w:rsidRPr="00DA6D82">
        <w:rPr>
          <w:rFonts w:eastAsia="Calibri"/>
          <w:spacing w:val="2"/>
          <w:sz w:val="28"/>
          <w:szCs w:val="28"/>
        </w:rPr>
        <w:t>PCCC</w:t>
      </w:r>
      <w:r w:rsidRPr="00DA6D82">
        <w:rPr>
          <w:rFonts w:eastAsia="Calibri"/>
          <w:spacing w:val="2"/>
          <w:sz w:val="28"/>
          <w:szCs w:val="28"/>
        </w:rPr>
        <w:t xml:space="preserve"> (</w:t>
      </w:r>
      <w:r w:rsidRPr="00DA6D82">
        <w:rPr>
          <w:rFonts w:eastAsia="Calibri"/>
          <w:spacing w:val="2"/>
          <w:sz w:val="28"/>
          <w:szCs w:val="28"/>
          <w:lang w:val="es-VE"/>
        </w:rPr>
        <w:t>giao thông; nguồn nước; hệ thống thông tin liên lạc; hệ thống mạng lưới trụ sở, doanh trại đơn vị Cảnh sát PCCC</w:t>
      </w:r>
      <w:r w:rsidR="002432DB" w:rsidRPr="00DA6D82">
        <w:rPr>
          <w:rFonts w:eastAsia="Calibri"/>
          <w:spacing w:val="2"/>
          <w:sz w:val="28"/>
          <w:szCs w:val="28"/>
          <w:lang w:val="es-VE"/>
        </w:rPr>
        <w:t xml:space="preserve"> và </w:t>
      </w:r>
      <w:r w:rsidRPr="00DA6D82">
        <w:rPr>
          <w:rFonts w:eastAsia="Calibri"/>
          <w:spacing w:val="2"/>
          <w:sz w:val="28"/>
          <w:szCs w:val="28"/>
          <w:lang w:val="es-VE"/>
        </w:rPr>
        <w:t>CNCH</w:t>
      </w:r>
      <w:r w:rsidRPr="00DA6D82">
        <w:rPr>
          <w:rFonts w:eastAsia="Calibri"/>
          <w:spacing w:val="2"/>
          <w:sz w:val="28"/>
          <w:szCs w:val="28"/>
        </w:rPr>
        <w:t>) với quy hoạch chung xây dựng Thủ đô đến năm 2030, tầm nhìn đến năm 2050, đáp ứng tốt yêu cầu của công tác PCCC</w:t>
      </w:r>
      <w:r w:rsidR="002432DB" w:rsidRPr="00DA6D82">
        <w:rPr>
          <w:rFonts w:eastAsia="Calibri"/>
          <w:spacing w:val="2"/>
          <w:sz w:val="28"/>
          <w:szCs w:val="28"/>
        </w:rPr>
        <w:t xml:space="preserve"> và </w:t>
      </w:r>
      <w:r w:rsidRPr="00DA6D82">
        <w:rPr>
          <w:rFonts w:eastAsia="Calibri"/>
          <w:spacing w:val="2"/>
          <w:sz w:val="28"/>
          <w:szCs w:val="28"/>
        </w:rPr>
        <w:t xml:space="preserve">CNCH của Thành phố. Tổ chức quản lý chặt chẽ công tác quy hoạch, trật tự xây dựng, tuyệt đối không để phát sinh các công trình vi phạm trật tự xây dựng, xây dựng trên đất không đúng mục đích sử dụng đất dẫn đến vi phạm về PCCC, đồng thời từng bước xử lý kéo giảm số công trình </w:t>
      </w:r>
      <w:r w:rsidR="00B424C3" w:rsidRPr="00DA6D82">
        <w:rPr>
          <w:rFonts w:eastAsia="Calibri"/>
          <w:spacing w:val="2"/>
          <w:sz w:val="28"/>
          <w:szCs w:val="28"/>
        </w:rPr>
        <w:t xml:space="preserve">vi phạm </w:t>
      </w:r>
      <w:r w:rsidRPr="00DA6D82">
        <w:rPr>
          <w:rFonts w:eastAsia="Calibri"/>
          <w:spacing w:val="2"/>
          <w:sz w:val="28"/>
          <w:szCs w:val="28"/>
        </w:rPr>
        <w:t>đang còn tồn tại.</w:t>
      </w:r>
    </w:p>
    <w:p w14:paraId="3F7C7733" w14:textId="407E8933"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t xml:space="preserve"> (6) </w:t>
      </w:r>
      <w:r w:rsidR="0088631C" w:rsidRPr="00DA6D82">
        <w:rPr>
          <w:rFonts w:eastAsia="Calibri"/>
          <w:spacing w:val="2"/>
          <w:sz w:val="28"/>
          <w:szCs w:val="28"/>
        </w:rPr>
        <w:t>Tiếp tục</w:t>
      </w:r>
      <w:r w:rsidRPr="00DA6D82">
        <w:rPr>
          <w:rFonts w:eastAsia="Calibri"/>
          <w:spacing w:val="2"/>
          <w:sz w:val="28"/>
          <w:szCs w:val="28"/>
        </w:rPr>
        <w:t xml:space="preserve"> cải cách, đơn giản hóa </w:t>
      </w:r>
      <w:r w:rsidR="00B56523" w:rsidRPr="00DA6D82">
        <w:rPr>
          <w:rFonts w:eastAsia="Calibri"/>
          <w:spacing w:val="2"/>
          <w:sz w:val="28"/>
          <w:szCs w:val="28"/>
        </w:rPr>
        <w:t>TTHC</w:t>
      </w:r>
      <w:r w:rsidRPr="00DA6D82">
        <w:rPr>
          <w:rFonts w:eastAsia="Calibri"/>
          <w:spacing w:val="2"/>
          <w:sz w:val="28"/>
          <w:szCs w:val="28"/>
        </w:rPr>
        <w:t xml:space="preserve"> về PCCC</w:t>
      </w:r>
      <w:r w:rsidR="002432DB" w:rsidRPr="00DA6D82">
        <w:rPr>
          <w:rFonts w:eastAsia="Calibri"/>
          <w:spacing w:val="2"/>
          <w:sz w:val="28"/>
          <w:szCs w:val="28"/>
        </w:rPr>
        <w:t xml:space="preserve"> và </w:t>
      </w:r>
      <w:r w:rsidRPr="00DA6D82">
        <w:rPr>
          <w:rFonts w:eastAsia="Calibri"/>
          <w:spacing w:val="2"/>
          <w:sz w:val="28"/>
          <w:szCs w:val="28"/>
        </w:rPr>
        <w:t>CNCH; tạo thuận lợi tối đa cho người dân và doanh nghiệp, đáp ứng yêu cầu của xã hội trong tình hình mới.</w:t>
      </w:r>
    </w:p>
    <w:p w14:paraId="24F5B0C0" w14:textId="6857460A" w:rsidR="00C87AA5" w:rsidRPr="00DA6D82" w:rsidRDefault="00C87AA5" w:rsidP="004F1981">
      <w:pPr>
        <w:spacing w:before="80" w:line="360" w:lineRule="exact"/>
        <w:ind w:firstLine="709"/>
        <w:rPr>
          <w:rFonts w:eastAsia="Calibri"/>
          <w:spacing w:val="2"/>
          <w:sz w:val="28"/>
          <w:szCs w:val="28"/>
        </w:rPr>
      </w:pPr>
      <w:r w:rsidRPr="00DA6D82">
        <w:rPr>
          <w:rFonts w:eastAsia="Calibri"/>
          <w:spacing w:val="2"/>
          <w:sz w:val="28"/>
          <w:szCs w:val="28"/>
        </w:rPr>
        <w:lastRenderedPageBreak/>
        <w:t xml:space="preserve">(7) Đẩy mạnh chuyển đổi số trong công tác quản lý nhà nước về </w:t>
      </w:r>
      <w:r w:rsidR="008F4261" w:rsidRPr="00DA6D82">
        <w:rPr>
          <w:rFonts w:eastAsia="Calibri"/>
          <w:spacing w:val="2"/>
          <w:sz w:val="28"/>
          <w:szCs w:val="28"/>
        </w:rPr>
        <w:t>PCCC và CNCH</w:t>
      </w:r>
      <w:r w:rsidRPr="00DA6D82">
        <w:rPr>
          <w:rFonts w:eastAsia="Calibri"/>
          <w:spacing w:val="2"/>
          <w:sz w:val="28"/>
          <w:szCs w:val="28"/>
        </w:rPr>
        <w:t>; thông tin báo cháy và tổ chức điều động chỉ huy chữa cháy, CNCH bảo đảm đáp ứng yêu cầu nhiệm vụ PCCC</w:t>
      </w:r>
      <w:r w:rsidR="002432DB" w:rsidRPr="00DA6D82">
        <w:rPr>
          <w:rFonts w:eastAsia="Calibri"/>
          <w:spacing w:val="2"/>
          <w:sz w:val="28"/>
          <w:szCs w:val="28"/>
        </w:rPr>
        <w:t xml:space="preserve"> và </w:t>
      </w:r>
      <w:r w:rsidRPr="00DA6D82">
        <w:rPr>
          <w:rFonts w:eastAsia="Calibri"/>
          <w:spacing w:val="2"/>
          <w:sz w:val="28"/>
          <w:szCs w:val="28"/>
        </w:rPr>
        <w:t>CNCH theo quy định. Tăng cường công tác nghiên cứu khoa học và ứng dụng những kết quả nghiên cứu khoa học về PCCC</w:t>
      </w:r>
      <w:r w:rsidR="002432DB" w:rsidRPr="00DA6D82">
        <w:rPr>
          <w:rFonts w:eastAsia="Calibri"/>
          <w:spacing w:val="2"/>
          <w:sz w:val="28"/>
          <w:szCs w:val="28"/>
        </w:rPr>
        <w:t xml:space="preserve"> và </w:t>
      </w:r>
      <w:r w:rsidRPr="00DA6D82">
        <w:rPr>
          <w:rFonts w:eastAsia="Calibri"/>
          <w:spacing w:val="2"/>
          <w:sz w:val="28"/>
          <w:szCs w:val="28"/>
        </w:rPr>
        <w:t>CNCH phù hợp với đặc thù của Thủ đô.</w:t>
      </w:r>
    </w:p>
    <w:p w14:paraId="008A8BB2" w14:textId="77777777" w:rsidR="00C87AA5" w:rsidRPr="00DA6D82" w:rsidRDefault="00C87AA5" w:rsidP="004F1981">
      <w:pPr>
        <w:pStyle w:val="Heading3"/>
        <w:spacing w:before="80" w:line="360" w:lineRule="exact"/>
      </w:pPr>
      <w:bookmarkStart w:id="39" w:name="_Toc150701229"/>
      <w:bookmarkStart w:id="40" w:name="_Toc150701323"/>
      <w:r w:rsidRPr="00DA6D82">
        <w:t>2.2 Yêu cầu</w:t>
      </w:r>
      <w:bookmarkEnd w:id="39"/>
      <w:bookmarkEnd w:id="40"/>
    </w:p>
    <w:p w14:paraId="5E1DEC40" w14:textId="64DD90A4" w:rsidR="00C87AA5" w:rsidRPr="00DA6D82" w:rsidRDefault="00C87AA5" w:rsidP="004F1981">
      <w:pPr>
        <w:spacing w:before="80" w:line="360" w:lineRule="exact"/>
        <w:ind w:firstLine="709"/>
        <w:rPr>
          <w:sz w:val="28"/>
          <w:szCs w:val="28"/>
        </w:rPr>
      </w:pPr>
      <w:r w:rsidRPr="00DA6D82">
        <w:rPr>
          <w:sz w:val="28"/>
          <w:szCs w:val="28"/>
        </w:rPr>
        <w:t>Quá trình tổ chức triển khai thực hiện Đề án, các đơn vị của Thành phố thực hiện bảo đảm 07 yêu cầu:</w:t>
      </w:r>
    </w:p>
    <w:p w14:paraId="3CFD431F" w14:textId="77777777" w:rsidR="00C87AA5" w:rsidRPr="00DA6D82" w:rsidRDefault="00C87AA5" w:rsidP="004F1981">
      <w:pPr>
        <w:spacing w:before="80" w:line="360" w:lineRule="exact"/>
        <w:ind w:firstLine="709"/>
        <w:rPr>
          <w:sz w:val="28"/>
          <w:szCs w:val="28"/>
        </w:rPr>
      </w:pPr>
      <w:r w:rsidRPr="00DA6D82">
        <w:rPr>
          <w:sz w:val="28"/>
          <w:szCs w:val="28"/>
        </w:rPr>
        <w:t>1. Tuân thủ tuyệt đối đường lối, quan điểm chỉ đạo của Đảng, Quốc hội và Chính phủ.</w:t>
      </w:r>
    </w:p>
    <w:p w14:paraId="5B04C278" w14:textId="48655702" w:rsidR="00C87AA5" w:rsidRPr="00DA6D82" w:rsidRDefault="00C87AA5" w:rsidP="004F1981">
      <w:pPr>
        <w:spacing w:before="80" w:line="360" w:lineRule="exact"/>
        <w:ind w:firstLine="709"/>
        <w:rPr>
          <w:sz w:val="28"/>
          <w:szCs w:val="28"/>
        </w:rPr>
      </w:pPr>
      <w:r w:rsidRPr="00DA6D82">
        <w:rPr>
          <w:sz w:val="28"/>
          <w:szCs w:val="28"/>
        </w:rPr>
        <w:t>2. Tăng cường sự lãnh đạo của các cấp ủy Đảng trong công tác chỉ đạo, điều hành công tác PCCC</w:t>
      </w:r>
      <w:r w:rsidR="002432DB" w:rsidRPr="00DA6D82">
        <w:rPr>
          <w:sz w:val="28"/>
          <w:szCs w:val="28"/>
        </w:rPr>
        <w:t xml:space="preserve"> và </w:t>
      </w:r>
      <w:r w:rsidRPr="00DA6D82">
        <w:rPr>
          <w:sz w:val="28"/>
          <w:szCs w:val="28"/>
        </w:rPr>
        <w:t>CNCH tại đơn vị, địa phương. Việc phát triển công tác PCCC</w:t>
      </w:r>
      <w:r w:rsidR="002432DB" w:rsidRPr="00DA6D82">
        <w:rPr>
          <w:sz w:val="28"/>
          <w:szCs w:val="28"/>
        </w:rPr>
        <w:t xml:space="preserve"> và </w:t>
      </w:r>
      <w:r w:rsidRPr="00DA6D82">
        <w:rPr>
          <w:sz w:val="28"/>
          <w:szCs w:val="28"/>
        </w:rPr>
        <w:t>CNCH gắn liền với định hướng phát triển kinh tế - xã hội.</w:t>
      </w:r>
    </w:p>
    <w:p w14:paraId="60A55700" w14:textId="759E7ABB" w:rsidR="00C87AA5" w:rsidRPr="00DA6D82" w:rsidRDefault="00C87AA5" w:rsidP="004F1981">
      <w:pPr>
        <w:spacing w:before="80" w:line="360" w:lineRule="exact"/>
        <w:ind w:firstLine="709"/>
        <w:rPr>
          <w:sz w:val="28"/>
          <w:szCs w:val="28"/>
        </w:rPr>
      </w:pPr>
      <w:r w:rsidRPr="00DA6D82">
        <w:rPr>
          <w:sz w:val="28"/>
          <w:szCs w:val="28"/>
        </w:rPr>
        <w:t>3. Nâng cao trách nhiệm của các cơ quan, đơn vị, tổ chức, cá nhân của Thành phố trong công tác PCCC</w:t>
      </w:r>
      <w:r w:rsidR="002432DB" w:rsidRPr="00DA6D82">
        <w:rPr>
          <w:sz w:val="28"/>
          <w:szCs w:val="28"/>
        </w:rPr>
        <w:t xml:space="preserve"> và </w:t>
      </w:r>
      <w:r w:rsidRPr="00DA6D82">
        <w:rPr>
          <w:sz w:val="28"/>
          <w:szCs w:val="28"/>
        </w:rPr>
        <w:t xml:space="preserve">CNCH theo tinh thần </w:t>
      </w:r>
      <w:r w:rsidRPr="00DA6D82">
        <w:rPr>
          <w:i/>
          <w:sz w:val="28"/>
          <w:szCs w:val="28"/>
        </w:rPr>
        <w:t>“rõ người, rõ việc, rõ tiến độ, rõ trách nhiệm, rõ hiệu quả”</w:t>
      </w:r>
      <w:r w:rsidRPr="00DA6D82">
        <w:rPr>
          <w:sz w:val="28"/>
          <w:szCs w:val="28"/>
        </w:rPr>
        <w:t>.</w:t>
      </w:r>
    </w:p>
    <w:p w14:paraId="420779EF" w14:textId="77777777" w:rsidR="00C87AA5" w:rsidRPr="00DA6D82" w:rsidRDefault="00C87AA5" w:rsidP="004F1981">
      <w:pPr>
        <w:spacing w:before="80" w:line="360" w:lineRule="exact"/>
        <w:ind w:firstLine="709"/>
        <w:rPr>
          <w:sz w:val="28"/>
          <w:szCs w:val="28"/>
        </w:rPr>
      </w:pPr>
      <w:r w:rsidRPr="00DA6D82">
        <w:rPr>
          <w:sz w:val="28"/>
          <w:szCs w:val="28"/>
        </w:rPr>
        <w:t>4. Xây dựng phương pháp tiếp cận và các nội dung cần triển khai đối với từng cơ quan, đơn vị, tổ chức, cá nhân.</w:t>
      </w:r>
    </w:p>
    <w:p w14:paraId="33DDA4FC" w14:textId="6E82924A" w:rsidR="00C87AA5" w:rsidRPr="00DA6D82" w:rsidRDefault="00C87AA5" w:rsidP="004F1981">
      <w:pPr>
        <w:spacing w:before="80" w:line="360" w:lineRule="exact"/>
        <w:ind w:firstLine="709"/>
        <w:rPr>
          <w:sz w:val="28"/>
          <w:szCs w:val="28"/>
        </w:rPr>
      </w:pPr>
      <w:r w:rsidRPr="00DA6D82">
        <w:rPr>
          <w:sz w:val="28"/>
          <w:szCs w:val="28"/>
        </w:rPr>
        <w:t>5. Đánh giá đúng thực trạng; dự báo được tình hình (nguy cơ cháy, nổ; nhiệm vụ mới, triển vọng mới) và định hướng sự phát triển lâu dài của công tác PCCC</w:t>
      </w:r>
      <w:r w:rsidR="002432DB" w:rsidRPr="00DA6D82">
        <w:rPr>
          <w:sz w:val="28"/>
          <w:szCs w:val="28"/>
        </w:rPr>
        <w:t xml:space="preserve"> và </w:t>
      </w:r>
      <w:r w:rsidRPr="00DA6D82">
        <w:rPr>
          <w:sz w:val="28"/>
          <w:szCs w:val="28"/>
        </w:rPr>
        <w:t>CNCH tại Thành phố.</w:t>
      </w:r>
    </w:p>
    <w:p w14:paraId="590F253F" w14:textId="1AB4E6EB" w:rsidR="00C87AA5" w:rsidRPr="00DA6D82" w:rsidRDefault="00C87AA5" w:rsidP="004F1981">
      <w:pPr>
        <w:widowControl w:val="0"/>
        <w:spacing w:before="80" w:line="360" w:lineRule="exact"/>
        <w:ind w:firstLine="709"/>
        <w:rPr>
          <w:rFonts w:eastAsia="Calibri"/>
          <w:sz w:val="28"/>
          <w:szCs w:val="28"/>
          <w:lang w:val="pt-BR"/>
        </w:rPr>
      </w:pPr>
      <w:r w:rsidRPr="00DA6D82">
        <w:rPr>
          <w:spacing w:val="-2"/>
          <w:sz w:val="28"/>
          <w:szCs w:val="28"/>
        </w:rPr>
        <w:t xml:space="preserve">6. Bảo đảm phát huy sức mạnh tổng hợp của hệ thống chính trị, đoàn thể, xã hội của Thành phố, </w:t>
      </w:r>
      <w:r w:rsidRPr="00DA6D82">
        <w:rPr>
          <w:rFonts w:eastAsia="Calibri"/>
          <w:spacing w:val="-2"/>
          <w:sz w:val="28"/>
          <w:szCs w:val="28"/>
          <w:lang w:val="pt-BR"/>
        </w:rPr>
        <w:t>lấy vai trò nòng cốt là lực lượng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w:t>
      </w:r>
      <w:r w:rsidRPr="00DA6D82">
        <w:rPr>
          <w:rFonts w:eastAsia="Calibri"/>
          <w:sz w:val="28"/>
          <w:szCs w:val="28"/>
          <w:lang w:val="pt-BR"/>
        </w:rPr>
        <w:t>.</w:t>
      </w:r>
    </w:p>
    <w:p w14:paraId="6D2A717B" w14:textId="54D29ACA" w:rsidR="00F1661D" w:rsidRPr="00DA6D82" w:rsidRDefault="00C87AA5" w:rsidP="004F1981">
      <w:pPr>
        <w:spacing w:before="80" w:line="360" w:lineRule="exact"/>
        <w:ind w:firstLine="709"/>
        <w:rPr>
          <w:spacing w:val="-4"/>
          <w:sz w:val="28"/>
          <w:szCs w:val="28"/>
        </w:rPr>
      </w:pPr>
      <w:r w:rsidRPr="00DA6D82">
        <w:rPr>
          <w:sz w:val="28"/>
          <w:szCs w:val="28"/>
        </w:rPr>
        <w:t>7. Nêu cao tinh thần tích cực, chủ động, sáng tạo của các đơn vị, địa phươ</w:t>
      </w:r>
      <w:r w:rsidR="0002750A" w:rsidRPr="00DA6D82">
        <w:rPr>
          <w:sz w:val="28"/>
          <w:szCs w:val="28"/>
        </w:rPr>
        <w:t>ng, nhất là từ cấp chính quyền</w:t>
      </w:r>
      <w:r w:rsidR="0002750A" w:rsidRPr="00DA6D82">
        <w:rPr>
          <w:spacing w:val="-4"/>
          <w:sz w:val="28"/>
          <w:szCs w:val="28"/>
        </w:rPr>
        <w:t>.</w:t>
      </w:r>
    </w:p>
    <w:p w14:paraId="10505DB1" w14:textId="77777777" w:rsidR="00F1661D" w:rsidRPr="00DA6D82" w:rsidRDefault="00F1661D" w:rsidP="004F1981">
      <w:pPr>
        <w:spacing w:before="80" w:line="360" w:lineRule="exact"/>
        <w:ind w:firstLine="709"/>
        <w:jc w:val="center"/>
        <w:rPr>
          <w:b/>
          <w:sz w:val="24"/>
          <w:szCs w:val="24"/>
        </w:rPr>
      </w:pPr>
    </w:p>
    <w:p w14:paraId="4CDCDB6E" w14:textId="77777777" w:rsidR="00B424C3" w:rsidRPr="00DA6D82" w:rsidRDefault="00B424C3" w:rsidP="004F1981">
      <w:pPr>
        <w:spacing w:before="80" w:line="360" w:lineRule="exact"/>
        <w:ind w:firstLine="709"/>
        <w:jc w:val="center"/>
        <w:rPr>
          <w:b/>
          <w:sz w:val="24"/>
          <w:szCs w:val="24"/>
        </w:rPr>
      </w:pPr>
    </w:p>
    <w:p w14:paraId="4DAABE05" w14:textId="77777777" w:rsidR="00B424C3" w:rsidRPr="00DA6D82" w:rsidRDefault="00B424C3" w:rsidP="004F1981">
      <w:pPr>
        <w:spacing w:before="80" w:line="360" w:lineRule="exact"/>
        <w:ind w:firstLine="709"/>
        <w:jc w:val="center"/>
        <w:rPr>
          <w:b/>
          <w:sz w:val="24"/>
          <w:szCs w:val="24"/>
        </w:rPr>
      </w:pPr>
    </w:p>
    <w:p w14:paraId="2A48A487" w14:textId="77777777" w:rsidR="00B424C3" w:rsidRPr="00DA6D82" w:rsidRDefault="00B424C3" w:rsidP="004F1981">
      <w:pPr>
        <w:spacing w:before="80" w:line="360" w:lineRule="exact"/>
        <w:ind w:firstLine="709"/>
        <w:jc w:val="center"/>
        <w:rPr>
          <w:b/>
          <w:sz w:val="24"/>
          <w:szCs w:val="24"/>
        </w:rPr>
      </w:pPr>
    </w:p>
    <w:p w14:paraId="241527A4" w14:textId="77777777" w:rsidR="003B599A" w:rsidRPr="00DA6D82" w:rsidRDefault="003B599A" w:rsidP="008123C5">
      <w:pPr>
        <w:pStyle w:val="Heading1"/>
      </w:pPr>
      <w:bookmarkStart w:id="41" w:name="_Toc150701230"/>
      <w:bookmarkStart w:id="42" w:name="_Toc150701324"/>
      <w:bookmarkEnd w:id="34"/>
    </w:p>
    <w:p w14:paraId="0F4D4970" w14:textId="043A3B42" w:rsidR="003B599A" w:rsidRPr="00DA6D82" w:rsidRDefault="003B599A" w:rsidP="008123C5">
      <w:pPr>
        <w:pStyle w:val="Heading1"/>
      </w:pPr>
    </w:p>
    <w:p w14:paraId="48FFFD3C" w14:textId="1FA2D1B9" w:rsidR="001B6564" w:rsidRPr="00DA6D82" w:rsidRDefault="001B6564" w:rsidP="001B6564"/>
    <w:p w14:paraId="44546167" w14:textId="742972EC" w:rsidR="001B6564" w:rsidRPr="00DA6D82" w:rsidRDefault="001B6564" w:rsidP="001B6564"/>
    <w:p w14:paraId="752AC503" w14:textId="04D4F8E8" w:rsidR="001B6564" w:rsidRPr="00DA6D82" w:rsidRDefault="001B6564" w:rsidP="001B6564"/>
    <w:p w14:paraId="795D96A6" w14:textId="16694B41" w:rsidR="001B6564" w:rsidRPr="00DA6D82" w:rsidRDefault="001B6564" w:rsidP="001B6564"/>
    <w:p w14:paraId="345CC9B0" w14:textId="3630F12B" w:rsidR="00C87AA5" w:rsidRPr="00DA6D82" w:rsidRDefault="00C87AA5" w:rsidP="008123C5">
      <w:pPr>
        <w:pStyle w:val="Heading1"/>
      </w:pPr>
      <w:r w:rsidRPr="00DA6D82">
        <w:lastRenderedPageBreak/>
        <w:t xml:space="preserve">PHẦN B. THỰC TRẠNG CÔNG TÁC </w:t>
      </w:r>
      <w:r w:rsidR="009E1D2C" w:rsidRPr="00DA6D82">
        <w:t>P</w:t>
      </w:r>
      <w:r w:rsidR="0056771E" w:rsidRPr="00DA6D82">
        <w:t xml:space="preserve">HÒNG CHÁY CHỮA CHÁY VÀ CỨU NẠN CỨU HỘ </w:t>
      </w:r>
      <w:r w:rsidRPr="00DA6D82">
        <w:t>TRÊN ĐỊA BÀN THÀNH PHỐ</w:t>
      </w:r>
      <w:bookmarkEnd w:id="41"/>
      <w:bookmarkEnd w:id="42"/>
    </w:p>
    <w:p w14:paraId="66B22BE4" w14:textId="22154127" w:rsidR="00C87AA5" w:rsidRPr="00DA6D82" w:rsidRDefault="00C87AA5" w:rsidP="004F1981">
      <w:pPr>
        <w:pStyle w:val="Heading2"/>
        <w:spacing w:before="80" w:line="360" w:lineRule="exact"/>
        <w:ind w:firstLine="709"/>
        <w:rPr>
          <w:spacing w:val="-10"/>
          <w:sz w:val="24"/>
        </w:rPr>
      </w:pPr>
      <w:bookmarkStart w:id="43" w:name="_Toc150701231"/>
      <w:bookmarkStart w:id="44" w:name="_Toc150701325"/>
      <w:r w:rsidRPr="00DA6D82">
        <w:rPr>
          <w:spacing w:val="-10"/>
          <w:sz w:val="24"/>
        </w:rPr>
        <w:t>I. CÔNG TÁC LÃNH ĐẠO, CHỈ ĐẠO, ĐIỀU HÀNH VÀ TRIỂN KHAI THỰC HIỆN</w:t>
      </w:r>
      <w:bookmarkEnd w:id="43"/>
      <w:bookmarkEnd w:id="44"/>
    </w:p>
    <w:p w14:paraId="0BB88E64" w14:textId="0A19BE94" w:rsidR="00066A63" w:rsidRPr="00DA6D82" w:rsidRDefault="00C87AA5" w:rsidP="004F1981">
      <w:pPr>
        <w:widowControl w:val="0"/>
        <w:spacing w:before="80" w:line="360" w:lineRule="exact"/>
        <w:ind w:firstLine="709"/>
        <w:rPr>
          <w:rFonts w:eastAsia="Calibri"/>
          <w:sz w:val="28"/>
          <w:szCs w:val="28"/>
          <w:lang w:val="pt-BR"/>
        </w:rPr>
      </w:pPr>
      <w:r w:rsidRPr="00DA6D82">
        <w:rPr>
          <w:rFonts w:eastAsia="Calibri"/>
          <w:sz w:val="28"/>
          <w:szCs w:val="28"/>
        </w:rPr>
        <w:t>Bám sát chủ trương, chính sách và chỉ đạo của Trung ương, Chính phủ, Bộ Công an, trên cơ sở thực tiễn về công tác PCCC</w:t>
      </w:r>
      <w:r w:rsidR="00A70605" w:rsidRPr="00DA6D82">
        <w:rPr>
          <w:rFonts w:eastAsia="Calibri"/>
          <w:sz w:val="28"/>
          <w:szCs w:val="28"/>
        </w:rPr>
        <w:t xml:space="preserve"> và</w:t>
      </w:r>
      <w:r w:rsidRPr="00DA6D82">
        <w:rPr>
          <w:rFonts w:eastAsia="Calibri"/>
          <w:sz w:val="28"/>
          <w:szCs w:val="28"/>
        </w:rPr>
        <w:t xml:space="preserve"> CNCH của địa bàn, trong những năm qua, Thành ủy Hà Nội </w:t>
      </w:r>
      <w:r w:rsidRPr="00DA6D82">
        <w:rPr>
          <w:rFonts w:eastAsia="Calibri"/>
          <w:sz w:val="28"/>
          <w:szCs w:val="28"/>
          <w:lang w:val="pt-BR"/>
        </w:rPr>
        <w:t xml:space="preserve">tăng cường sự lãnh đạo của Đảng trong công tác PCCC, CNCH thông qua </w:t>
      </w:r>
      <w:r w:rsidR="00066A63" w:rsidRPr="00DA6D82">
        <w:rPr>
          <w:rFonts w:eastAsia="Calibri"/>
          <w:sz w:val="28"/>
          <w:szCs w:val="28"/>
          <w:lang w:val="pt-BR"/>
        </w:rPr>
        <w:t xml:space="preserve">việc ban hành </w:t>
      </w:r>
      <w:r w:rsidRPr="00DA6D82">
        <w:rPr>
          <w:rFonts w:eastAsia="Calibri"/>
          <w:sz w:val="28"/>
          <w:szCs w:val="28"/>
          <w:lang w:val="pt-BR"/>
        </w:rPr>
        <w:t xml:space="preserve">các chỉ thị, chương trình hành động, kế hoạch </w:t>
      </w:r>
      <w:r w:rsidR="00066A63" w:rsidRPr="00DA6D82">
        <w:rPr>
          <w:rFonts w:eastAsia="Calibri"/>
          <w:sz w:val="28"/>
          <w:szCs w:val="28"/>
        </w:rPr>
        <w:t>để chỉ đạo các đơn vị, địa phương triển khai các nhiệm vụ trong công tác PCCC</w:t>
      </w:r>
      <w:r w:rsidR="002432DB" w:rsidRPr="00DA6D82">
        <w:rPr>
          <w:rFonts w:eastAsia="Calibri"/>
          <w:sz w:val="28"/>
          <w:szCs w:val="28"/>
        </w:rPr>
        <w:t xml:space="preserve"> và </w:t>
      </w:r>
      <w:r w:rsidR="00066A63" w:rsidRPr="00DA6D82">
        <w:rPr>
          <w:rFonts w:eastAsia="Calibri"/>
          <w:sz w:val="28"/>
          <w:szCs w:val="28"/>
        </w:rPr>
        <w:t>CNCH.</w:t>
      </w:r>
    </w:p>
    <w:p w14:paraId="3C4985AC" w14:textId="768AC3E5" w:rsidR="00C87AA5" w:rsidRPr="00DA6D82" w:rsidRDefault="00C87AA5" w:rsidP="004F1981">
      <w:pPr>
        <w:widowControl w:val="0"/>
        <w:spacing w:before="80" w:line="360" w:lineRule="exact"/>
        <w:ind w:firstLine="709"/>
        <w:rPr>
          <w:rFonts w:eastAsia="Calibri"/>
          <w:sz w:val="28"/>
          <w:szCs w:val="28"/>
        </w:rPr>
      </w:pPr>
      <w:r w:rsidRPr="00DA6D82">
        <w:rPr>
          <w:rFonts w:eastAsia="Calibri"/>
          <w:sz w:val="28"/>
          <w:szCs w:val="28"/>
          <w:lang w:val="pt-BR"/>
        </w:rPr>
        <w:t xml:space="preserve">Với vai trò là cơ quan quyền lực nhà nước, HĐND Thành phố </w:t>
      </w:r>
      <w:r w:rsidRPr="00DA6D82">
        <w:rPr>
          <w:rFonts w:eastAsia="Calibri"/>
          <w:sz w:val="28"/>
          <w:szCs w:val="28"/>
        </w:rPr>
        <w:t>đặc biệt quan tâm đến công tác PCCC</w:t>
      </w:r>
      <w:r w:rsidR="00F3760A" w:rsidRPr="00DA6D82">
        <w:rPr>
          <w:rFonts w:eastAsia="Calibri"/>
          <w:sz w:val="28"/>
          <w:szCs w:val="28"/>
        </w:rPr>
        <w:t xml:space="preserve"> và CNCH</w:t>
      </w:r>
      <w:r w:rsidRPr="00DA6D82">
        <w:rPr>
          <w:rFonts w:eastAsia="Calibri"/>
          <w:sz w:val="28"/>
          <w:szCs w:val="28"/>
        </w:rPr>
        <w:t>. Bên cạnh việ</w:t>
      </w:r>
      <w:r w:rsidR="00066A63" w:rsidRPr="00DA6D82">
        <w:rPr>
          <w:rFonts w:eastAsia="Calibri"/>
          <w:sz w:val="28"/>
          <w:szCs w:val="28"/>
        </w:rPr>
        <w:t xml:space="preserve">c ban </w:t>
      </w:r>
      <w:r w:rsidRPr="00DA6D82">
        <w:rPr>
          <w:rFonts w:eastAsia="Calibri"/>
          <w:sz w:val="28"/>
          <w:szCs w:val="28"/>
        </w:rPr>
        <w:t xml:space="preserve">hành các </w:t>
      </w:r>
      <w:r w:rsidR="00A70605" w:rsidRPr="00DA6D82">
        <w:rPr>
          <w:rFonts w:eastAsia="Calibri"/>
          <w:sz w:val="28"/>
          <w:szCs w:val="28"/>
        </w:rPr>
        <w:t>n</w:t>
      </w:r>
      <w:r w:rsidRPr="00DA6D82">
        <w:rPr>
          <w:rFonts w:eastAsia="Calibri"/>
          <w:sz w:val="28"/>
          <w:szCs w:val="28"/>
        </w:rPr>
        <w:t>ghị quyết liên quan đến công tác PCCC</w:t>
      </w:r>
      <w:r w:rsidR="002432DB" w:rsidRPr="00DA6D82">
        <w:rPr>
          <w:rFonts w:eastAsia="Calibri"/>
          <w:sz w:val="28"/>
          <w:szCs w:val="28"/>
        </w:rPr>
        <w:t xml:space="preserve"> và </w:t>
      </w:r>
      <w:r w:rsidRPr="00DA6D82">
        <w:rPr>
          <w:rFonts w:eastAsia="Calibri"/>
          <w:sz w:val="28"/>
          <w:szCs w:val="28"/>
        </w:rPr>
        <w:t xml:space="preserve">CNCH, </w:t>
      </w:r>
      <w:r w:rsidRPr="00DA6D82">
        <w:rPr>
          <w:sz w:val="28"/>
          <w:szCs w:val="28"/>
        </w:rPr>
        <w:t>định kỳ tại các kỳ họp, công tác PCCC</w:t>
      </w:r>
      <w:r w:rsidR="002432DB" w:rsidRPr="00DA6D82">
        <w:rPr>
          <w:sz w:val="28"/>
          <w:szCs w:val="28"/>
        </w:rPr>
        <w:t xml:space="preserve"> và </w:t>
      </w:r>
      <w:r w:rsidRPr="00DA6D82">
        <w:rPr>
          <w:sz w:val="28"/>
          <w:szCs w:val="28"/>
        </w:rPr>
        <w:t xml:space="preserve">CNCH luôn được HĐND đưa vào chương trình giám sát thường xuyên. </w:t>
      </w:r>
      <w:r w:rsidRPr="00DA6D82">
        <w:rPr>
          <w:rFonts w:eastAsia="Calibri"/>
          <w:sz w:val="28"/>
          <w:szCs w:val="28"/>
        </w:rPr>
        <w:t xml:space="preserve">Qua đó, công tác PCCC </w:t>
      </w:r>
      <w:r w:rsidR="00A70605" w:rsidRPr="00DA6D82">
        <w:rPr>
          <w:rFonts w:eastAsia="Calibri"/>
          <w:sz w:val="28"/>
          <w:szCs w:val="28"/>
        </w:rPr>
        <w:t xml:space="preserve">và CNCH </w:t>
      </w:r>
      <w:r w:rsidRPr="00DA6D82">
        <w:rPr>
          <w:rFonts w:eastAsia="Calibri"/>
          <w:sz w:val="28"/>
          <w:szCs w:val="28"/>
        </w:rPr>
        <w:t xml:space="preserve">đã được sự đồng thuận cao trong cấp ủy, chính quyền địa phương các cấp. </w:t>
      </w:r>
    </w:p>
    <w:p w14:paraId="6B99FA63" w14:textId="72D99882" w:rsidR="00C87AA5" w:rsidRPr="00DA6D82" w:rsidRDefault="00C87AA5" w:rsidP="004F1981">
      <w:pPr>
        <w:widowControl w:val="0"/>
        <w:spacing w:before="80" w:line="360" w:lineRule="exact"/>
        <w:ind w:firstLine="709"/>
        <w:rPr>
          <w:rFonts w:eastAsia="Calibri"/>
          <w:spacing w:val="-2"/>
          <w:sz w:val="28"/>
          <w:szCs w:val="28"/>
        </w:rPr>
      </w:pPr>
      <w:r w:rsidRPr="00DA6D82">
        <w:rPr>
          <w:rFonts w:eastAsia="Calibri"/>
          <w:spacing w:val="-2"/>
          <w:sz w:val="28"/>
          <w:szCs w:val="28"/>
        </w:rPr>
        <w:t xml:space="preserve">Bám sát chỉ đạo của Thành ủy và </w:t>
      </w:r>
      <w:r w:rsidR="0088631C" w:rsidRPr="00DA6D82">
        <w:rPr>
          <w:rFonts w:eastAsia="Calibri"/>
          <w:spacing w:val="-2"/>
          <w:sz w:val="28"/>
          <w:szCs w:val="28"/>
        </w:rPr>
        <w:t xml:space="preserve">các nghị quyết, kết luận của </w:t>
      </w:r>
      <w:r w:rsidRPr="00DA6D82">
        <w:rPr>
          <w:rFonts w:eastAsia="Calibri"/>
          <w:spacing w:val="-2"/>
          <w:sz w:val="28"/>
          <w:szCs w:val="28"/>
        </w:rPr>
        <w:t xml:space="preserve">HĐND, UBND Thành phố đã chủ động </w:t>
      </w:r>
      <w:r w:rsidR="00FA0A76" w:rsidRPr="00DA6D82">
        <w:rPr>
          <w:rFonts w:eastAsia="Calibri"/>
          <w:spacing w:val="-2"/>
          <w:sz w:val="28"/>
          <w:szCs w:val="28"/>
        </w:rPr>
        <w:t>điều hành</w:t>
      </w:r>
      <w:r w:rsidRPr="00DA6D82">
        <w:rPr>
          <w:rFonts w:eastAsia="Calibri"/>
          <w:spacing w:val="-2"/>
          <w:sz w:val="28"/>
          <w:szCs w:val="28"/>
        </w:rPr>
        <w:t xml:space="preserve"> triển khai có hiệu quả công tác PCCC </w:t>
      </w:r>
      <w:r w:rsidR="00A70605" w:rsidRPr="00DA6D82">
        <w:rPr>
          <w:rFonts w:eastAsia="Calibri"/>
          <w:spacing w:val="-2"/>
          <w:sz w:val="28"/>
          <w:szCs w:val="28"/>
        </w:rPr>
        <w:t xml:space="preserve">và CNCH </w:t>
      </w:r>
      <w:r w:rsidRPr="00DA6D82">
        <w:rPr>
          <w:rFonts w:eastAsia="Calibri"/>
          <w:spacing w:val="-2"/>
          <w:sz w:val="28"/>
          <w:szCs w:val="28"/>
        </w:rPr>
        <w:t>trên địa bàn Thành phố, trọng tâm là ban hành các quyết định, phê duyệt các đề án để</w:t>
      </w:r>
      <w:r w:rsidR="00F3760A" w:rsidRPr="00DA6D82">
        <w:rPr>
          <w:rFonts w:eastAsia="Calibri"/>
          <w:spacing w:val="-2"/>
          <w:sz w:val="28"/>
          <w:szCs w:val="28"/>
        </w:rPr>
        <w:t xml:space="preserve"> nâng cao</w:t>
      </w:r>
      <w:r w:rsidRPr="00DA6D82">
        <w:rPr>
          <w:rFonts w:eastAsia="Calibri"/>
          <w:spacing w:val="-2"/>
          <w:sz w:val="28"/>
          <w:szCs w:val="28"/>
        </w:rPr>
        <w:t xml:space="preserve"> chất lượng</w:t>
      </w:r>
      <w:r w:rsidR="00F3760A" w:rsidRPr="00DA6D82">
        <w:rPr>
          <w:rFonts w:eastAsia="Calibri"/>
          <w:spacing w:val="-2"/>
          <w:sz w:val="28"/>
          <w:szCs w:val="28"/>
        </w:rPr>
        <w:t>,</w:t>
      </w:r>
      <w:r w:rsidRPr="00DA6D82">
        <w:rPr>
          <w:rFonts w:eastAsia="Calibri"/>
          <w:spacing w:val="-2"/>
          <w:sz w:val="28"/>
          <w:szCs w:val="28"/>
        </w:rPr>
        <w:t xml:space="preserve"> hiệu quả công tác PCCC và CNCH theo từng giai đoạn, từng năm, từng chuyên đề, lĩnh vực, địa bàn trọng điểm. </w:t>
      </w:r>
    </w:p>
    <w:p w14:paraId="0D279F2E" w14:textId="7A4EE69B" w:rsidR="00C87AA5" w:rsidRPr="00DA6D82" w:rsidRDefault="00C87AA5" w:rsidP="004F1981">
      <w:pPr>
        <w:widowControl w:val="0"/>
        <w:spacing w:before="80" w:line="360" w:lineRule="exact"/>
        <w:ind w:firstLine="709"/>
        <w:rPr>
          <w:rFonts w:eastAsia="Calibri"/>
          <w:sz w:val="28"/>
          <w:lang w:val="sv-SE"/>
        </w:rPr>
      </w:pPr>
      <w:r w:rsidRPr="00DA6D82">
        <w:rPr>
          <w:rFonts w:eastAsia="Calibri"/>
          <w:sz w:val="28"/>
          <w:szCs w:val="28"/>
        </w:rPr>
        <w:t xml:space="preserve">Qua theo dõi, </w:t>
      </w:r>
      <w:r w:rsidRPr="00DA6D82">
        <w:rPr>
          <w:rFonts w:eastAsia="Calibri"/>
          <w:sz w:val="28"/>
          <w:lang w:val="sv-SE"/>
        </w:rPr>
        <w:t>việc bố trí kinh phí thường xuyên để đầu tư và phục vụ các hoạt động về PCCC</w:t>
      </w:r>
      <w:r w:rsidR="002432DB" w:rsidRPr="00DA6D82">
        <w:rPr>
          <w:rFonts w:eastAsia="Calibri"/>
          <w:sz w:val="28"/>
          <w:lang w:val="sv-SE"/>
        </w:rPr>
        <w:t xml:space="preserve"> và </w:t>
      </w:r>
      <w:r w:rsidRPr="00DA6D82">
        <w:rPr>
          <w:rFonts w:eastAsia="Calibri"/>
          <w:sz w:val="28"/>
          <w:lang w:val="sv-SE"/>
        </w:rPr>
        <w:t>CNCH của Thành phố tăng dần qua từng năm. Với sự quan tâm, chỉ đạo quyết liệt, công tác PCCC</w:t>
      </w:r>
      <w:r w:rsidR="002432DB" w:rsidRPr="00DA6D82">
        <w:rPr>
          <w:rFonts w:eastAsia="Calibri"/>
          <w:sz w:val="28"/>
          <w:lang w:val="sv-SE"/>
        </w:rPr>
        <w:t xml:space="preserve"> và </w:t>
      </w:r>
      <w:r w:rsidRPr="00DA6D82">
        <w:rPr>
          <w:rFonts w:eastAsia="Calibri"/>
          <w:sz w:val="28"/>
          <w:lang w:val="sv-SE"/>
        </w:rPr>
        <w:t>CNCH của Thành phố đã có nhiều chuyển biến tích cực; hiệu quả, hiệu lực quản lý nhà nước về PCCC được nâng cao; nhận thức, trách nhiệm của người đứng đầu đơn vị, cơ sở, người dân trong công tác PCCC từng bước được nâng lên góp phần bảo đảm an ninh chính trị, trật tự, an toàn xã hội trên địa bàn Thủ đô.</w:t>
      </w:r>
    </w:p>
    <w:p w14:paraId="44125AE3" w14:textId="11A92CCA" w:rsidR="00C87AA5" w:rsidRPr="00DA6D82" w:rsidRDefault="00C87AA5" w:rsidP="004F1981">
      <w:pPr>
        <w:widowControl w:val="0"/>
        <w:spacing w:before="80" w:line="360" w:lineRule="exact"/>
        <w:ind w:firstLine="709"/>
        <w:rPr>
          <w:rFonts w:eastAsia="Calibri"/>
          <w:spacing w:val="-4"/>
          <w:sz w:val="28"/>
          <w:lang w:val="sv-SE"/>
        </w:rPr>
      </w:pPr>
      <w:r w:rsidRPr="00DA6D82">
        <w:rPr>
          <w:rFonts w:eastAsia="Calibri"/>
          <w:spacing w:val="-4"/>
          <w:sz w:val="28"/>
          <w:lang w:val="sv-SE"/>
        </w:rPr>
        <w:t xml:space="preserve">Tuy nhiên, bên cạnh những kết quả tích cực, công tác lãnh đạo, chỉ đạo, điều hành trong công tác PCCC của Thành phố còn bộc lộ những hạn chế, điển hình: Tại một số địa bàn cấp xã, việc triển khai chủ trương về PCCC, CNCH của cấp trên còn mang tính hình thức; việc chấp hành chế độ thông tin báo cáo đôi khi còn chậm trễ. Nguyên nhân chủ yếu do cấp ủy, chính quyền địa phương các cấp (nhất là cấp xã) chưa đánh giá đúng tầm quan trọng của công tác PCCC, CNCH, chưa chủ động nghiên cứu, học tập về các quy định trong công tác quản lý nhà nước về PCCC. </w:t>
      </w:r>
    </w:p>
    <w:p w14:paraId="2227F3D0" w14:textId="2B688123" w:rsidR="001B6564" w:rsidRPr="00DA6D82" w:rsidRDefault="001B6564" w:rsidP="004F1981">
      <w:pPr>
        <w:widowControl w:val="0"/>
        <w:spacing w:before="80" w:line="360" w:lineRule="exact"/>
        <w:ind w:firstLine="709"/>
        <w:rPr>
          <w:rFonts w:eastAsia="Calibri"/>
          <w:spacing w:val="-4"/>
          <w:sz w:val="28"/>
          <w:lang w:val="sv-SE"/>
        </w:rPr>
      </w:pPr>
    </w:p>
    <w:p w14:paraId="632ED303" w14:textId="118C89E7" w:rsidR="001B6564" w:rsidRPr="00DA6D82" w:rsidRDefault="001B6564" w:rsidP="004F1981">
      <w:pPr>
        <w:widowControl w:val="0"/>
        <w:spacing w:before="80" w:line="360" w:lineRule="exact"/>
        <w:ind w:firstLine="709"/>
        <w:rPr>
          <w:rFonts w:eastAsia="Calibri"/>
          <w:spacing w:val="-4"/>
          <w:sz w:val="28"/>
          <w:lang w:val="sv-SE"/>
        </w:rPr>
      </w:pPr>
    </w:p>
    <w:p w14:paraId="57931485" w14:textId="5456BE81" w:rsidR="001B6564" w:rsidRPr="00DA6D82" w:rsidRDefault="001B6564" w:rsidP="004F1981">
      <w:pPr>
        <w:widowControl w:val="0"/>
        <w:spacing w:before="80" w:line="360" w:lineRule="exact"/>
        <w:ind w:firstLine="709"/>
        <w:rPr>
          <w:rFonts w:eastAsia="Calibri"/>
          <w:spacing w:val="-4"/>
          <w:sz w:val="28"/>
          <w:lang w:val="sv-SE"/>
        </w:rPr>
      </w:pPr>
    </w:p>
    <w:p w14:paraId="1ED731EF" w14:textId="77777777" w:rsidR="001B6564" w:rsidRPr="00DA6D82" w:rsidRDefault="001B6564" w:rsidP="004F1981">
      <w:pPr>
        <w:widowControl w:val="0"/>
        <w:spacing w:before="80" w:line="360" w:lineRule="exact"/>
        <w:ind w:firstLine="709"/>
        <w:rPr>
          <w:rFonts w:eastAsia="Calibri"/>
          <w:spacing w:val="-4"/>
          <w:sz w:val="28"/>
          <w:lang w:val="sv-SE"/>
        </w:rPr>
      </w:pPr>
    </w:p>
    <w:p w14:paraId="0F3592A1" w14:textId="2C3B7042" w:rsidR="00C87AA5" w:rsidRPr="00DA6D82" w:rsidRDefault="00C87AA5" w:rsidP="004F1981">
      <w:pPr>
        <w:pStyle w:val="Heading2"/>
        <w:spacing w:before="80" w:line="360" w:lineRule="exact"/>
        <w:ind w:firstLine="709"/>
        <w:rPr>
          <w:spacing w:val="-4"/>
          <w:sz w:val="24"/>
        </w:rPr>
      </w:pPr>
      <w:bookmarkStart w:id="45" w:name="_Toc150701232"/>
      <w:bookmarkStart w:id="46" w:name="_Toc150701326"/>
      <w:r w:rsidRPr="00DA6D82">
        <w:rPr>
          <w:spacing w:val="-4"/>
          <w:sz w:val="24"/>
        </w:rPr>
        <w:lastRenderedPageBreak/>
        <w:t>II. THỰC TRẠNG CƠ SỞ HẠ TẦNG, LỰC LƯỢNG, PHƯƠNG TIỆN PHỤC VỤ CHỮA CHÁY VÀ</w:t>
      </w:r>
      <w:r w:rsidR="00986851" w:rsidRPr="00DA6D82">
        <w:rPr>
          <w:spacing w:val="-4"/>
          <w:sz w:val="24"/>
        </w:rPr>
        <w:t xml:space="preserve"> </w:t>
      </w:r>
      <w:bookmarkEnd w:id="45"/>
      <w:bookmarkEnd w:id="46"/>
      <w:r w:rsidR="00F3760A" w:rsidRPr="00DA6D82">
        <w:rPr>
          <w:spacing w:val="-4"/>
          <w:sz w:val="24"/>
        </w:rPr>
        <w:t>CỨU NẠN CỨU HỘ</w:t>
      </w:r>
      <w:r w:rsidRPr="00DA6D82">
        <w:rPr>
          <w:spacing w:val="-4"/>
          <w:sz w:val="24"/>
        </w:rPr>
        <w:t xml:space="preserve"> </w:t>
      </w:r>
    </w:p>
    <w:p w14:paraId="1546EE00" w14:textId="77777777" w:rsidR="00C87AA5" w:rsidRPr="00DA6D82" w:rsidRDefault="00C87AA5" w:rsidP="004F1981">
      <w:pPr>
        <w:pStyle w:val="Heading3"/>
        <w:spacing w:before="80" w:line="360" w:lineRule="exact"/>
        <w:rPr>
          <w:rFonts w:eastAsia="Calibri"/>
          <w:lang w:val="pt-BR"/>
        </w:rPr>
      </w:pPr>
      <w:bookmarkStart w:id="47" w:name="_Toc150701233"/>
      <w:bookmarkStart w:id="48" w:name="_Toc150701327"/>
      <w:r w:rsidRPr="00DA6D82">
        <w:rPr>
          <w:rFonts w:eastAsia="Calibri"/>
          <w:lang w:val="pt-BR"/>
        </w:rPr>
        <w:t>2.1 Về cơ sở hạ tầng</w:t>
      </w:r>
      <w:bookmarkEnd w:id="47"/>
      <w:bookmarkEnd w:id="48"/>
    </w:p>
    <w:p w14:paraId="5D2542BA" w14:textId="5FE33830"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Hạ tầng PCCC là các điều kiện về cơ sở vật chất, kỹ thuật, kiến trúc, đóng vai trò nền tảng cho các hoạt động PCCC. Nội d</w:t>
      </w:r>
      <w:r w:rsidR="002C06E1" w:rsidRPr="00DA6D82">
        <w:rPr>
          <w:rFonts w:eastAsia="Calibri"/>
          <w:spacing w:val="-2"/>
          <w:sz w:val="28"/>
          <w:szCs w:val="28"/>
          <w:lang w:val="pt-BR"/>
        </w:rPr>
        <w:t xml:space="preserve">ung chính </w:t>
      </w:r>
      <w:r w:rsidRPr="00DA6D82">
        <w:rPr>
          <w:rFonts w:eastAsia="Calibri"/>
          <w:spacing w:val="-2"/>
          <w:sz w:val="28"/>
          <w:szCs w:val="28"/>
          <w:lang w:val="pt-BR"/>
        </w:rPr>
        <w:t>của hạ tầng PCCC gồm: (1) Giao thông phục vụ PCCC, gồm hệ thống đường bộ, đường sắt, đường thủy, đường hàng không,... của địa phương, được kết hợp để phục vụ PCCC</w:t>
      </w:r>
      <w:r w:rsidR="00F3760A" w:rsidRPr="00DA6D82">
        <w:rPr>
          <w:rFonts w:eastAsia="Calibri"/>
          <w:spacing w:val="-2"/>
          <w:sz w:val="28"/>
          <w:szCs w:val="28"/>
          <w:lang w:val="pt-BR"/>
        </w:rPr>
        <w:t xml:space="preserve"> và CNCH</w:t>
      </w:r>
      <w:r w:rsidRPr="00DA6D82">
        <w:rPr>
          <w:rFonts w:eastAsia="Calibri"/>
          <w:spacing w:val="-2"/>
          <w:sz w:val="28"/>
          <w:szCs w:val="28"/>
          <w:lang w:val="pt-BR"/>
        </w:rPr>
        <w:t>; (2) Nguồn nước phục vụ PCCC, gồm hệ thống cấp nước đô thị, khu công nghiệp, nguồn nước thiên nhiên (sông, suối, ao hồ), nguồn nước nhân tạo (bể, bến lấy nước PCCC, trụ nước chữa cháy) và các trang thiết bị, hạ tầng kỹ thuật phục vụ khai thác, sử dụng các nguồn cung cấp nước phục vụ PCCC; (3) Hệ thống thông tin liên lạc phục vụ PCCC, gồm hệ thống liên lạc hữu tuyến, vô tuyến (điện thoại, bộ đàm; vệ tinh, internet), hệ thống cơ sở dữ liệu, hạ tầng kỹ thuật, phần mềm phục vụ quản lý công tác PCCC, chỉ huy, điều hành, phát hiện, cảnh báo cháy, tiếp nhận thông tin và điều phối lực lượng phục vụ PCCC; (4) Mạng lưới trụ sở, doanh trại, công trình phục vụ PCCC, gồm trụ sở Phòng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w:t>
      </w:r>
      <w:r w:rsidR="00F3760A" w:rsidRPr="00DA6D82">
        <w:rPr>
          <w:rFonts w:eastAsia="Calibri"/>
          <w:spacing w:val="-2"/>
          <w:sz w:val="28"/>
          <w:szCs w:val="28"/>
          <w:lang w:val="pt-BR"/>
        </w:rPr>
        <w:t xml:space="preserve">- </w:t>
      </w:r>
      <w:r w:rsidR="005A7F9D" w:rsidRPr="00DA6D82">
        <w:rPr>
          <w:rFonts w:eastAsia="Calibri"/>
          <w:spacing w:val="-2"/>
          <w:sz w:val="28"/>
          <w:szCs w:val="28"/>
          <w:lang w:val="pt-BR"/>
        </w:rPr>
        <w:t>CATP</w:t>
      </w:r>
      <w:r w:rsidRPr="00DA6D82">
        <w:rPr>
          <w:rFonts w:eastAsia="Calibri"/>
          <w:spacing w:val="-2"/>
          <w:sz w:val="28"/>
          <w:szCs w:val="28"/>
          <w:lang w:val="pt-BR"/>
        </w:rPr>
        <w:t>, các doanh trại Đội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thuộc Phòng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và thuộc Công an cấp huyện, các Trung tâm nghiên cứu, đào tạo, ứng dụng khoa học công nghệ, Trung tâm thông tin phục vụ cho công tác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w:t>
      </w:r>
    </w:p>
    <w:p w14:paraId="797DB368" w14:textId="57EC9DBA"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Cơ sở hạ tầng đóng vai trò quan trọng, ảnh hưởng đến hiệu quả công tác chữa cháy và CNCH. Cùng với sự phát triển của kinh tế, xã hội, thời gian qua, việc quy hoạch, phát triển cơ sở hạ tầng, nhất là cơ sở hạ tầng phục vụ công tác PCCC</w:t>
      </w:r>
      <w:r w:rsidR="00FA0A76" w:rsidRPr="00DA6D82">
        <w:rPr>
          <w:rFonts w:eastAsia="Calibri"/>
          <w:spacing w:val="-2"/>
          <w:sz w:val="28"/>
          <w:szCs w:val="28"/>
          <w:lang w:val="pt-BR"/>
        </w:rPr>
        <w:t xml:space="preserve"> </w:t>
      </w:r>
      <w:r w:rsidR="00F3760A" w:rsidRPr="00DA6D82">
        <w:rPr>
          <w:rFonts w:eastAsia="Calibri"/>
          <w:spacing w:val="-2"/>
          <w:sz w:val="28"/>
          <w:szCs w:val="28"/>
          <w:lang w:val="pt-BR"/>
        </w:rPr>
        <w:t>và</w:t>
      </w:r>
      <w:r w:rsidR="00FA0A76" w:rsidRPr="00DA6D82">
        <w:rPr>
          <w:rFonts w:eastAsia="Calibri"/>
          <w:spacing w:val="-2"/>
          <w:sz w:val="28"/>
          <w:szCs w:val="28"/>
          <w:lang w:val="pt-BR"/>
        </w:rPr>
        <w:t xml:space="preserve"> </w:t>
      </w:r>
      <w:r w:rsidRPr="00DA6D82">
        <w:rPr>
          <w:rFonts w:eastAsia="Calibri"/>
          <w:spacing w:val="-2"/>
          <w:sz w:val="28"/>
          <w:szCs w:val="28"/>
          <w:lang w:val="pt-BR"/>
        </w:rPr>
        <w:t>CNCH được Thành phố đặc biệt quan tâm. Tuy nhiên, do quy hoạch hạ tầng ở những giai đoạn trước chưa được đồng bộ, đến nay khó khắc phục, dẫn đến điều kiện cơ sở hạ tầng tại Hà Nội hiện nay vẫn còn những hạn chế, điển hình:</w:t>
      </w:r>
    </w:p>
    <w:p w14:paraId="665894D0" w14:textId="1EC2D478" w:rsidR="00C87AA5" w:rsidRPr="00DA6D82" w:rsidRDefault="00C87AA5" w:rsidP="004F1981">
      <w:pPr>
        <w:pStyle w:val="Heading4"/>
        <w:spacing w:before="80" w:after="0" w:line="360" w:lineRule="exact"/>
        <w:rPr>
          <w:rFonts w:eastAsia="Calibri"/>
          <w:sz w:val="28"/>
          <w:lang w:val="pt-BR"/>
        </w:rPr>
      </w:pPr>
      <w:bookmarkStart w:id="49" w:name="_Toc150701328"/>
      <w:r w:rsidRPr="00DA6D82">
        <w:rPr>
          <w:rFonts w:eastAsia="Calibri"/>
          <w:sz w:val="28"/>
          <w:lang w:val="pt-BR"/>
        </w:rPr>
        <w:t xml:space="preserve">2.1.1 </w:t>
      </w:r>
      <w:r w:rsidR="00F3760A" w:rsidRPr="00DA6D82">
        <w:rPr>
          <w:rFonts w:eastAsia="Calibri"/>
          <w:sz w:val="28"/>
          <w:lang w:val="pt-BR"/>
        </w:rPr>
        <w:t>Hệ thống g</w:t>
      </w:r>
      <w:r w:rsidRPr="00DA6D82">
        <w:rPr>
          <w:rFonts w:eastAsia="Calibri"/>
          <w:sz w:val="28"/>
          <w:lang w:val="pt-BR"/>
        </w:rPr>
        <w:t xml:space="preserve">iao thông phục vụ </w:t>
      </w:r>
      <w:bookmarkEnd w:id="49"/>
      <w:r w:rsidR="00F3760A" w:rsidRPr="00DA6D82">
        <w:rPr>
          <w:rFonts w:eastAsia="Calibri"/>
          <w:sz w:val="28"/>
          <w:lang w:val="pt-BR"/>
        </w:rPr>
        <w:t>phòng cháy chữa cháy</w:t>
      </w:r>
    </w:p>
    <w:p w14:paraId="6F51EF76" w14:textId="4B2EE25F"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Theo thống kê, Hà Nội hiện có khoảng trên 4.500 tuyến đường, phố, ngõ, ngách, hẻm</w:t>
      </w:r>
      <w:r w:rsidR="002B5E03" w:rsidRPr="00DA6D82">
        <w:rPr>
          <w:rFonts w:eastAsia="Calibri"/>
          <w:spacing w:val="-2"/>
          <w:sz w:val="28"/>
          <w:szCs w:val="28"/>
          <w:lang w:val="pt-BR"/>
        </w:rPr>
        <w:t xml:space="preserve"> </w:t>
      </w:r>
      <w:r w:rsidRPr="00DA6D82">
        <w:rPr>
          <w:rFonts w:eastAsia="Calibri"/>
          <w:spacing w:val="-2"/>
          <w:sz w:val="28"/>
          <w:szCs w:val="28"/>
          <w:lang w:val="pt-BR"/>
        </w:rPr>
        <w:t>... có chiều dài hơn 200m</w:t>
      </w:r>
      <w:r w:rsidR="00FA0A76" w:rsidRPr="00DA6D82">
        <w:rPr>
          <w:rFonts w:eastAsia="Calibri"/>
          <w:spacing w:val="-2"/>
          <w:sz w:val="28"/>
          <w:szCs w:val="28"/>
          <w:lang w:val="pt-BR"/>
        </w:rPr>
        <w:t>,</w:t>
      </w:r>
      <w:r w:rsidRPr="00DA6D82">
        <w:rPr>
          <w:rFonts w:eastAsia="Calibri"/>
          <w:spacing w:val="-2"/>
          <w:sz w:val="28"/>
          <w:szCs w:val="28"/>
          <w:lang w:val="pt-BR"/>
        </w:rPr>
        <w:t xml:space="preserve"> xe chữa cháy không thể tiếp cận được (chủ yếu tập trung tại các quận nội thành). Khảo sát tại một số tuyến phố, ngõ, xóm, phổ biến có tình trạng làm mái che, mái vẩy vượt quá ranh giới đất cho phép, lưới điện, cáp thông tin mắc trùng võng; bục, bệ, barie hoặc các hàng quán, </w:t>
      </w:r>
      <w:r w:rsidR="00727D05" w:rsidRPr="00DA6D82">
        <w:rPr>
          <w:rFonts w:eastAsia="Calibri"/>
          <w:spacing w:val="-2"/>
          <w:sz w:val="28"/>
          <w:szCs w:val="28"/>
          <w:lang w:val="pt-BR"/>
        </w:rPr>
        <w:t>phương tiện</w:t>
      </w:r>
      <w:r w:rsidRPr="00DA6D82">
        <w:rPr>
          <w:rFonts w:eastAsia="Calibri"/>
          <w:spacing w:val="-2"/>
          <w:sz w:val="28"/>
          <w:szCs w:val="28"/>
          <w:lang w:val="pt-BR"/>
        </w:rPr>
        <w:t xml:space="preserve"> lấn chiếm vỉa hè, lòng đường làm ảnh hưởng trực tiếp đến khả năng tiếp cận của xe chữa cháy, xe </w:t>
      </w:r>
      <w:r w:rsidR="00136E80" w:rsidRPr="00DA6D82">
        <w:rPr>
          <w:rFonts w:eastAsia="Calibri"/>
          <w:spacing w:val="-2"/>
          <w:sz w:val="28"/>
          <w:szCs w:val="28"/>
          <w:lang w:val="pt-BR"/>
        </w:rPr>
        <w:t>CNCH</w:t>
      </w:r>
      <w:r w:rsidRPr="00DA6D82">
        <w:rPr>
          <w:rFonts w:eastAsia="Calibri"/>
          <w:spacing w:val="-2"/>
          <w:sz w:val="28"/>
          <w:szCs w:val="28"/>
          <w:lang w:val="pt-BR"/>
        </w:rPr>
        <w:t>. Bên cạnh đó, Hà Nội là địa bàn có mật độ dân cư đông đúc, thường xuyên xảy ra tình trạng ùn tắc, nhất là vào giờ cao điểm và tại các tuyến phố đang thi công dẫn đến khó khăn cho công tác PCCC và CNCH.</w:t>
      </w:r>
    </w:p>
    <w:p w14:paraId="355C8465"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lastRenderedPageBreak/>
        <w:t>Đối chiếu với quy chuẩn, tiêu chuẩn về PCCC</w:t>
      </w:r>
      <w:r w:rsidRPr="00DA6D82">
        <w:rPr>
          <w:rStyle w:val="FootnoteReference"/>
          <w:rFonts w:eastAsia="Calibri"/>
          <w:spacing w:val="-2"/>
          <w:sz w:val="28"/>
          <w:szCs w:val="28"/>
          <w:lang w:val="pt-BR"/>
        </w:rPr>
        <w:footnoteReference w:id="8"/>
      </w:r>
      <w:r w:rsidRPr="00DA6D82">
        <w:rPr>
          <w:rFonts w:eastAsia="Calibri"/>
          <w:spacing w:val="-2"/>
          <w:sz w:val="28"/>
          <w:szCs w:val="28"/>
          <w:lang w:val="pt-BR"/>
        </w:rPr>
        <w:t>, cho thấy thực trạng về giao thông trên chưa bảo đảm để công tác PCCC được triển khai thuận lợi, hiệu quả.</w:t>
      </w:r>
    </w:p>
    <w:p w14:paraId="394FDA5A" w14:textId="469F2213" w:rsidR="00C87AA5" w:rsidRPr="00DA6D82" w:rsidRDefault="00C87AA5" w:rsidP="004F1981">
      <w:pPr>
        <w:pStyle w:val="Heading4"/>
        <w:spacing w:before="80" w:after="0" w:line="360" w:lineRule="exact"/>
        <w:rPr>
          <w:rFonts w:eastAsia="Calibri"/>
          <w:sz w:val="28"/>
          <w:lang w:val="pt-BR"/>
        </w:rPr>
      </w:pPr>
      <w:bookmarkStart w:id="50" w:name="_Toc150701329"/>
      <w:r w:rsidRPr="00DA6D82">
        <w:rPr>
          <w:rFonts w:eastAsia="Calibri"/>
          <w:sz w:val="28"/>
          <w:lang w:val="pt-BR"/>
        </w:rPr>
        <w:t xml:space="preserve">2.1.2. </w:t>
      </w:r>
      <w:r w:rsidR="00727D05" w:rsidRPr="00DA6D82">
        <w:rPr>
          <w:rFonts w:eastAsia="Calibri"/>
          <w:sz w:val="28"/>
          <w:lang w:val="pt-BR"/>
        </w:rPr>
        <w:t>Hệ thống cung cấp</w:t>
      </w:r>
      <w:r w:rsidRPr="00DA6D82">
        <w:rPr>
          <w:rFonts w:eastAsia="Calibri"/>
          <w:sz w:val="28"/>
          <w:lang w:val="pt-BR"/>
        </w:rPr>
        <w:t xml:space="preserve"> nước phục vụ </w:t>
      </w:r>
      <w:bookmarkEnd w:id="50"/>
      <w:r w:rsidR="00727D05" w:rsidRPr="00DA6D82">
        <w:rPr>
          <w:rFonts w:eastAsia="Calibri"/>
          <w:sz w:val="28"/>
          <w:lang w:val="pt-BR"/>
        </w:rPr>
        <w:t>phòng cháy chữa cháy</w:t>
      </w:r>
    </w:p>
    <w:p w14:paraId="4778895C" w14:textId="77777777"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xml:space="preserve">Trong công tác PCCC, nước là chất chữa cháy chính, chủ yếu, đến 95% các vụ cháy sử dụng nước làm chất chữa cháy, chỉ một số ít vụ có tính đặc thù (như cháy hóa chất, xăng dầu,...) mới dùng các chất chữa cháy khác như bọt, bột, hóa chất hoặc sử dụng các biện pháp chữa cháy khác. </w:t>
      </w:r>
    </w:p>
    <w:p w14:paraId="763A6004" w14:textId="20BCAA37" w:rsidR="00C87AA5" w:rsidRPr="00DA6D82" w:rsidRDefault="00C87AA5" w:rsidP="004F1981">
      <w:pPr>
        <w:tabs>
          <w:tab w:val="left" w:pos="0"/>
          <w:tab w:val="left" w:pos="567"/>
        </w:tabs>
        <w:spacing w:before="80" w:line="360" w:lineRule="exact"/>
        <w:ind w:firstLine="709"/>
        <w:rPr>
          <w:rFonts w:eastAsia="Calibri"/>
          <w:sz w:val="28"/>
          <w:szCs w:val="28"/>
        </w:rPr>
      </w:pPr>
      <w:r w:rsidRPr="00DA6D82">
        <w:rPr>
          <w:rFonts w:eastAsia="Calibri"/>
          <w:sz w:val="28"/>
          <w:szCs w:val="28"/>
        </w:rPr>
        <w:t>Số bể chứa nước ngầm, nhất là tại các điểm công cộng nội đô Thành phố còn rất hạn chế. Tại những điểm có nguồn nước (các nguồn nước tự nhiên như ao, hồ, sông</w:t>
      </w:r>
      <w:r w:rsidR="00A70605" w:rsidRPr="00DA6D82">
        <w:rPr>
          <w:rFonts w:eastAsia="Calibri"/>
          <w:sz w:val="28"/>
          <w:szCs w:val="28"/>
        </w:rPr>
        <w:t>,</w:t>
      </w:r>
      <w:r w:rsidRPr="00DA6D82">
        <w:rPr>
          <w:rFonts w:eastAsia="Calibri"/>
          <w:sz w:val="28"/>
          <w:szCs w:val="28"/>
        </w:rPr>
        <w:t xml:space="preserve"> suối thì không có bến lấy nước, hố ga thu nước, nguồn nước không đủ “sạch” để máy bơm chữa cháy có thể lấy nước ổn định, đủ trong thời gian phục vụ cho chữa cháy. Một số thời điểm, áp lực, lưu lượng của nguồn nước tại các hệ thống cấp nước chữa cháy ngoài nhà (thông qua các trụ nước chữa cháy) không bảo đảm để phục vụ cho hoạt động chữa cháy. Tính trung bình trên tổng số khoảng hơn </w:t>
      </w:r>
      <w:r w:rsidRPr="00DA6D82">
        <w:rPr>
          <w:rFonts w:eastAsia="Calibri"/>
          <w:sz w:val="28"/>
          <w:szCs w:val="28"/>
          <w:lang w:val="pt-BR"/>
        </w:rPr>
        <w:t>1.000km</w:t>
      </w:r>
      <w:r w:rsidRPr="00DA6D82">
        <w:rPr>
          <w:rFonts w:eastAsia="Calibri"/>
          <w:sz w:val="28"/>
          <w:szCs w:val="28"/>
        </w:rPr>
        <w:t xml:space="preserve"> t</w:t>
      </w:r>
      <w:r w:rsidRPr="00DA6D82">
        <w:rPr>
          <w:rFonts w:eastAsia="Calibri"/>
          <w:sz w:val="28"/>
          <w:szCs w:val="28"/>
          <w:lang w:val="pt-BR"/>
        </w:rPr>
        <w:t xml:space="preserve">uyến đường giao thông chính của Thành phố </w:t>
      </w:r>
      <w:r w:rsidRPr="00DA6D82">
        <w:rPr>
          <w:rFonts w:eastAsia="Calibri"/>
          <w:sz w:val="28"/>
          <w:szCs w:val="28"/>
        </w:rPr>
        <w:t>còn thiếu khoảng hơn</w:t>
      </w:r>
      <w:r w:rsidRPr="00DA6D82">
        <w:rPr>
          <w:rFonts w:eastAsia="Calibri"/>
          <w:sz w:val="28"/>
          <w:szCs w:val="28"/>
          <w:lang w:val="pt-BR"/>
        </w:rPr>
        <w:t xml:space="preserve"> 5.500 trụ nước chữa cháy ngoài nhà theo tiêu chuẩn quy định</w:t>
      </w:r>
      <w:r w:rsidRPr="00DA6D82">
        <w:rPr>
          <w:rStyle w:val="FootnoteReference"/>
          <w:rFonts w:eastAsia="Calibri"/>
          <w:sz w:val="28"/>
          <w:szCs w:val="28"/>
          <w:lang w:val="pt-BR"/>
        </w:rPr>
        <w:footnoteReference w:id="9"/>
      </w:r>
      <w:r w:rsidRPr="00DA6D82">
        <w:rPr>
          <w:rFonts w:eastAsia="Calibri"/>
          <w:sz w:val="28"/>
          <w:szCs w:val="28"/>
          <w:lang w:val="pt-BR"/>
        </w:rPr>
        <w:t>.</w:t>
      </w:r>
      <w:r w:rsidRPr="00DA6D82">
        <w:rPr>
          <w:rFonts w:eastAsia="Calibri"/>
          <w:sz w:val="28"/>
          <w:szCs w:val="28"/>
        </w:rPr>
        <w:t xml:space="preserve"> </w:t>
      </w:r>
    </w:p>
    <w:p w14:paraId="3882723D" w14:textId="652B4E4D" w:rsidR="00C87AA5" w:rsidRPr="00DA6D82" w:rsidRDefault="00C87AA5" w:rsidP="004F1981">
      <w:pPr>
        <w:pStyle w:val="Heading4"/>
        <w:spacing w:before="80" w:after="0" w:line="360" w:lineRule="exact"/>
        <w:rPr>
          <w:sz w:val="28"/>
          <w:szCs w:val="28"/>
        </w:rPr>
      </w:pPr>
      <w:bookmarkStart w:id="51" w:name="_Toc150701330"/>
      <w:r w:rsidRPr="00DA6D82">
        <w:rPr>
          <w:sz w:val="28"/>
          <w:szCs w:val="28"/>
        </w:rPr>
        <w:t xml:space="preserve">2.1.3. Hệ thống thông tin liên lạc phục vụ </w:t>
      </w:r>
      <w:bookmarkEnd w:id="51"/>
      <w:r w:rsidR="00C313C0" w:rsidRPr="00DA6D82">
        <w:rPr>
          <w:sz w:val="28"/>
          <w:szCs w:val="28"/>
        </w:rPr>
        <w:t>phòng cháy chữa cháy</w:t>
      </w:r>
    </w:p>
    <w:p w14:paraId="7F656081" w14:textId="554CE443"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i/>
          <w:sz w:val="28"/>
          <w:szCs w:val="28"/>
          <w:lang w:val="pt-BR"/>
        </w:rPr>
        <w:t>- Hệ thống thông tin liên lạc phục vụ PCCC</w:t>
      </w:r>
      <w:r w:rsidRPr="00DA6D82">
        <w:rPr>
          <w:rFonts w:eastAsia="Calibri"/>
          <w:sz w:val="28"/>
          <w:szCs w:val="28"/>
          <w:lang w:val="pt-BR"/>
        </w:rPr>
        <w:t xml:space="preserve"> của Thành phố (tập trung chủ yếu tại </w:t>
      </w:r>
      <w:r w:rsidR="005A7F9D" w:rsidRPr="00DA6D82">
        <w:rPr>
          <w:rFonts w:eastAsia="Calibri"/>
          <w:sz w:val="28"/>
          <w:szCs w:val="28"/>
          <w:lang w:val="pt-BR"/>
        </w:rPr>
        <w:t>CATP</w:t>
      </w:r>
      <w:r w:rsidRPr="00DA6D82">
        <w:rPr>
          <w:rFonts w:eastAsia="Calibri"/>
          <w:sz w:val="28"/>
          <w:szCs w:val="28"/>
          <w:lang w:val="pt-BR"/>
        </w:rPr>
        <w:t>) gồm (1) Máy thông tin liên lạc hữu tuyến</w:t>
      </w:r>
      <w:r w:rsidRPr="00DA6D82">
        <w:rPr>
          <w:rStyle w:val="FootnoteReference"/>
          <w:rFonts w:eastAsia="Calibri"/>
          <w:sz w:val="28"/>
          <w:szCs w:val="28"/>
          <w:lang w:val="pt-BR"/>
        </w:rPr>
        <w:footnoteReference w:id="10"/>
      </w:r>
      <w:r w:rsidRPr="00DA6D82">
        <w:rPr>
          <w:rFonts w:eastAsia="Calibri"/>
          <w:sz w:val="28"/>
          <w:szCs w:val="28"/>
          <w:lang w:val="pt-BR"/>
        </w:rPr>
        <w:t xml:space="preserve"> và (2) Máy thông tin liên lạc vô tuyến</w:t>
      </w:r>
      <w:r w:rsidRPr="00DA6D82">
        <w:rPr>
          <w:rStyle w:val="FootnoteReference"/>
          <w:rFonts w:eastAsia="Calibri"/>
          <w:sz w:val="28"/>
          <w:szCs w:val="28"/>
          <w:lang w:val="pt-BR"/>
        </w:rPr>
        <w:footnoteReference w:id="11"/>
      </w:r>
      <w:r w:rsidRPr="00DA6D82">
        <w:rPr>
          <w:rFonts w:eastAsia="Calibri"/>
          <w:sz w:val="28"/>
          <w:szCs w:val="28"/>
          <w:lang w:val="pt-BR"/>
        </w:rPr>
        <w:t xml:space="preserve">. Thực tế, </w:t>
      </w:r>
      <w:r w:rsidR="005A7F9D" w:rsidRPr="00DA6D82">
        <w:rPr>
          <w:rFonts w:eastAsia="Calibri"/>
          <w:sz w:val="28"/>
          <w:szCs w:val="28"/>
          <w:lang w:val="pt-BR"/>
        </w:rPr>
        <w:t>CATP</w:t>
      </w:r>
      <w:r w:rsidRPr="00DA6D82">
        <w:rPr>
          <w:rFonts w:eastAsia="Calibri"/>
          <w:sz w:val="28"/>
          <w:szCs w:val="28"/>
          <w:lang w:val="pt-BR"/>
        </w:rPr>
        <w:t xml:space="preserve"> </w:t>
      </w:r>
      <w:r w:rsidR="00727D05" w:rsidRPr="00DA6D82">
        <w:rPr>
          <w:rFonts w:eastAsia="Calibri"/>
          <w:sz w:val="28"/>
          <w:szCs w:val="28"/>
          <w:lang w:val="pt-BR"/>
        </w:rPr>
        <w:t xml:space="preserve">Hà Nội </w:t>
      </w:r>
      <w:r w:rsidRPr="00DA6D82">
        <w:rPr>
          <w:rFonts w:eastAsia="Calibri"/>
          <w:sz w:val="28"/>
          <w:szCs w:val="28"/>
          <w:lang w:val="pt-BR"/>
        </w:rPr>
        <w:t>đang duy trì hoạt động 01 Trung tâm thông tin chỉ</w:t>
      </w:r>
      <w:r w:rsidR="00496E3E" w:rsidRPr="00DA6D82">
        <w:rPr>
          <w:rFonts w:eastAsia="Calibri"/>
          <w:sz w:val="28"/>
          <w:szCs w:val="28"/>
          <w:lang w:val="pt-BR"/>
        </w:rPr>
        <w:t xml:space="preserve"> huy, </w:t>
      </w:r>
      <w:r w:rsidRPr="00DA6D82">
        <w:rPr>
          <w:rFonts w:eastAsia="Calibri"/>
          <w:sz w:val="28"/>
          <w:szCs w:val="28"/>
          <w:lang w:val="pt-BR"/>
        </w:rPr>
        <w:t>chỉ đạo điều hành các nhiệm vụ liên quan PCCC</w:t>
      </w:r>
      <w:r w:rsidR="00A70605" w:rsidRPr="00DA6D82">
        <w:rPr>
          <w:rFonts w:eastAsia="Calibri"/>
          <w:sz w:val="28"/>
          <w:szCs w:val="28"/>
          <w:lang w:val="pt-BR"/>
        </w:rPr>
        <w:t xml:space="preserve"> và</w:t>
      </w:r>
      <w:r w:rsidRPr="00DA6D82">
        <w:rPr>
          <w:rFonts w:eastAsia="Calibri"/>
          <w:sz w:val="28"/>
          <w:szCs w:val="28"/>
          <w:lang w:val="pt-BR"/>
        </w:rPr>
        <w:t xml:space="preserve"> CNCH, người dân báo cháy qua số điện thoại 114 (chung cùng với Trung tâm thông tin điều hành các nhiệm vụ tiếp nhận xử lý thông tin khẩn cấp về </w:t>
      </w:r>
      <w:r w:rsidR="005D4759" w:rsidRPr="00DA6D82">
        <w:rPr>
          <w:rFonts w:eastAsia="Calibri"/>
          <w:sz w:val="28"/>
          <w:szCs w:val="28"/>
          <w:lang w:val="pt-BR"/>
        </w:rPr>
        <w:t xml:space="preserve">an ninh trật tự </w:t>
      </w:r>
      <w:r w:rsidRPr="00DA6D82">
        <w:rPr>
          <w:rFonts w:eastAsia="Calibri"/>
          <w:sz w:val="28"/>
          <w:szCs w:val="28"/>
          <w:lang w:val="pt-BR"/>
        </w:rPr>
        <w:t>qua tổng đài 113). Hệ thống thông tin liên lạc chính của lực lượng Cảnh sát PCCC</w:t>
      </w:r>
      <w:r w:rsidR="002432DB" w:rsidRPr="00DA6D82">
        <w:rPr>
          <w:rFonts w:eastAsia="Calibri"/>
          <w:sz w:val="28"/>
          <w:szCs w:val="28"/>
          <w:lang w:val="pt-BR"/>
        </w:rPr>
        <w:t xml:space="preserve"> và </w:t>
      </w:r>
      <w:r w:rsidRPr="00DA6D82">
        <w:rPr>
          <w:rFonts w:eastAsia="Calibri"/>
          <w:sz w:val="28"/>
          <w:szCs w:val="28"/>
          <w:lang w:val="pt-BR"/>
        </w:rPr>
        <w:t>CNCH thông qua điện thoại để bàn, điện thoại di động (cá nhân) và bộ đàm.</w:t>
      </w:r>
    </w:p>
    <w:p w14:paraId="6F34269A" w14:textId="31B927FB"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lastRenderedPageBreak/>
        <w:t xml:space="preserve">Năm 2015, Bộ Công an tổ chức thí điểm mô hình hệ thống cảnh báo cháy nhanh tại địa bàn quận Cầu Giấy. Tuy nhiên, việc triển khai còn nhiều hạn chế như: </w:t>
      </w:r>
      <w:r w:rsidR="005C1F1E" w:rsidRPr="00DA6D82">
        <w:rPr>
          <w:rFonts w:eastAsia="Calibri"/>
          <w:sz w:val="28"/>
          <w:szCs w:val="28"/>
          <w:lang w:val="pt-BR"/>
        </w:rPr>
        <w:t>C</w:t>
      </w:r>
      <w:r w:rsidRPr="00DA6D82">
        <w:rPr>
          <w:rFonts w:eastAsia="Calibri"/>
          <w:sz w:val="28"/>
          <w:szCs w:val="28"/>
          <w:lang w:val="pt-BR"/>
        </w:rPr>
        <w:t xml:space="preserve">hưa có văn bản chính thức từ cơ quan quy định cụ thể quyền hạn, trách nhiệm thực hiện giữa đơn vị, người dân, doanh nghiệp khi tham gia vào hệ thống. Đây là hoạt động thí điểm, chưa có hướng dẫn chi tiết của Bộ Công an, nên việc triển khai ứng dụng hệ thống truyền tin báo sự cố tại các địa phương chưa được đồng bộ. Hệ thống mới chỉ giới hạn trong phạm vi truyền tin báo sự cố và hỗ trợ công tác chỉ huy điều hành mà chưa ứng dụng quản lý cơ sở dữ liệu phục vụ công tác quản lý nhà nước về PCCC. Hệ thống của một số nhà cung cấp chưa có chức năng giám sát, lọc, phân loại tín hiệu dẫn tới báo lỗi, báo giả nhiều, chưa có quy trình hướng dẫn vận hành, khai thác hệ thống, chưa có chế độ lọc/xử lý báo giả dẫn đến toàn bộ tín hiệu phải xác minh gây mất thời gian và phát sinh chi phí. </w:t>
      </w:r>
    </w:p>
    <w:p w14:paraId="3EB9D7F5" w14:textId="7A4F5067"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xml:space="preserve">Ngày 31/12/2020, Bộ Công an ban hành Thông tư số 149/2020/TT-BCA, trong đó quy định các cơ sở thuộc diện quản lý về PCCC phải kết nối thông tin về Trung tâm thông tin chỉ huy 114 của </w:t>
      </w:r>
      <w:r w:rsidR="005A7F9D" w:rsidRPr="00DA6D82">
        <w:rPr>
          <w:rFonts w:eastAsia="Calibri"/>
          <w:sz w:val="28"/>
          <w:szCs w:val="28"/>
          <w:lang w:val="pt-BR"/>
        </w:rPr>
        <w:t>CATP</w:t>
      </w:r>
      <w:r w:rsidRPr="00DA6D82">
        <w:rPr>
          <w:rFonts w:eastAsia="Calibri"/>
          <w:sz w:val="28"/>
          <w:szCs w:val="28"/>
          <w:lang w:val="pt-BR"/>
        </w:rPr>
        <w:t xml:space="preserve"> (thời hạn thực hiện đối với cơ sở thuộc phụ lục III Nghị định số 136/2020/NĐ-CP để kết nối với Trung tâm này là đến 20/02/2023, của cơ sở thuộc phụ lục IV là đến 20/02/2024)</w:t>
      </w:r>
      <w:r w:rsidR="00496E3E" w:rsidRPr="00DA6D82">
        <w:rPr>
          <w:rFonts w:eastAsia="Calibri"/>
          <w:sz w:val="28"/>
          <w:szCs w:val="28"/>
          <w:lang w:val="pt-BR"/>
        </w:rPr>
        <w:t xml:space="preserve"> tuy nhiên đến nay chưa triển khai (Cục Cảnh sát PCCC và CNCH đang tham mưu Bộ Công an triển khai đồng bộ trên toàn quốc)</w:t>
      </w:r>
      <w:r w:rsidRPr="00DA6D82">
        <w:rPr>
          <w:rFonts w:eastAsia="Calibri"/>
          <w:sz w:val="28"/>
          <w:szCs w:val="28"/>
          <w:lang w:val="pt-BR"/>
        </w:rPr>
        <w:t xml:space="preserve">; Trung tâm thông tin chỉ huy 114 của CATP và các Trung tâm thông tin liên lạc của Công an quận, huyện, thị xã phải được đầu tư, nâng cấp để bảo đảm đáp ứng theo yêu cầu vận hành hệ thống quản lý cơ sở dữ liệu PCCC và truyền tin báo sự cố của cả nước. </w:t>
      </w:r>
    </w:p>
    <w:p w14:paraId="7A9EAF23" w14:textId="5E170082"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Cục Cảnh sát PCCC</w:t>
      </w:r>
      <w:r w:rsidR="002432DB" w:rsidRPr="00DA6D82">
        <w:rPr>
          <w:rFonts w:eastAsia="Calibri"/>
          <w:sz w:val="28"/>
          <w:szCs w:val="28"/>
          <w:lang w:val="pt-BR"/>
        </w:rPr>
        <w:t xml:space="preserve"> và </w:t>
      </w:r>
      <w:r w:rsidRPr="00DA6D82">
        <w:rPr>
          <w:rFonts w:eastAsia="Calibri"/>
          <w:sz w:val="28"/>
          <w:szCs w:val="28"/>
          <w:lang w:val="pt-BR"/>
        </w:rPr>
        <w:t>CNCH đã phối hợp với Báo Điện tử dân trí xây dựng app “Báo cháy 114”</w:t>
      </w:r>
      <w:r w:rsidRPr="00DA6D82">
        <w:rPr>
          <w:rStyle w:val="FootnoteReference"/>
          <w:rFonts w:eastAsia="Calibri"/>
          <w:sz w:val="28"/>
          <w:szCs w:val="28"/>
          <w:lang w:val="pt-BR"/>
        </w:rPr>
        <w:footnoteReference w:id="12"/>
      </w:r>
      <w:r w:rsidRPr="00DA6D82">
        <w:rPr>
          <w:rFonts w:eastAsia="Calibri"/>
          <w:sz w:val="28"/>
          <w:szCs w:val="28"/>
          <w:lang w:val="pt-BR"/>
        </w:rPr>
        <w:t xml:space="preserve">. </w:t>
      </w:r>
      <w:r w:rsidR="005C1F1E" w:rsidRPr="00DA6D82">
        <w:rPr>
          <w:rFonts w:eastAsia="Calibri"/>
          <w:sz w:val="28"/>
          <w:szCs w:val="28"/>
          <w:lang w:val="pt-BR"/>
        </w:rPr>
        <w:t>Đ</w:t>
      </w:r>
      <w:r w:rsidRPr="00DA6D82">
        <w:rPr>
          <w:rFonts w:eastAsia="Calibri"/>
          <w:sz w:val="28"/>
          <w:szCs w:val="28"/>
          <w:lang w:val="pt-BR"/>
        </w:rPr>
        <w:t>ến nay, Hà Nội có 35.818 lượt người tải và đăng ký sử dụng tài khoản; 1.023 triệu lượt truy cập. Hiện nay, Cục Cảnh sát PCCC và CNCH đang tạm dừng để nâng cấp app đồng thời để sơ kết, đánh giá về hiệu quả sử dụng.</w:t>
      </w:r>
    </w:p>
    <w:p w14:paraId="34B1C974" w14:textId="1B461C0C"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Công tác quản lý thông tin về PCCC đối với cơ sở: Hiện nay công tác quản lý thông tin liên quan đến PCCC và CNCH đối với các cơ sở tại địa phương chủ yếu thực hiện theo phương pháp thủ công, các trường thông tin dữ liệu chưa được cập nhật kịp thời theo yêu cầu của Thông tư số 149/2020/TT-BCA</w:t>
      </w:r>
      <w:r w:rsidRPr="00DA6D82">
        <w:rPr>
          <w:rStyle w:val="FootnoteReference"/>
          <w:rFonts w:eastAsia="Calibri"/>
          <w:sz w:val="28"/>
          <w:szCs w:val="28"/>
          <w:lang w:val="pt-BR"/>
        </w:rPr>
        <w:footnoteReference w:id="13"/>
      </w:r>
      <w:r w:rsidRPr="00DA6D82">
        <w:rPr>
          <w:rFonts w:eastAsia="Calibri"/>
          <w:sz w:val="28"/>
          <w:szCs w:val="28"/>
          <w:lang w:val="pt-BR"/>
        </w:rPr>
        <w:t xml:space="preserve">. Vì vậy, việc ứng dụng công nghệ thông tin </w:t>
      </w:r>
      <w:r w:rsidR="005C1F1E" w:rsidRPr="00DA6D82">
        <w:rPr>
          <w:rFonts w:eastAsia="Calibri"/>
          <w:sz w:val="28"/>
          <w:szCs w:val="28"/>
          <w:lang w:val="pt-BR"/>
        </w:rPr>
        <w:t xml:space="preserve">là rất cần thiết </w:t>
      </w:r>
      <w:r w:rsidRPr="00DA6D82">
        <w:rPr>
          <w:rFonts w:eastAsia="Calibri"/>
          <w:sz w:val="28"/>
          <w:szCs w:val="28"/>
          <w:lang w:val="pt-BR"/>
        </w:rPr>
        <w:t xml:space="preserve">nhằm nâng cao năng lực quản lý, điều hành, hỗ trợ lực lượng </w:t>
      </w:r>
      <w:r w:rsidR="002D06A7" w:rsidRPr="00DA6D82">
        <w:rPr>
          <w:rFonts w:eastAsia="Calibri"/>
          <w:sz w:val="28"/>
          <w:szCs w:val="28"/>
          <w:lang w:val="pt-BR"/>
        </w:rPr>
        <w:t>C</w:t>
      </w:r>
      <w:r w:rsidRPr="00DA6D82">
        <w:rPr>
          <w:rFonts w:eastAsia="Calibri"/>
          <w:sz w:val="28"/>
          <w:szCs w:val="28"/>
          <w:lang w:val="pt-BR"/>
        </w:rPr>
        <w:t xml:space="preserve">ảnh sát PCCC và CNCH trong quản lý, tiếp cận thông tin đầy đủ, kịp thời triển khai các hoạt động tác </w:t>
      </w:r>
      <w:r w:rsidRPr="00DA6D82">
        <w:rPr>
          <w:rFonts w:eastAsia="Calibri"/>
          <w:sz w:val="28"/>
          <w:szCs w:val="28"/>
          <w:lang w:val="pt-BR"/>
        </w:rPr>
        <w:lastRenderedPageBreak/>
        <w:t xml:space="preserve">chiến chữa cháy và </w:t>
      </w:r>
      <w:r w:rsidR="00136E80" w:rsidRPr="00DA6D82">
        <w:rPr>
          <w:rFonts w:eastAsia="Calibri"/>
          <w:sz w:val="28"/>
          <w:szCs w:val="28"/>
          <w:lang w:val="pt-BR"/>
        </w:rPr>
        <w:t>CNCH</w:t>
      </w:r>
      <w:r w:rsidRPr="00DA6D82">
        <w:rPr>
          <w:rFonts w:eastAsia="Calibri"/>
          <w:sz w:val="28"/>
          <w:szCs w:val="28"/>
          <w:lang w:val="pt-BR"/>
        </w:rPr>
        <w:t>; giảm tải công việc nhập thông tin dữ liệu của các cơ sở cho lực lượng Cảnh sát PCCC và CNCH; tăng cường công tác kiểm tra, giám sát đối chiếu thông tin dữ liệu do cơ sở cung cấp; giúp công tác th</w:t>
      </w:r>
      <w:r w:rsidR="00295455" w:rsidRPr="00DA6D82">
        <w:rPr>
          <w:rFonts w:eastAsia="Calibri"/>
          <w:sz w:val="28"/>
          <w:szCs w:val="28"/>
          <w:lang w:val="pt-BR"/>
        </w:rPr>
        <w:t>ố</w:t>
      </w:r>
      <w:r w:rsidRPr="00DA6D82">
        <w:rPr>
          <w:rFonts w:eastAsia="Calibri"/>
          <w:sz w:val="28"/>
          <w:szCs w:val="28"/>
          <w:lang w:val="pt-BR"/>
        </w:rPr>
        <w:t>ng kê lưu trữ và tổng hợp dữ liệu nhanh chóng, chính xác, giảm thiểu sai sót, nhầm lẫn.</w:t>
      </w:r>
    </w:p>
    <w:p w14:paraId="238A24CF" w14:textId="2BA0AE9D"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Công tác quản lý các hoạt động nghiệp vụ của lực lượng Cảnh s</w:t>
      </w:r>
      <w:r w:rsidR="00496E3E" w:rsidRPr="00DA6D82">
        <w:rPr>
          <w:rFonts w:eastAsia="Calibri"/>
          <w:sz w:val="28"/>
          <w:szCs w:val="28"/>
          <w:lang w:val="pt-BR"/>
        </w:rPr>
        <w:t>á</w:t>
      </w:r>
      <w:r w:rsidRPr="00DA6D82">
        <w:rPr>
          <w:rFonts w:eastAsia="Calibri"/>
          <w:sz w:val="28"/>
          <w:szCs w:val="28"/>
          <w:lang w:val="pt-BR"/>
        </w:rPr>
        <w:t>t PCCC</w:t>
      </w:r>
      <w:r w:rsidR="00C6437B" w:rsidRPr="00DA6D82">
        <w:rPr>
          <w:rFonts w:eastAsia="Calibri"/>
          <w:sz w:val="28"/>
          <w:szCs w:val="28"/>
          <w:lang w:val="pt-BR"/>
        </w:rPr>
        <w:t xml:space="preserve"> </w:t>
      </w:r>
      <w:r w:rsidR="002432DB" w:rsidRPr="00DA6D82">
        <w:rPr>
          <w:rFonts w:eastAsia="Calibri"/>
          <w:sz w:val="28"/>
          <w:szCs w:val="28"/>
          <w:lang w:val="pt-BR"/>
        </w:rPr>
        <w:t xml:space="preserve"> và </w:t>
      </w:r>
      <w:r w:rsidR="00C6437B" w:rsidRPr="00DA6D82">
        <w:rPr>
          <w:rFonts w:eastAsia="Calibri"/>
          <w:sz w:val="28"/>
          <w:szCs w:val="28"/>
          <w:lang w:val="pt-BR"/>
        </w:rPr>
        <w:t xml:space="preserve"> </w:t>
      </w:r>
      <w:r w:rsidRPr="00DA6D82">
        <w:rPr>
          <w:rFonts w:eastAsia="Calibri"/>
          <w:sz w:val="28"/>
          <w:szCs w:val="28"/>
          <w:lang w:val="pt-BR"/>
        </w:rPr>
        <w:t>CNCH: Trong những năm qua công tác quản lý các hoạt động nghiệp vụ của lực lượng Cảnh sát PCCC và CNCH từng bước đi và</w:t>
      </w:r>
      <w:r w:rsidR="00C313C0" w:rsidRPr="00DA6D82">
        <w:rPr>
          <w:rFonts w:eastAsia="Calibri"/>
          <w:sz w:val="28"/>
          <w:szCs w:val="28"/>
          <w:lang w:val="pt-BR"/>
        </w:rPr>
        <w:t>o</w:t>
      </w:r>
      <w:r w:rsidRPr="00DA6D82">
        <w:rPr>
          <w:rFonts w:eastAsia="Calibri"/>
          <w:sz w:val="28"/>
          <w:szCs w:val="28"/>
          <w:lang w:val="pt-BR"/>
        </w:rPr>
        <w:t xml:space="preserve"> nề nếp và ổn định, với nhiều cải tiến về trang bị kỹ thuật. Tuy nhiên, về cơ bản nhiều tư liệu, tài liệu phục vụ quản lý về PCCC và tác chiến chữa cháy, </w:t>
      </w:r>
      <w:r w:rsidR="00136E80" w:rsidRPr="00DA6D82">
        <w:rPr>
          <w:rFonts w:eastAsia="Calibri"/>
          <w:sz w:val="28"/>
          <w:szCs w:val="28"/>
          <w:lang w:val="pt-BR"/>
        </w:rPr>
        <w:t>CNCH</w:t>
      </w:r>
      <w:r w:rsidRPr="00DA6D82">
        <w:rPr>
          <w:rFonts w:eastAsia="Calibri"/>
          <w:sz w:val="28"/>
          <w:szCs w:val="28"/>
          <w:lang w:val="pt-BR"/>
        </w:rPr>
        <w:t xml:space="preserve"> vẫn được thu thập và bảo quản theo phương pháp thủ công. Cho dù trong đó các thông tin đã được tin học hoá, tập hợp, soạn thảo và lưu trữ dưới dạng thành các văn bản Word, Excel thì chúng cũng chỉ được quản lý và khai thác thủ công, dò tìm, trích lục bởi từng cán bộ được giao nhiệm vụ. </w:t>
      </w:r>
      <w:r w:rsidR="00C6437B" w:rsidRPr="00DA6D82">
        <w:rPr>
          <w:rFonts w:eastAsia="Calibri"/>
          <w:sz w:val="28"/>
          <w:szCs w:val="28"/>
          <w:lang w:val="pt-BR"/>
        </w:rPr>
        <w:t>C</w:t>
      </w:r>
      <w:r w:rsidRPr="00DA6D82">
        <w:rPr>
          <w:rFonts w:eastAsia="Calibri"/>
          <w:sz w:val="28"/>
          <w:szCs w:val="28"/>
          <w:lang w:val="pt-BR"/>
        </w:rPr>
        <w:t xml:space="preserve">ách quản lý thủ công hoặc tin học hoá ở mức thấp, dữ liệu quản lý hoạt động nghiệp vụ của lực lượng </w:t>
      </w:r>
      <w:r w:rsidR="00295455" w:rsidRPr="00DA6D82">
        <w:rPr>
          <w:rFonts w:eastAsia="Calibri"/>
          <w:sz w:val="28"/>
          <w:szCs w:val="28"/>
          <w:lang w:val="pt-BR"/>
        </w:rPr>
        <w:t>C</w:t>
      </w:r>
      <w:r w:rsidRPr="00DA6D82">
        <w:rPr>
          <w:rFonts w:eastAsia="Calibri"/>
          <w:sz w:val="28"/>
          <w:szCs w:val="28"/>
          <w:lang w:val="pt-BR"/>
        </w:rPr>
        <w:t>ảnh sát PCCC và CNCH chưa thể sử dụng để khai thác xây dựng các báo cáo nhanh với dữ liệu có quy mô lớn hoặc thời gian dài. Ngoài ra, với nền tảng như vậy, rất khó để có thể tiến tới việc áp dụng thêm các công nghệ hiện đại đã dần trở nên thông dụng ở nhiều quốc gia trên thế giới như tích h</w:t>
      </w:r>
      <w:r w:rsidR="00010918" w:rsidRPr="00DA6D82">
        <w:rPr>
          <w:rFonts w:eastAsia="Calibri"/>
          <w:sz w:val="28"/>
          <w:szCs w:val="28"/>
          <w:lang w:val="pt-BR"/>
        </w:rPr>
        <w:t>ợ</w:t>
      </w:r>
      <w:r w:rsidRPr="00DA6D82">
        <w:rPr>
          <w:rFonts w:eastAsia="Calibri"/>
          <w:sz w:val="28"/>
          <w:szCs w:val="28"/>
          <w:lang w:val="pt-BR"/>
        </w:rPr>
        <w:t xml:space="preserve">p với Internet vạn vật (IoT), trí thông minh nhân tạo AI; dẫn đường tự động bằng kỹ thuật bản đồ số tích hợp GPS và camera nhận dạng hiện trường cho hoạt động chữa cháy và </w:t>
      </w:r>
      <w:r w:rsidR="005C1F1E" w:rsidRPr="00DA6D82">
        <w:rPr>
          <w:rFonts w:eastAsia="Calibri"/>
          <w:sz w:val="28"/>
          <w:szCs w:val="28"/>
          <w:lang w:val="pt-BR"/>
        </w:rPr>
        <w:t>CNCH</w:t>
      </w:r>
      <w:r w:rsidRPr="00DA6D82">
        <w:rPr>
          <w:rFonts w:eastAsia="Calibri"/>
          <w:sz w:val="28"/>
          <w:szCs w:val="28"/>
          <w:lang w:val="pt-BR"/>
        </w:rPr>
        <w:t>; thực hiện các phân tích dự báo có yếu tố thiên nhiên và xã hội để tổ chức dự phòng lực lượng và trang thiết bị,...</w:t>
      </w:r>
    </w:p>
    <w:p w14:paraId="05B2DF7C" w14:textId="77777777"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xml:space="preserve">Việc thực hiện </w:t>
      </w:r>
      <w:r w:rsidRPr="00DA6D82">
        <w:rPr>
          <w:sz w:val="28"/>
          <w:szCs w:val="28"/>
        </w:rPr>
        <w:t>thông tin liên lạc phục vụ PCCC</w:t>
      </w:r>
      <w:r w:rsidRPr="00DA6D82">
        <w:rPr>
          <w:rFonts w:eastAsia="Calibri"/>
          <w:sz w:val="28"/>
          <w:szCs w:val="28"/>
          <w:lang w:val="pt-BR"/>
        </w:rPr>
        <w:t xml:space="preserve"> còn một số hạn chế sau: </w:t>
      </w:r>
    </w:p>
    <w:p w14:paraId="3A345A0F" w14:textId="59587CD8"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xml:space="preserve">+ Đối với việc triển khai hệ thống quản lý cơ sở dữ liệu PCCC và truyền tin báo sự cố, Bộ Công an đang xây dựng chương trình để tổ chức thực hiện, đến nay chưa rõ dự kiến tiến độ hoàn thành. </w:t>
      </w:r>
    </w:p>
    <w:p w14:paraId="056FCC44" w14:textId="5B18CF43"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Việc liên lạc qua hệ thống điện đàm có một vài địa điểm, trong một số khung giờ chưa được rõ ràng, thông suốt; đường truyền sử dụng cáp quang của Trung tâm thông tin chỉ huy có một số thời điểm bị gián đoạn do cung cấp từ nhà mạng thiếu ổn định.</w:t>
      </w:r>
    </w:p>
    <w:p w14:paraId="2CFC05E0" w14:textId="648C8194" w:rsidR="00C87AA5" w:rsidRPr="00DA6D82" w:rsidRDefault="00C87AA5" w:rsidP="004F1981">
      <w:pPr>
        <w:tabs>
          <w:tab w:val="left" w:pos="0"/>
          <w:tab w:val="left" w:pos="567"/>
        </w:tabs>
        <w:spacing w:before="80" w:line="360" w:lineRule="exact"/>
        <w:ind w:firstLine="709"/>
        <w:rPr>
          <w:rFonts w:eastAsia="Calibri"/>
          <w:sz w:val="28"/>
          <w:szCs w:val="28"/>
          <w:lang w:val="pt-BR"/>
        </w:rPr>
      </w:pPr>
      <w:r w:rsidRPr="00DA6D82">
        <w:rPr>
          <w:rFonts w:eastAsia="Calibri"/>
          <w:sz w:val="28"/>
          <w:szCs w:val="28"/>
          <w:lang w:val="pt-BR"/>
        </w:rPr>
        <w:t>+ Chưa có nhiều công nghệ hiện đại để áp dụng trong công tác chỉ huy, điều hành chữa cháy, CNCH</w:t>
      </w:r>
      <w:r w:rsidR="004420C6" w:rsidRPr="00DA6D82">
        <w:rPr>
          <w:rFonts w:eastAsia="Calibri"/>
          <w:sz w:val="28"/>
          <w:szCs w:val="28"/>
          <w:lang w:val="pt-BR"/>
        </w:rPr>
        <w:t xml:space="preserve"> để áp dụng </w:t>
      </w:r>
      <w:r w:rsidRPr="00DA6D82">
        <w:rPr>
          <w:rFonts w:eastAsia="Calibri"/>
          <w:sz w:val="28"/>
          <w:szCs w:val="28"/>
          <w:lang w:val="pt-BR"/>
        </w:rPr>
        <w:t xml:space="preserve">việc chỉ huy, điều hành chữa cháy, CNCH </w:t>
      </w:r>
      <w:r w:rsidR="004420C6" w:rsidRPr="00DA6D82">
        <w:rPr>
          <w:rFonts w:eastAsia="Calibri"/>
          <w:sz w:val="28"/>
          <w:szCs w:val="28"/>
          <w:lang w:val="pt-BR"/>
        </w:rPr>
        <w:t>bằng hình thức</w:t>
      </w:r>
      <w:r w:rsidRPr="00DA6D82">
        <w:rPr>
          <w:rFonts w:eastAsia="Calibri"/>
          <w:sz w:val="28"/>
          <w:szCs w:val="28"/>
          <w:lang w:val="pt-BR"/>
        </w:rPr>
        <w:t xml:space="preserve"> trực tuyến. </w:t>
      </w:r>
    </w:p>
    <w:p w14:paraId="5B7A2C8D" w14:textId="77777777" w:rsidR="00C87AA5" w:rsidRPr="00DA6D82" w:rsidRDefault="00C87AA5" w:rsidP="004F1981">
      <w:pPr>
        <w:pStyle w:val="Heading3"/>
        <w:spacing w:before="80" w:line="360" w:lineRule="exact"/>
      </w:pPr>
      <w:bookmarkStart w:id="52" w:name="_Toc150701234"/>
      <w:bookmarkStart w:id="53" w:name="_Toc150701331"/>
      <w:r w:rsidRPr="00DA6D82">
        <w:t>2.2. Về lực lượng, phương tiện</w:t>
      </w:r>
      <w:bookmarkEnd w:id="52"/>
      <w:bookmarkEnd w:id="53"/>
    </w:p>
    <w:p w14:paraId="790C16AE" w14:textId="0C5F4DF9" w:rsidR="00C87AA5" w:rsidRPr="00DA6D82" w:rsidRDefault="00C87AA5" w:rsidP="004F1981">
      <w:pPr>
        <w:pStyle w:val="Heading4"/>
        <w:spacing w:before="80" w:after="0" w:line="360" w:lineRule="exact"/>
      </w:pPr>
      <w:bookmarkStart w:id="54" w:name="_Toc150701332"/>
      <w:r w:rsidRPr="00DA6D82">
        <w:t>2.2.1. Lực lượng</w:t>
      </w:r>
      <w:r w:rsidR="00C02F93" w:rsidRPr="00DA6D82">
        <w:t xml:space="preserve">, kinh phí, phương tiện trang bị cho </w:t>
      </w:r>
      <w:r w:rsidRPr="00DA6D82">
        <w:t>Cảnh sát PCCC</w:t>
      </w:r>
      <w:r w:rsidR="002432DB" w:rsidRPr="00DA6D82">
        <w:t xml:space="preserve"> và </w:t>
      </w:r>
      <w:r w:rsidRPr="00DA6D82">
        <w:t>CNCH</w:t>
      </w:r>
      <w:bookmarkEnd w:id="54"/>
    </w:p>
    <w:p w14:paraId="5FCEFBE8" w14:textId="77777777" w:rsidR="00C87AA5" w:rsidRPr="00DA6D82" w:rsidRDefault="00C87AA5" w:rsidP="004F1981">
      <w:pPr>
        <w:widowControl w:val="0"/>
        <w:spacing w:before="80" w:line="360" w:lineRule="exact"/>
        <w:ind w:firstLine="709"/>
        <w:rPr>
          <w:rFonts w:eastAsia="Calibri"/>
          <w:sz w:val="28"/>
          <w:szCs w:val="28"/>
          <w:lang w:val="pt-BR"/>
        </w:rPr>
      </w:pPr>
      <w:r w:rsidRPr="00DA6D82">
        <w:rPr>
          <w:rFonts w:eastAsia="Calibri"/>
          <w:sz w:val="28"/>
          <w:szCs w:val="28"/>
          <w:lang w:val="pt-BR"/>
        </w:rPr>
        <w:t>a) Biên chế, tổ chức bộ máy</w:t>
      </w:r>
    </w:p>
    <w:p w14:paraId="22A2E64C" w14:textId="1A6BB909" w:rsidR="00C87AA5" w:rsidRPr="00DA6D82" w:rsidRDefault="00C87AA5" w:rsidP="004F1981">
      <w:pPr>
        <w:widowControl w:val="0"/>
        <w:spacing w:before="80" w:line="360" w:lineRule="exact"/>
        <w:ind w:firstLine="709"/>
        <w:rPr>
          <w:rFonts w:eastAsia="Calibri"/>
          <w:sz w:val="28"/>
          <w:szCs w:val="28"/>
          <w:lang w:val="pt-BR"/>
        </w:rPr>
      </w:pPr>
      <w:r w:rsidRPr="00DA6D82">
        <w:rPr>
          <w:rFonts w:eastAsia="Calibri"/>
          <w:sz w:val="28"/>
          <w:szCs w:val="28"/>
          <w:lang w:val="pt-BR"/>
        </w:rPr>
        <w:t>Kết quả đạt được</w:t>
      </w:r>
      <w:r w:rsidR="00F868D5" w:rsidRPr="00DA6D82">
        <w:rPr>
          <w:rFonts w:eastAsia="Calibri"/>
          <w:sz w:val="28"/>
          <w:szCs w:val="28"/>
          <w:lang w:val="pt-BR"/>
        </w:rPr>
        <w:t>:</w:t>
      </w:r>
    </w:p>
    <w:p w14:paraId="5E69C47B" w14:textId="0EAB0C27" w:rsidR="00C87AA5" w:rsidRPr="00DA6D82" w:rsidRDefault="00C87AA5" w:rsidP="004F1981">
      <w:pPr>
        <w:widowControl w:val="0"/>
        <w:spacing w:before="80" w:line="360" w:lineRule="exact"/>
        <w:ind w:firstLine="709"/>
        <w:rPr>
          <w:rFonts w:eastAsia="Calibri"/>
          <w:sz w:val="28"/>
          <w:lang w:val="pt-BR"/>
        </w:rPr>
      </w:pPr>
      <w:r w:rsidRPr="00DA6D82">
        <w:rPr>
          <w:rFonts w:eastAsia="Calibri"/>
          <w:spacing w:val="-2"/>
          <w:sz w:val="28"/>
          <w:szCs w:val="28"/>
          <w:lang w:val="pt-BR"/>
        </w:rPr>
        <w:t xml:space="preserve">Thực hiện Quyết định số 812/QĐ-UBND ngày 17/02/2016; thực hiện Đề </w:t>
      </w:r>
      <w:r w:rsidRPr="00DA6D82">
        <w:rPr>
          <w:rFonts w:eastAsia="Calibri"/>
          <w:spacing w:val="-2"/>
          <w:sz w:val="28"/>
          <w:szCs w:val="28"/>
          <w:lang w:val="pt-BR"/>
        </w:rPr>
        <w:lastRenderedPageBreak/>
        <w:t xml:space="preserve">án của Bộ Công an về việc sáp nhập các đơn vị Cảnh sát PCCC </w:t>
      </w:r>
      <w:r w:rsidR="00C02F93" w:rsidRPr="00DA6D82">
        <w:rPr>
          <w:rFonts w:eastAsia="Calibri"/>
          <w:spacing w:val="-2"/>
          <w:sz w:val="28"/>
          <w:szCs w:val="28"/>
          <w:lang w:val="pt-BR"/>
        </w:rPr>
        <w:t xml:space="preserve">và CNCH </w:t>
      </w:r>
      <w:r w:rsidRPr="00DA6D82">
        <w:rPr>
          <w:rFonts w:eastAsia="Calibri"/>
          <w:spacing w:val="-2"/>
          <w:sz w:val="28"/>
          <w:szCs w:val="28"/>
          <w:lang w:val="pt-BR"/>
        </w:rPr>
        <w:t>về Công an các tỉnh, địa phương, đến nay, các đơn vị Cảnh sát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của Thành phố được bố trí gồm 30 Đội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thuộc 30 quận, huyện, thị xã và 06 Đội Chữa cháy và CNCH khu vực, 01 Đội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trên sông (thuộc Phòng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w:t>
      </w:r>
      <w:r w:rsidR="00B3100B" w:rsidRPr="00DA6D82">
        <w:rPr>
          <w:rFonts w:eastAsia="Calibri"/>
          <w:spacing w:val="-2"/>
          <w:sz w:val="28"/>
          <w:szCs w:val="28"/>
          <w:lang w:val="pt-BR"/>
        </w:rPr>
        <w:t>. T</w:t>
      </w:r>
      <w:r w:rsidRPr="00DA6D82">
        <w:rPr>
          <w:rFonts w:eastAsia="Calibri"/>
          <w:spacing w:val="-2"/>
          <w:sz w:val="28"/>
          <w:lang w:val="pt-BR"/>
        </w:rPr>
        <w:t>ổng quân số</w:t>
      </w:r>
      <w:r w:rsidR="005F5409" w:rsidRPr="00DA6D82">
        <w:rPr>
          <w:rFonts w:eastAsia="Calibri"/>
          <w:spacing w:val="-2"/>
          <w:sz w:val="28"/>
          <w:lang w:val="pt-BR"/>
        </w:rPr>
        <w:t xml:space="preserve"> </w:t>
      </w:r>
      <w:r w:rsidRPr="00DA6D82">
        <w:rPr>
          <w:rFonts w:eastAsia="Calibri"/>
          <w:spacing w:val="-2"/>
          <w:sz w:val="28"/>
          <w:lang w:val="pt-BR"/>
        </w:rPr>
        <w:t>1.852 cán bộ chiến sỹ (biên chế: 1.460 đồng chí; chiến sỹ nghĩa vụ: 327 đồng chí; lao đồng hợp đồng: 66 đồng chí). Trong đó, Phòng Cảnh sát PCCC</w:t>
      </w:r>
      <w:r w:rsidR="002432DB" w:rsidRPr="00DA6D82">
        <w:rPr>
          <w:rFonts w:eastAsia="Calibri"/>
          <w:spacing w:val="-2"/>
          <w:sz w:val="28"/>
          <w:lang w:val="pt-BR"/>
        </w:rPr>
        <w:t xml:space="preserve"> và </w:t>
      </w:r>
      <w:r w:rsidRPr="00DA6D82">
        <w:rPr>
          <w:rFonts w:eastAsia="Calibri"/>
          <w:spacing w:val="-2"/>
          <w:sz w:val="28"/>
          <w:lang w:val="pt-BR"/>
        </w:rPr>
        <w:t>CNCH giúp Ban Giám đốc CATP tham mưu, đề xuất Thành ủy, HĐND, UBND Thành phố hướng dẫn toàn diện các mặt công tác PCCC, CNCH tại địa phương; các Đội Cảnh sát PCCC</w:t>
      </w:r>
      <w:r w:rsidR="002432DB" w:rsidRPr="00DA6D82">
        <w:rPr>
          <w:rFonts w:eastAsia="Calibri"/>
          <w:spacing w:val="-2"/>
          <w:sz w:val="28"/>
          <w:lang w:val="pt-BR"/>
        </w:rPr>
        <w:t xml:space="preserve"> và </w:t>
      </w:r>
      <w:r w:rsidRPr="00DA6D82">
        <w:rPr>
          <w:rFonts w:eastAsia="Calibri"/>
          <w:spacing w:val="-2"/>
          <w:sz w:val="28"/>
          <w:lang w:val="pt-BR"/>
        </w:rPr>
        <w:t>CNCH thuộc Công an cấp huyện là đơn vị giúp Trưởng Công an cấp huyện tham mưu cho Giám đốc CATP, cấp ủy, chính quyền cấp huyện triển khai thực hiện công tác PCCC</w:t>
      </w:r>
      <w:r w:rsidR="002432DB" w:rsidRPr="00DA6D82">
        <w:rPr>
          <w:rFonts w:eastAsia="Calibri"/>
          <w:spacing w:val="-2"/>
          <w:sz w:val="28"/>
          <w:lang w:val="pt-BR"/>
        </w:rPr>
        <w:t xml:space="preserve"> và </w:t>
      </w:r>
      <w:r w:rsidRPr="00DA6D82">
        <w:rPr>
          <w:rFonts w:eastAsia="Calibri"/>
          <w:spacing w:val="-2"/>
          <w:sz w:val="28"/>
          <w:lang w:val="pt-BR"/>
        </w:rPr>
        <w:t>CNCH tại địa bàn quản lý; Công an cấp xã có trách nhiệm tham mưu cấp ủy, chính quyền cấp xã thực hiện chức năng quản lý nhà nước</w:t>
      </w:r>
      <w:r w:rsidR="005E1B66" w:rsidRPr="00DA6D82">
        <w:rPr>
          <w:rFonts w:eastAsia="Calibri"/>
          <w:spacing w:val="-2"/>
          <w:sz w:val="28"/>
          <w:lang w:val="pt-BR"/>
        </w:rPr>
        <w:t xml:space="preserve"> </w:t>
      </w:r>
      <w:r w:rsidRPr="00DA6D82">
        <w:rPr>
          <w:rFonts w:eastAsia="Calibri"/>
          <w:spacing w:val="-2"/>
          <w:sz w:val="28"/>
          <w:lang w:val="pt-BR"/>
        </w:rPr>
        <w:t>về PCCC</w:t>
      </w:r>
      <w:r w:rsidR="002432DB" w:rsidRPr="00DA6D82">
        <w:rPr>
          <w:rFonts w:eastAsia="Calibri"/>
          <w:spacing w:val="-2"/>
          <w:sz w:val="28"/>
          <w:lang w:val="pt-BR"/>
        </w:rPr>
        <w:t xml:space="preserve"> và </w:t>
      </w:r>
      <w:r w:rsidRPr="00DA6D82">
        <w:rPr>
          <w:rFonts w:eastAsia="Calibri"/>
          <w:spacing w:val="-2"/>
          <w:sz w:val="28"/>
          <w:lang w:val="pt-BR"/>
        </w:rPr>
        <w:t>CNCH tại địa bàn quản lý, triển khai thực hiện công tác PCCC</w:t>
      </w:r>
      <w:r w:rsidR="005E1B66" w:rsidRPr="00DA6D82">
        <w:rPr>
          <w:rFonts w:eastAsia="Calibri"/>
          <w:spacing w:val="-2"/>
          <w:sz w:val="28"/>
          <w:lang w:val="pt-BR"/>
        </w:rPr>
        <w:t xml:space="preserve"> </w:t>
      </w:r>
      <w:r w:rsidR="002432DB" w:rsidRPr="00DA6D82">
        <w:rPr>
          <w:rFonts w:eastAsia="Calibri"/>
          <w:spacing w:val="-2"/>
          <w:sz w:val="28"/>
          <w:lang w:val="pt-BR"/>
        </w:rPr>
        <w:t xml:space="preserve">và </w:t>
      </w:r>
      <w:r w:rsidRPr="00DA6D82">
        <w:rPr>
          <w:rFonts w:eastAsia="Calibri"/>
          <w:spacing w:val="-2"/>
          <w:sz w:val="28"/>
          <w:lang w:val="pt-BR"/>
        </w:rPr>
        <w:t xml:space="preserve">CNCH theo hướng dẫn </w:t>
      </w:r>
      <w:r w:rsidR="005F5409" w:rsidRPr="00DA6D82">
        <w:rPr>
          <w:rFonts w:eastAsia="Calibri"/>
          <w:spacing w:val="-2"/>
          <w:sz w:val="28"/>
          <w:lang w:val="pt-BR"/>
        </w:rPr>
        <w:t xml:space="preserve">của </w:t>
      </w:r>
      <w:r w:rsidRPr="00DA6D82">
        <w:rPr>
          <w:rFonts w:eastAsia="Calibri"/>
          <w:spacing w:val="-2"/>
          <w:sz w:val="28"/>
          <w:lang w:val="pt-BR"/>
        </w:rPr>
        <w:t>Công an cấp huyện</w:t>
      </w:r>
      <w:r w:rsidRPr="00DA6D82">
        <w:rPr>
          <w:rFonts w:eastAsia="Calibri"/>
          <w:sz w:val="28"/>
          <w:lang w:val="pt-BR"/>
        </w:rPr>
        <w:t>.</w:t>
      </w:r>
    </w:p>
    <w:p w14:paraId="1AA3787B" w14:textId="26CB9DE3"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 xml:space="preserve">Đến nay, được sự quan tâm của lãnh đạo các cấp, tổ chức bộ máy của </w:t>
      </w:r>
      <w:r w:rsidR="00C02F93" w:rsidRPr="00DA6D82">
        <w:rPr>
          <w:rFonts w:eastAsia="Calibri"/>
          <w:sz w:val="28"/>
          <w:lang w:val="pt-BR"/>
        </w:rPr>
        <w:t>l</w:t>
      </w:r>
      <w:r w:rsidRPr="00DA6D82">
        <w:rPr>
          <w:rFonts w:eastAsia="Calibri"/>
          <w:sz w:val="28"/>
          <w:lang w:val="pt-BR"/>
        </w:rPr>
        <w:t>ực lượng Cảnh sát PCCC</w:t>
      </w:r>
      <w:r w:rsidR="002432DB" w:rsidRPr="00DA6D82">
        <w:rPr>
          <w:rFonts w:eastAsia="Calibri"/>
          <w:sz w:val="28"/>
          <w:lang w:val="pt-BR"/>
        </w:rPr>
        <w:t xml:space="preserve"> và </w:t>
      </w:r>
      <w:r w:rsidRPr="00DA6D82">
        <w:rPr>
          <w:rFonts w:eastAsia="Calibri"/>
          <w:sz w:val="28"/>
          <w:lang w:val="pt-BR"/>
        </w:rPr>
        <w:t>CNCH dần ổn định, CATP đã xây dựng, ban hành các quy trình, quy định, quy chế các mặt công tác về PCCC</w:t>
      </w:r>
      <w:r w:rsidR="002432DB" w:rsidRPr="00DA6D82">
        <w:rPr>
          <w:rFonts w:eastAsia="Calibri"/>
          <w:sz w:val="28"/>
          <w:lang w:val="pt-BR"/>
        </w:rPr>
        <w:t xml:space="preserve"> và </w:t>
      </w:r>
      <w:r w:rsidRPr="00DA6D82">
        <w:rPr>
          <w:rFonts w:eastAsia="Calibri"/>
          <w:sz w:val="28"/>
          <w:lang w:val="pt-BR"/>
        </w:rPr>
        <w:t xml:space="preserve">CNCH; qua đó, thực hiện, hoàn thành tốt chức năng, nhiệm vụ được phân công. </w:t>
      </w:r>
    </w:p>
    <w:p w14:paraId="0C51B957" w14:textId="77777777"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Tồn tại, hạn chế:</w:t>
      </w:r>
    </w:p>
    <w:p w14:paraId="363FE9FD" w14:textId="2E5C11DB" w:rsidR="00C87AA5" w:rsidRPr="00DA6D82" w:rsidRDefault="00C87AA5" w:rsidP="004F1981">
      <w:pPr>
        <w:widowControl w:val="0"/>
        <w:spacing w:before="80" w:line="360" w:lineRule="exact"/>
        <w:ind w:firstLine="709"/>
        <w:rPr>
          <w:rFonts w:eastAsia="Calibri"/>
          <w:spacing w:val="-2"/>
          <w:sz w:val="28"/>
          <w:lang w:val="pt-BR"/>
        </w:rPr>
      </w:pPr>
      <w:r w:rsidRPr="00DA6D82">
        <w:rPr>
          <w:rFonts w:eastAsia="Calibri"/>
          <w:spacing w:val="-4"/>
          <w:sz w:val="28"/>
          <w:lang w:val="pt-BR"/>
        </w:rPr>
        <w:t>+ Thực hiện Đề án 106 của Bộ Công an, từ ngày 31/8/2018, Cảnh sát PC</w:t>
      </w:r>
      <w:r w:rsidR="00C02F93" w:rsidRPr="00DA6D82">
        <w:rPr>
          <w:rFonts w:eastAsia="Calibri"/>
          <w:spacing w:val="-4"/>
          <w:sz w:val="28"/>
          <w:lang w:val="pt-BR"/>
        </w:rPr>
        <w:t>CC</w:t>
      </w:r>
      <w:r w:rsidR="002432DB" w:rsidRPr="00DA6D82">
        <w:rPr>
          <w:rFonts w:eastAsia="Calibri"/>
          <w:spacing w:val="-4"/>
          <w:sz w:val="28"/>
          <w:lang w:val="pt-BR"/>
        </w:rPr>
        <w:t xml:space="preserve"> và </w:t>
      </w:r>
      <w:r w:rsidRPr="00DA6D82">
        <w:rPr>
          <w:rFonts w:eastAsia="Calibri"/>
          <w:spacing w:val="-4"/>
          <w:sz w:val="28"/>
          <w:lang w:val="pt-BR"/>
        </w:rPr>
        <w:t>C</w:t>
      </w:r>
      <w:r w:rsidR="00C02F93" w:rsidRPr="00DA6D82">
        <w:rPr>
          <w:rFonts w:eastAsia="Calibri"/>
          <w:spacing w:val="-4"/>
          <w:sz w:val="28"/>
          <w:lang w:val="pt-BR"/>
        </w:rPr>
        <w:t>NCH</w:t>
      </w:r>
      <w:r w:rsidRPr="00DA6D82">
        <w:rPr>
          <w:rFonts w:eastAsia="Calibri"/>
          <w:spacing w:val="-4"/>
          <w:sz w:val="28"/>
          <w:lang w:val="pt-BR"/>
        </w:rPr>
        <w:t xml:space="preserve"> Thành phố sáp nhập về </w:t>
      </w:r>
      <w:r w:rsidR="005A7F9D" w:rsidRPr="00DA6D82">
        <w:rPr>
          <w:rFonts w:eastAsia="Calibri"/>
          <w:spacing w:val="-4"/>
          <w:sz w:val="28"/>
          <w:lang w:val="pt-BR"/>
        </w:rPr>
        <w:t>CATP</w:t>
      </w:r>
      <w:r w:rsidRPr="00DA6D82">
        <w:rPr>
          <w:rFonts w:eastAsia="Calibri"/>
          <w:spacing w:val="-4"/>
          <w:sz w:val="28"/>
          <w:lang w:val="pt-BR"/>
        </w:rPr>
        <w:t>, theo đó, mô hình tổ chức, trụ sở cũng như quy mô của các đơn vị có sự thay đổi, điều chỉnh; một số điểm theo Dự án đã được phê duyệt tại Quyết định số 812/QĐ-UBND đến nay không còn phù hợp</w:t>
      </w:r>
      <w:r w:rsidRPr="00DA6D82">
        <w:rPr>
          <w:rFonts w:eastAsia="Calibri"/>
          <w:spacing w:val="-2"/>
          <w:sz w:val="28"/>
          <w:lang w:val="pt-BR"/>
        </w:rPr>
        <w:t>.</w:t>
      </w:r>
    </w:p>
    <w:p w14:paraId="4D006F44" w14:textId="4E81AF04"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 xml:space="preserve">+ Theo Nghị định số 136/2020/NĐ-CP, Công an cấp xã được giao </w:t>
      </w:r>
      <w:r w:rsidR="00C02F93" w:rsidRPr="00DA6D82">
        <w:rPr>
          <w:rFonts w:eastAsia="Calibri"/>
          <w:sz w:val="28"/>
          <w:lang w:val="pt-BR"/>
        </w:rPr>
        <w:t xml:space="preserve">tham mưu UBND cấp xã </w:t>
      </w:r>
      <w:r w:rsidRPr="00DA6D82">
        <w:rPr>
          <w:rFonts w:eastAsia="Calibri"/>
          <w:sz w:val="28"/>
          <w:lang w:val="pt-BR"/>
        </w:rPr>
        <w:t>thực hiện nhiệm vụ quản lý nhà nước về PCCC</w:t>
      </w:r>
      <w:r w:rsidR="002432DB" w:rsidRPr="00DA6D82">
        <w:rPr>
          <w:rFonts w:eastAsia="Calibri"/>
          <w:sz w:val="28"/>
          <w:lang w:val="pt-BR"/>
        </w:rPr>
        <w:t xml:space="preserve"> và </w:t>
      </w:r>
      <w:r w:rsidRPr="00DA6D82">
        <w:rPr>
          <w:rFonts w:eastAsia="Calibri"/>
          <w:sz w:val="28"/>
          <w:lang w:val="pt-BR"/>
        </w:rPr>
        <w:t xml:space="preserve">CNCH, tuy nhiên lực lượng </w:t>
      </w:r>
      <w:r w:rsidR="00C02F93" w:rsidRPr="00DA6D82">
        <w:rPr>
          <w:rFonts w:eastAsia="Calibri"/>
          <w:sz w:val="28"/>
          <w:lang w:val="pt-BR"/>
        </w:rPr>
        <w:t>Công an cấp xã đến nay còn mỏng, chưa có nhiều</w:t>
      </w:r>
      <w:r w:rsidRPr="00DA6D82">
        <w:rPr>
          <w:rFonts w:eastAsia="Calibri"/>
          <w:sz w:val="28"/>
          <w:lang w:val="pt-BR"/>
        </w:rPr>
        <w:t xml:space="preserve"> kinh nghiệm và chuyên môn nghiệp vụ về PCCC</w:t>
      </w:r>
      <w:r w:rsidR="009E75B8" w:rsidRPr="00DA6D82">
        <w:rPr>
          <w:rFonts w:eastAsia="Calibri"/>
          <w:sz w:val="28"/>
          <w:lang w:val="pt-BR"/>
        </w:rPr>
        <w:t xml:space="preserve"> </w:t>
      </w:r>
      <w:r w:rsidR="002432DB" w:rsidRPr="00DA6D82">
        <w:rPr>
          <w:rFonts w:eastAsia="Calibri"/>
          <w:sz w:val="28"/>
          <w:lang w:val="pt-BR"/>
        </w:rPr>
        <w:t xml:space="preserve">và </w:t>
      </w:r>
      <w:r w:rsidRPr="00DA6D82">
        <w:rPr>
          <w:rFonts w:eastAsia="Calibri"/>
          <w:sz w:val="28"/>
          <w:lang w:val="pt-BR"/>
        </w:rPr>
        <w:t>CNCH.</w:t>
      </w:r>
    </w:p>
    <w:p w14:paraId="24B9742C" w14:textId="334247A8"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b) Mạng lưới trụ sở, doanh trại, công trình PCCC</w:t>
      </w:r>
      <w:r w:rsidR="00DD6573" w:rsidRPr="00DA6D82">
        <w:rPr>
          <w:rStyle w:val="FootnoteReference"/>
          <w:rFonts w:eastAsia="Calibri"/>
          <w:sz w:val="28"/>
          <w:lang w:val="pt-BR"/>
        </w:rPr>
        <w:footnoteReference w:id="14"/>
      </w:r>
    </w:p>
    <w:p w14:paraId="79AA881C" w14:textId="0F0CE4DE"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 xml:space="preserve">Hiện nay, </w:t>
      </w:r>
      <w:r w:rsidR="005A7F9D" w:rsidRPr="00DA6D82">
        <w:rPr>
          <w:rFonts w:eastAsia="Calibri"/>
          <w:sz w:val="28"/>
          <w:lang w:val="pt-BR"/>
        </w:rPr>
        <w:t>CATP</w:t>
      </w:r>
      <w:r w:rsidRPr="00DA6D82">
        <w:rPr>
          <w:rFonts w:eastAsia="Calibri"/>
          <w:sz w:val="28"/>
          <w:lang w:val="pt-BR"/>
        </w:rPr>
        <w:t xml:space="preserve"> đã bố trí 39 vị trí trụ sở cho 37 đơn vị đầu mối của lực lượng Cảnh sát PCCC</w:t>
      </w:r>
      <w:r w:rsidR="002432DB" w:rsidRPr="00DA6D82">
        <w:rPr>
          <w:rFonts w:eastAsia="Calibri"/>
          <w:sz w:val="28"/>
          <w:lang w:val="pt-BR"/>
        </w:rPr>
        <w:t xml:space="preserve"> và </w:t>
      </w:r>
      <w:r w:rsidRPr="00DA6D82">
        <w:rPr>
          <w:rFonts w:eastAsia="Calibri"/>
          <w:sz w:val="28"/>
          <w:lang w:val="pt-BR"/>
        </w:rPr>
        <w:t xml:space="preserve">CNCH trên địa bàn Thành phố; hầu hết các vị trí là trụ sở làm việc kết hợp với doanh trại. </w:t>
      </w:r>
    </w:p>
    <w:p w14:paraId="1E3488FE" w14:textId="52FDDFC7" w:rsidR="00C87AA5" w:rsidRPr="00DA6D82" w:rsidRDefault="00C87AA5" w:rsidP="004F1981">
      <w:pPr>
        <w:spacing w:before="80" w:line="360" w:lineRule="exact"/>
        <w:ind w:firstLine="709"/>
        <w:rPr>
          <w:sz w:val="28"/>
          <w:szCs w:val="28"/>
        </w:rPr>
      </w:pPr>
      <w:r w:rsidRPr="00DA6D82">
        <w:rPr>
          <w:rFonts w:eastAsia="Calibri"/>
          <w:sz w:val="28"/>
          <w:szCs w:val="28"/>
          <w:lang w:val="pt-BR"/>
        </w:rPr>
        <w:lastRenderedPageBreak/>
        <w:t>Thực tế mạng lưới trụ sở, doanh trại lực lượng Cảnh sát PCCC</w:t>
      </w:r>
      <w:r w:rsidR="002432DB" w:rsidRPr="00DA6D82">
        <w:rPr>
          <w:rFonts w:eastAsia="Calibri"/>
          <w:sz w:val="28"/>
          <w:szCs w:val="28"/>
          <w:lang w:val="pt-BR"/>
        </w:rPr>
        <w:t xml:space="preserve"> và </w:t>
      </w:r>
      <w:r w:rsidRPr="00DA6D82">
        <w:rPr>
          <w:rFonts w:eastAsia="Calibri"/>
          <w:sz w:val="28"/>
          <w:szCs w:val="28"/>
          <w:lang w:val="pt-BR"/>
        </w:rPr>
        <w:t>CNCH Thành phố chưa đáp ứng</w:t>
      </w:r>
      <w:r w:rsidR="009E75B8" w:rsidRPr="00DA6D82">
        <w:rPr>
          <w:rFonts w:eastAsia="Calibri"/>
          <w:sz w:val="28"/>
          <w:szCs w:val="28"/>
          <w:lang w:val="pt-BR"/>
        </w:rPr>
        <w:t xml:space="preserve"> yêu cầu</w:t>
      </w:r>
      <w:r w:rsidRPr="00DA6D82">
        <w:rPr>
          <w:rFonts w:eastAsia="Calibri"/>
          <w:sz w:val="28"/>
          <w:szCs w:val="28"/>
          <w:lang w:val="pt-BR"/>
        </w:rPr>
        <w:t>, nhiều vị trí trụ sở, doanh trại lực lượng Cảnh sát PCCC</w:t>
      </w:r>
      <w:r w:rsidR="002432DB" w:rsidRPr="00DA6D82">
        <w:rPr>
          <w:rFonts w:eastAsia="Calibri"/>
          <w:sz w:val="28"/>
          <w:szCs w:val="28"/>
          <w:lang w:val="pt-BR"/>
        </w:rPr>
        <w:t xml:space="preserve"> và </w:t>
      </w:r>
      <w:r w:rsidRPr="00DA6D82">
        <w:rPr>
          <w:rFonts w:eastAsia="Calibri"/>
          <w:sz w:val="28"/>
          <w:szCs w:val="28"/>
          <w:lang w:val="pt-BR"/>
        </w:rPr>
        <w:t>CNCH bố trí với địa bàn chạy cháy đến 38km</w:t>
      </w:r>
      <w:r w:rsidR="009E75B8" w:rsidRPr="00DA6D82">
        <w:rPr>
          <w:rStyle w:val="FootnoteReference"/>
          <w:rFonts w:eastAsia="Calibri"/>
          <w:sz w:val="28"/>
          <w:lang w:val="pt-BR"/>
        </w:rPr>
        <w:footnoteReference w:id="15"/>
      </w:r>
      <w:r w:rsidR="009E75B8" w:rsidRPr="00DA6D82">
        <w:rPr>
          <w:rFonts w:eastAsia="Calibri"/>
          <w:sz w:val="28"/>
          <w:szCs w:val="28"/>
          <w:lang w:val="pt-BR"/>
        </w:rPr>
        <w:t xml:space="preserve">. </w:t>
      </w:r>
      <w:r w:rsidRPr="00DA6D82">
        <w:rPr>
          <w:rFonts w:eastAsia="Calibri"/>
          <w:sz w:val="28"/>
          <w:szCs w:val="28"/>
          <w:lang w:val="pt-BR"/>
        </w:rPr>
        <w:t>Chưa kể, theo quy hoạch, khu vực đô thị trung tâm của Thành phố tiếp tục được mở rộng về các huyện Đan Phượng, Hoài Đức, Thanh Trì, Mê Linh, Đông Anh, Gia Lâm, khu vực đô thị vệ tinh gồm các huyện Thạch Thất (</w:t>
      </w:r>
      <w:r w:rsidRPr="00DA6D82">
        <w:rPr>
          <w:sz w:val="28"/>
          <w:szCs w:val="28"/>
          <w:lang w:val="vi-VN"/>
        </w:rPr>
        <w:t>Hòa Lạc</w:t>
      </w:r>
      <w:r w:rsidRPr="00DA6D82">
        <w:rPr>
          <w:sz w:val="28"/>
          <w:szCs w:val="28"/>
        </w:rPr>
        <w:t>)</w:t>
      </w:r>
      <w:r w:rsidRPr="00DA6D82">
        <w:rPr>
          <w:sz w:val="28"/>
          <w:szCs w:val="28"/>
          <w:lang w:val="vi-VN"/>
        </w:rPr>
        <w:t xml:space="preserve">, Sơn Tây, </w:t>
      </w:r>
      <w:r w:rsidRPr="00DA6D82">
        <w:rPr>
          <w:sz w:val="28"/>
          <w:szCs w:val="28"/>
        </w:rPr>
        <w:t>Chương Mỹ (</w:t>
      </w:r>
      <w:r w:rsidRPr="00DA6D82">
        <w:rPr>
          <w:sz w:val="28"/>
          <w:szCs w:val="28"/>
          <w:lang w:val="vi-VN"/>
        </w:rPr>
        <w:t>Xuân Mai</w:t>
      </w:r>
      <w:r w:rsidRPr="00DA6D82">
        <w:rPr>
          <w:sz w:val="28"/>
          <w:szCs w:val="28"/>
        </w:rPr>
        <w:t>)</w:t>
      </w:r>
      <w:r w:rsidRPr="00DA6D82">
        <w:rPr>
          <w:sz w:val="28"/>
          <w:szCs w:val="28"/>
          <w:lang w:val="vi-VN"/>
        </w:rPr>
        <w:t>, Phú Xuyên và Sóc Sơn</w:t>
      </w:r>
      <w:r w:rsidRPr="00DA6D82">
        <w:rPr>
          <w:sz w:val="28"/>
          <w:szCs w:val="28"/>
        </w:rPr>
        <w:t xml:space="preserve">, do đó, bán kính phục vụ của các Đội PCCC </w:t>
      </w:r>
      <w:r w:rsidR="00F21A45" w:rsidRPr="00DA6D82">
        <w:rPr>
          <w:sz w:val="28"/>
          <w:szCs w:val="28"/>
        </w:rPr>
        <w:t xml:space="preserve">và CNCH </w:t>
      </w:r>
      <w:r w:rsidRPr="00DA6D82">
        <w:rPr>
          <w:sz w:val="28"/>
          <w:szCs w:val="28"/>
        </w:rPr>
        <w:t>cần phải tăng cường để đáp ứng yêu cầu thực tế.</w:t>
      </w:r>
    </w:p>
    <w:p w14:paraId="607844A0" w14:textId="22C5FAD8"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C</w:t>
      </w:r>
      <w:r w:rsidR="009E75B8" w:rsidRPr="00DA6D82">
        <w:rPr>
          <w:rFonts w:eastAsia="Calibri"/>
          <w:sz w:val="28"/>
          <w:szCs w:val="28"/>
          <w:lang w:val="pt-BR"/>
        </w:rPr>
        <w:t>ó</w:t>
      </w:r>
      <w:r w:rsidRPr="00DA6D82">
        <w:rPr>
          <w:rFonts w:eastAsia="Calibri"/>
          <w:sz w:val="28"/>
          <w:szCs w:val="28"/>
          <w:lang w:val="pt-BR"/>
        </w:rPr>
        <w:t xml:space="preserve"> nhiều đơn vị (chủ yếu là cấp Đội) phải thuê, mượn địa điểm hoặc ở ghép với đơn vị khác, không đáp ứng quy chuẩn, tiêu chuẩn</w:t>
      </w:r>
      <w:r w:rsidRPr="00DA6D82">
        <w:rPr>
          <w:rStyle w:val="FootnoteReference"/>
          <w:rFonts w:eastAsia="Calibri"/>
          <w:sz w:val="28"/>
          <w:szCs w:val="28"/>
          <w:lang w:val="pt-BR"/>
        </w:rPr>
        <w:footnoteReference w:id="16"/>
      </w:r>
      <w:r w:rsidRPr="00DA6D82">
        <w:rPr>
          <w:rFonts w:eastAsia="Calibri"/>
          <w:sz w:val="28"/>
          <w:szCs w:val="28"/>
          <w:lang w:val="pt-BR"/>
        </w:rPr>
        <w:t>. Các trụ sở, doanh trại đa số là tận dụng công trình đã được sử dụng trước đây, dẫn đến thiết kế, bố trí không thống nhất; diện tích phòng làm việc, phòng ở nhỏ hẹp, nhiều nơi xuống cấp</w:t>
      </w:r>
      <w:r w:rsidR="005F5409" w:rsidRPr="00DA6D82">
        <w:rPr>
          <w:rFonts w:eastAsia="Calibri"/>
          <w:sz w:val="28"/>
          <w:szCs w:val="28"/>
          <w:lang w:val="pt-BR"/>
        </w:rPr>
        <w:t>, không đáp ứng yêu cầu công tác.</w:t>
      </w:r>
    </w:p>
    <w:p w14:paraId="00ED8B7D" w14:textId="03FFBB53"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 xml:space="preserve">c) </w:t>
      </w:r>
      <w:r w:rsidR="00F21A45" w:rsidRPr="00DA6D82">
        <w:rPr>
          <w:rFonts w:eastAsia="Calibri"/>
          <w:sz w:val="28"/>
          <w:szCs w:val="28"/>
          <w:lang w:val="pt-BR"/>
        </w:rPr>
        <w:t>Phương tiện, kinh phí phục vụ công tác PCCC và CNCH</w:t>
      </w:r>
    </w:p>
    <w:p w14:paraId="2F5BC314" w14:textId="77777777" w:rsidR="00F868D5" w:rsidRPr="00DA6D82" w:rsidRDefault="00F868D5" w:rsidP="004F1981">
      <w:pPr>
        <w:tabs>
          <w:tab w:val="left" w:pos="-2814"/>
        </w:tabs>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Kết quả đạt được: </w:t>
      </w:r>
    </w:p>
    <w:p w14:paraId="340CFA53" w14:textId="43737EE4" w:rsidR="00C87AA5" w:rsidRPr="00DA6D82" w:rsidRDefault="00C87AA5" w:rsidP="004F1981">
      <w:pPr>
        <w:tabs>
          <w:tab w:val="left" w:pos="-2814"/>
        </w:tabs>
        <w:spacing w:before="80" w:line="360" w:lineRule="exact"/>
        <w:ind w:firstLine="709"/>
        <w:rPr>
          <w:rFonts w:eastAsia="Calibri"/>
          <w:spacing w:val="-2"/>
          <w:sz w:val="28"/>
          <w:szCs w:val="28"/>
          <w:lang w:val="pt-BR"/>
        </w:rPr>
      </w:pPr>
      <w:r w:rsidRPr="00DA6D82">
        <w:rPr>
          <w:rFonts w:eastAsia="Calibri"/>
          <w:spacing w:val="-2"/>
          <w:sz w:val="28"/>
          <w:szCs w:val="28"/>
          <w:lang w:val="pt-BR"/>
        </w:rPr>
        <w:t>Hằng năm, ngoài nguồn kinh phí của Bộ Công an, UBND Thành phố đều có kế hoạch để bảo đảm ngân sách phục vụ cho công tác 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w:t>
      </w:r>
      <w:r w:rsidR="00B23F7D" w:rsidRPr="00DA6D82">
        <w:rPr>
          <w:rFonts w:eastAsia="Calibri"/>
          <w:spacing w:val="-2"/>
          <w:sz w:val="28"/>
          <w:szCs w:val="28"/>
          <w:lang w:val="pt-BR"/>
        </w:rPr>
        <w:t>T</w:t>
      </w:r>
      <w:r w:rsidRPr="00DA6D82">
        <w:rPr>
          <w:rFonts w:eastAsia="Calibri"/>
          <w:spacing w:val="-2"/>
          <w:sz w:val="28"/>
          <w:szCs w:val="28"/>
          <w:lang w:val="pt-BR"/>
        </w:rPr>
        <w:t xml:space="preserve">hống kê những năm qua cho thấy kinh phí UBND Thành phố chi thường xuyên ước tính trung bình khoảng 110 tỷ </w:t>
      </w:r>
      <w:r w:rsidR="00E92088" w:rsidRPr="00DA6D82">
        <w:rPr>
          <w:rFonts w:eastAsia="Calibri"/>
          <w:spacing w:val="-2"/>
          <w:sz w:val="28"/>
          <w:szCs w:val="28"/>
          <w:lang w:val="pt-BR"/>
        </w:rPr>
        <w:t xml:space="preserve">đồng </w:t>
      </w:r>
      <w:r w:rsidRPr="00DA6D82">
        <w:rPr>
          <w:rFonts w:eastAsia="Calibri"/>
          <w:spacing w:val="-2"/>
          <w:sz w:val="28"/>
          <w:szCs w:val="28"/>
          <w:lang w:val="pt-BR"/>
        </w:rPr>
        <w:t>mỗi năm, năm sau cao hơn năm trước (phục vụ mua sắm trang thiết bị, phương tiện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đào tạo bồi dưỡng nghiệp vụ cho lực lượng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bồi dưỡng cho cán bộ chiến sỹ trực tiếp chữa cháy và CNCH; kinh phí tuyên truyền phổ biến pháp luật</w:t>
      </w:r>
      <w:r w:rsidR="00F21A45" w:rsidRPr="00DA6D82">
        <w:rPr>
          <w:rFonts w:eastAsia="Calibri"/>
          <w:spacing w:val="-2"/>
          <w:sz w:val="28"/>
          <w:szCs w:val="28"/>
          <w:lang w:val="pt-BR"/>
        </w:rPr>
        <w:t xml:space="preserve"> về PCCC và CNCH</w:t>
      </w:r>
      <w:r w:rsidRPr="00DA6D82">
        <w:rPr>
          <w:rFonts w:eastAsia="Calibri"/>
          <w:spacing w:val="-2"/>
          <w:sz w:val="28"/>
          <w:szCs w:val="28"/>
          <w:lang w:val="pt-BR"/>
        </w:rPr>
        <w:t xml:space="preserve">). </w:t>
      </w:r>
      <w:r w:rsidRPr="00DA6D82">
        <w:rPr>
          <w:rFonts w:eastAsia="Calibri"/>
          <w:sz w:val="28"/>
          <w:szCs w:val="28"/>
          <w:lang w:val="pt-BR"/>
        </w:rPr>
        <w:t>Cụ thể, thực hiện theo Dự án được phê duyệt theo Quyết định số 812/QĐ-UBND, Thành phố đã dự kiến tổng kinh phí đầu tư cho các dự án đến năm 2025, định hướng 2030 là 11.501 tỷ đồng, trong đó: Giai đoạn 2016 - 2020 khoảng 2.922 tỷ đồng; giai đoạn 2021 - 2025 khoảng 4.952 tỷ đồng; giai đoạn 2026 - 2030 khoảng 3.987 tỷ đồng. Thành phố đã triển khai thực hiện 01 dự án đầu tư cơ sở vật chất, mua sắm phương tiện, trang thiết bị PCCC</w:t>
      </w:r>
      <w:r w:rsidR="002432DB" w:rsidRPr="00DA6D82">
        <w:rPr>
          <w:rFonts w:eastAsia="Calibri"/>
          <w:sz w:val="28"/>
          <w:szCs w:val="28"/>
          <w:lang w:val="pt-BR"/>
        </w:rPr>
        <w:t xml:space="preserve"> và </w:t>
      </w:r>
      <w:r w:rsidRPr="00DA6D82">
        <w:rPr>
          <w:rFonts w:eastAsia="Calibri"/>
          <w:sz w:val="28"/>
          <w:szCs w:val="28"/>
          <w:lang w:val="pt-BR"/>
        </w:rPr>
        <w:t>CNH, 01 dự án đầu tư mua sắm trang thiết bị phục vụ công tác PCCC</w:t>
      </w:r>
      <w:r w:rsidR="002432DB" w:rsidRPr="00DA6D82">
        <w:rPr>
          <w:rFonts w:eastAsia="Calibri"/>
          <w:sz w:val="28"/>
          <w:szCs w:val="28"/>
          <w:lang w:val="pt-BR"/>
        </w:rPr>
        <w:t xml:space="preserve"> và </w:t>
      </w:r>
      <w:r w:rsidRPr="00DA6D82">
        <w:rPr>
          <w:rFonts w:eastAsia="Calibri"/>
          <w:sz w:val="28"/>
          <w:szCs w:val="28"/>
          <w:lang w:val="pt-BR"/>
        </w:rPr>
        <w:t>CNCH và 07 dự án đầu tư xây dựng trụ sở với tổng kinh phí khoảng 1.503 tỷ đồng.</w:t>
      </w:r>
    </w:p>
    <w:p w14:paraId="70EC19AB" w14:textId="7E4412C0" w:rsidR="00C87AA5" w:rsidRPr="00DA6D82" w:rsidRDefault="00C87AA5" w:rsidP="004F1981">
      <w:pPr>
        <w:tabs>
          <w:tab w:val="left" w:pos="-2814"/>
        </w:tabs>
        <w:spacing w:before="80" w:line="360" w:lineRule="exact"/>
        <w:ind w:firstLine="709"/>
        <w:rPr>
          <w:rFonts w:eastAsia="Calibri"/>
          <w:sz w:val="28"/>
          <w:szCs w:val="28"/>
          <w:lang w:val="pt-BR"/>
        </w:rPr>
      </w:pPr>
      <w:r w:rsidRPr="00DA6D82">
        <w:rPr>
          <w:rFonts w:eastAsia="Calibri"/>
          <w:sz w:val="28"/>
          <w:szCs w:val="28"/>
          <w:lang w:val="pt-BR"/>
        </w:rPr>
        <w:t>Tính từ năm 2017 đến năm 2023, lực lượng Cảnh sát PCCC</w:t>
      </w:r>
      <w:r w:rsidR="002432DB" w:rsidRPr="00DA6D82">
        <w:rPr>
          <w:rFonts w:eastAsia="Calibri"/>
          <w:sz w:val="28"/>
          <w:szCs w:val="28"/>
          <w:lang w:val="pt-BR"/>
        </w:rPr>
        <w:t xml:space="preserve"> và </w:t>
      </w:r>
      <w:r w:rsidRPr="00DA6D82">
        <w:rPr>
          <w:rFonts w:eastAsia="Calibri"/>
          <w:sz w:val="28"/>
          <w:szCs w:val="28"/>
          <w:lang w:val="pt-BR"/>
        </w:rPr>
        <w:t xml:space="preserve">CNCH Thành phố được </w:t>
      </w:r>
      <w:r w:rsidR="008E5722" w:rsidRPr="00DA6D82">
        <w:rPr>
          <w:rFonts w:eastAsia="Calibri"/>
          <w:sz w:val="28"/>
          <w:szCs w:val="28"/>
          <w:lang w:val="pt-BR"/>
        </w:rPr>
        <w:t>UBND</w:t>
      </w:r>
      <w:r w:rsidRPr="00DA6D82">
        <w:rPr>
          <w:rFonts w:eastAsia="Calibri"/>
          <w:sz w:val="28"/>
          <w:szCs w:val="28"/>
          <w:lang w:val="pt-BR"/>
        </w:rPr>
        <w:t xml:space="preserve"> Thành phố và Bộ Công an đầu tư, trang bị từ các nguồn kinh phí đầu tư dự án, kinh phí thường xuyên như sau: 48 xe chữa cháy các loại, 14 xe </w:t>
      </w:r>
      <w:r w:rsidR="00A7786E" w:rsidRPr="00DA6D82">
        <w:rPr>
          <w:rFonts w:eastAsia="Calibri"/>
          <w:sz w:val="28"/>
          <w:szCs w:val="28"/>
          <w:lang w:val="pt-BR"/>
        </w:rPr>
        <w:t>CNCH</w:t>
      </w:r>
      <w:r w:rsidRPr="00DA6D82">
        <w:rPr>
          <w:rFonts w:eastAsia="Calibri"/>
          <w:sz w:val="28"/>
          <w:szCs w:val="28"/>
          <w:lang w:val="pt-BR"/>
        </w:rPr>
        <w:t xml:space="preserve">, 8 xe thang 32 mét, 5 xe chỉ huy chữa cháy, 02 xe téc bơm chữa </w:t>
      </w:r>
      <w:r w:rsidRPr="00DA6D82">
        <w:rPr>
          <w:rFonts w:eastAsia="Calibri"/>
          <w:sz w:val="28"/>
          <w:szCs w:val="28"/>
          <w:lang w:val="pt-BR"/>
        </w:rPr>
        <w:lastRenderedPageBreak/>
        <w:t>cháy, 02 xe thông tin ánh sáng, 02 ca nô CNCH, 01 ca nô chữa cháy, 50 máy nạp khí thở, 250 bộ mặt nạ phòng độc cách ly các loại, 55 máy bơm chữa cháy khiêng tay, 79 máy bơm chữa cháy nổi, 02 bộ thiết bị bay không người lái phục vụ công tác chữa cháy và CNCH, 02 bộ thiết bị tăng cường phủ sóng bộ đàm, hơn 1</w:t>
      </w:r>
      <w:r w:rsidR="001E66B9" w:rsidRPr="00DA6D82">
        <w:rPr>
          <w:rFonts w:eastAsia="Calibri"/>
          <w:sz w:val="28"/>
          <w:szCs w:val="28"/>
          <w:lang w:val="pt-BR"/>
        </w:rPr>
        <w:t>.</w:t>
      </w:r>
      <w:r w:rsidRPr="00DA6D82">
        <w:rPr>
          <w:rFonts w:eastAsia="Calibri"/>
          <w:sz w:val="28"/>
          <w:szCs w:val="28"/>
          <w:lang w:val="pt-BR"/>
        </w:rPr>
        <w:t>100 bộ trang phục cách nhiệt... và nhiều chủng loại phương tiện, trang thiết bị, vật tư khác. Tính đến năm 2023, lực lượng Cảnh sát PCCC</w:t>
      </w:r>
      <w:r w:rsidR="002432DB" w:rsidRPr="00DA6D82">
        <w:rPr>
          <w:rFonts w:eastAsia="Calibri"/>
          <w:sz w:val="28"/>
          <w:szCs w:val="28"/>
          <w:lang w:val="pt-BR"/>
        </w:rPr>
        <w:t xml:space="preserve"> và </w:t>
      </w:r>
      <w:r w:rsidRPr="00DA6D82">
        <w:rPr>
          <w:rFonts w:eastAsia="Calibri"/>
          <w:sz w:val="28"/>
          <w:szCs w:val="28"/>
          <w:lang w:val="pt-BR"/>
        </w:rPr>
        <w:t>CNCH Thành phố có tổng cộng 238 xe ô tô các loại</w:t>
      </w:r>
      <w:r w:rsidRPr="00DA6D82">
        <w:rPr>
          <w:rStyle w:val="FootnoteReference"/>
          <w:rFonts w:eastAsia="Calibri"/>
          <w:sz w:val="28"/>
          <w:szCs w:val="28"/>
          <w:lang w:val="pt-BR"/>
        </w:rPr>
        <w:footnoteReference w:id="17"/>
      </w:r>
      <w:r w:rsidRPr="00DA6D82">
        <w:rPr>
          <w:rFonts w:eastAsia="Calibri"/>
          <w:sz w:val="28"/>
          <w:szCs w:val="28"/>
          <w:lang w:val="pt-BR"/>
        </w:rPr>
        <w:t xml:space="preserve">; số xe sử dụng từ 10 đến 15 năm: 26 xe (chiếm 11%); số xe sử dụng từ 16 đến 20 năm: 07 xe (chiếm 2,9%); số xe hoạt động trên 20 năm: 34 xe (chiếm 14,3%). Ngoài việc sử dụng các phương tiện vào mục đích chữa cháy và CNCH, </w:t>
      </w:r>
      <w:r w:rsidR="003E07D2" w:rsidRPr="00DA6D82">
        <w:rPr>
          <w:rFonts w:eastAsia="Calibri"/>
          <w:sz w:val="28"/>
          <w:szCs w:val="28"/>
          <w:lang w:val="pt-BR"/>
        </w:rPr>
        <w:t xml:space="preserve">các </w:t>
      </w:r>
      <w:r w:rsidRPr="00DA6D82">
        <w:rPr>
          <w:rFonts w:eastAsia="Calibri"/>
          <w:sz w:val="28"/>
          <w:szCs w:val="28"/>
          <w:lang w:val="pt-BR"/>
        </w:rPr>
        <w:t xml:space="preserve">phương tiện còn được sử dụng vào việc giữ gìn </w:t>
      </w:r>
      <w:r w:rsidR="003D14BD" w:rsidRPr="00DA6D82">
        <w:rPr>
          <w:rFonts w:eastAsia="Calibri"/>
          <w:sz w:val="28"/>
          <w:szCs w:val="28"/>
          <w:lang w:val="pt-BR"/>
        </w:rPr>
        <w:t>an ninh trật tự</w:t>
      </w:r>
      <w:r w:rsidRPr="00DA6D82">
        <w:rPr>
          <w:rFonts w:eastAsia="Calibri"/>
          <w:sz w:val="28"/>
          <w:szCs w:val="28"/>
          <w:lang w:val="pt-BR"/>
        </w:rPr>
        <w:t xml:space="preserve"> trên địa bàn Thành phố như: Tham gia bảo vệ các sự kiện, kỳ cuộc; tham gia cưỡng chế thi hành án dân sự; tham gia diễn tập phương án chống bạo động</w:t>
      </w:r>
      <w:r w:rsidR="001E66B9" w:rsidRPr="00DA6D82">
        <w:rPr>
          <w:rFonts w:eastAsia="Calibri"/>
          <w:sz w:val="28"/>
          <w:szCs w:val="28"/>
          <w:lang w:val="pt-BR"/>
        </w:rPr>
        <w:t>, phòng thủ dân sự.</w:t>
      </w:r>
    </w:p>
    <w:p w14:paraId="2CA1A075" w14:textId="45E0C241" w:rsidR="00C87AA5" w:rsidRPr="00DA6D82" w:rsidRDefault="00C87AA5" w:rsidP="004F1981">
      <w:pPr>
        <w:tabs>
          <w:tab w:val="left" w:pos="-2814"/>
        </w:tabs>
        <w:spacing w:before="80" w:line="360" w:lineRule="exact"/>
        <w:ind w:firstLine="709"/>
        <w:rPr>
          <w:rFonts w:eastAsia="Calibri"/>
          <w:spacing w:val="-2"/>
          <w:sz w:val="28"/>
          <w:szCs w:val="28"/>
          <w:lang w:val="pt-BR"/>
        </w:rPr>
      </w:pPr>
      <w:r w:rsidRPr="00DA6D82">
        <w:rPr>
          <w:rFonts w:eastAsia="Calibri"/>
          <w:spacing w:val="-2"/>
          <w:sz w:val="28"/>
          <w:szCs w:val="28"/>
          <w:lang w:val="pt-BR"/>
        </w:rPr>
        <w:t>Thành phố đã hoàn thành đầu tư trụ sở các Đội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Đống Đa, Gia Lâm, Thanh Trì, Thường Tín, Đan Phượng, Ứng Hoà, Thạch Thất, Hoàng Mai.</w:t>
      </w:r>
    </w:p>
    <w:p w14:paraId="4F9576F4" w14:textId="77777777" w:rsidR="00C87AA5" w:rsidRPr="00DA6D82" w:rsidRDefault="00C87AA5" w:rsidP="004F1981">
      <w:pPr>
        <w:widowControl w:val="0"/>
        <w:spacing w:before="80" w:line="360" w:lineRule="exact"/>
        <w:ind w:firstLine="709"/>
        <w:rPr>
          <w:rFonts w:eastAsia="Calibri"/>
          <w:sz w:val="28"/>
          <w:lang w:val="pt-BR"/>
        </w:rPr>
      </w:pPr>
      <w:r w:rsidRPr="00DA6D82">
        <w:rPr>
          <w:rFonts w:eastAsia="Calibri"/>
          <w:sz w:val="28"/>
          <w:lang w:val="pt-BR"/>
        </w:rPr>
        <w:t>Một số hạn chế:</w:t>
      </w:r>
    </w:p>
    <w:p w14:paraId="34014F4D" w14:textId="0FF175AC"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 xml:space="preserve">+ Các </w:t>
      </w:r>
      <w:r w:rsidR="005F5409" w:rsidRPr="00DA6D82">
        <w:rPr>
          <w:rFonts w:eastAsia="Calibri"/>
          <w:sz w:val="28"/>
          <w:szCs w:val="28"/>
          <w:lang w:val="pt-BR"/>
        </w:rPr>
        <w:t>Đ</w:t>
      </w:r>
      <w:r w:rsidRPr="00DA6D82">
        <w:rPr>
          <w:rFonts w:eastAsia="Calibri"/>
          <w:sz w:val="28"/>
          <w:szCs w:val="28"/>
          <w:lang w:val="pt-BR"/>
        </w:rPr>
        <w:t xml:space="preserve">ội chữa cháy, </w:t>
      </w:r>
      <w:r w:rsidR="003E07D2" w:rsidRPr="00DA6D82">
        <w:rPr>
          <w:rFonts w:eastAsia="Calibri"/>
          <w:sz w:val="28"/>
          <w:szCs w:val="28"/>
          <w:lang w:val="pt-BR"/>
        </w:rPr>
        <w:t>CNCH</w:t>
      </w:r>
      <w:r w:rsidRPr="00DA6D82">
        <w:rPr>
          <w:rFonts w:eastAsia="Calibri"/>
          <w:sz w:val="28"/>
          <w:szCs w:val="28"/>
          <w:lang w:val="pt-BR"/>
        </w:rPr>
        <w:t xml:space="preserve"> thiếu cán bộ có chuyên môn về quản lý, sửa chữa, bảo quản</w:t>
      </w:r>
      <w:r w:rsidR="005F5409" w:rsidRPr="00DA6D82">
        <w:rPr>
          <w:rFonts w:eastAsia="Calibri"/>
          <w:sz w:val="28"/>
          <w:szCs w:val="28"/>
          <w:lang w:val="pt-BR"/>
        </w:rPr>
        <w:t>,</w:t>
      </w:r>
      <w:r w:rsidRPr="00DA6D82">
        <w:rPr>
          <w:rFonts w:eastAsia="Calibri"/>
          <w:sz w:val="28"/>
          <w:szCs w:val="28"/>
          <w:lang w:val="pt-BR"/>
        </w:rPr>
        <w:t xml:space="preserve"> bảo dưỡng phương tiện, trang thiết bị chữa cháy, </w:t>
      </w:r>
      <w:r w:rsidR="00A7786E" w:rsidRPr="00DA6D82">
        <w:rPr>
          <w:rFonts w:eastAsia="Calibri"/>
          <w:sz w:val="28"/>
          <w:szCs w:val="28"/>
          <w:lang w:val="pt-BR"/>
        </w:rPr>
        <w:t>CNCH</w:t>
      </w:r>
      <w:r w:rsidRPr="00DA6D82">
        <w:rPr>
          <w:rFonts w:eastAsia="Calibri"/>
          <w:sz w:val="28"/>
          <w:szCs w:val="28"/>
          <w:lang w:val="pt-BR"/>
        </w:rPr>
        <w:t>.</w:t>
      </w:r>
    </w:p>
    <w:p w14:paraId="314BFC97" w14:textId="67C6CE22"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ab/>
        <w:t xml:space="preserve">+ </w:t>
      </w:r>
      <w:r w:rsidR="006908E9" w:rsidRPr="00DA6D82">
        <w:rPr>
          <w:rFonts w:eastAsia="Calibri"/>
          <w:sz w:val="28"/>
          <w:szCs w:val="28"/>
          <w:lang w:val="pt-BR"/>
        </w:rPr>
        <w:t>N</w:t>
      </w:r>
      <w:r w:rsidRPr="00DA6D82">
        <w:rPr>
          <w:rFonts w:eastAsia="Calibri"/>
          <w:sz w:val="28"/>
          <w:szCs w:val="28"/>
          <w:lang w:val="pt-BR"/>
        </w:rPr>
        <w:t xml:space="preserve">hiều phương tiện đã sử dụng trên 15 năm thường xuyên xảy ra hư hỏng; việc sửa chữa, phục hồi tình trạng kỹ thuật cho số xe này khó khăn. Các xe của Hãng Man - Rosenbauer, các xe thang chữa cháy đều là những phương tiện sử dụng công nghệ điều khiển hiện đại thường gặp các lỗi thiết bị phần chuyên dùng. Việc bảo dưỡng, sửa chữa thay thế phụ tùng của các bộ phận chuyên dùng trên xe và phương tiện chữa cháy, </w:t>
      </w:r>
      <w:r w:rsidR="006908E9" w:rsidRPr="00DA6D82">
        <w:rPr>
          <w:rFonts w:eastAsia="Calibri"/>
          <w:sz w:val="28"/>
          <w:szCs w:val="28"/>
          <w:lang w:val="pt-BR"/>
        </w:rPr>
        <w:t>CNCH</w:t>
      </w:r>
      <w:r w:rsidRPr="00DA6D82">
        <w:rPr>
          <w:rFonts w:eastAsia="Calibri"/>
          <w:sz w:val="28"/>
          <w:szCs w:val="28"/>
          <w:lang w:val="pt-BR"/>
        </w:rPr>
        <w:t xml:space="preserve"> gặp rất nhiều khó khăn, phụ thuộc vào nhiều yếu tố như: thời gian chờ sửa chữa kéo dài do phải đặt hàng, chờ chuyên gia, chờ nhập thiết bị từ nước ngoài</w:t>
      </w:r>
      <w:r w:rsidR="00136E80" w:rsidRPr="00DA6D82">
        <w:rPr>
          <w:rFonts w:eastAsia="Calibri"/>
          <w:sz w:val="28"/>
          <w:szCs w:val="28"/>
          <w:lang w:val="pt-BR"/>
        </w:rPr>
        <w:t>.</w:t>
      </w:r>
    </w:p>
    <w:p w14:paraId="4B25E87F" w14:textId="07981AA8"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 xml:space="preserve">+ Thiết bị, phương tiện chuyên dùng để tổ chức chữa cháy, </w:t>
      </w:r>
      <w:r w:rsidR="00136E80" w:rsidRPr="00DA6D82">
        <w:rPr>
          <w:rFonts w:eastAsia="Calibri"/>
          <w:sz w:val="28"/>
          <w:szCs w:val="28"/>
          <w:lang w:val="pt-BR"/>
        </w:rPr>
        <w:t>CNCH</w:t>
      </w:r>
      <w:r w:rsidRPr="00DA6D82">
        <w:rPr>
          <w:rFonts w:eastAsia="Calibri"/>
          <w:sz w:val="28"/>
          <w:szCs w:val="28"/>
          <w:lang w:val="pt-BR"/>
        </w:rPr>
        <w:t xml:space="preserve"> đối với các vụ cháy, nổ xảy ra trong không gian kín, không gian ngầ</w:t>
      </w:r>
      <w:r w:rsidR="001E66B9" w:rsidRPr="00DA6D82">
        <w:rPr>
          <w:rFonts w:eastAsia="Calibri"/>
          <w:sz w:val="28"/>
          <w:szCs w:val="28"/>
          <w:lang w:val="pt-BR"/>
        </w:rPr>
        <w:t>m</w:t>
      </w:r>
      <w:r w:rsidR="005F5409" w:rsidRPr="00DA6D82">
        <w:rPr>
          <w:rFonts w:eastAsia="Calibri"/>
          <w:sz w:val="28"/>
          <w:szCs w:val="28"/>
          <w:lang w:val="pt-BR"/>
        </w:rPr>
        <w:t>, cháy trong ngõ nhỏ, sâu</w:t>
      </w:r>
      <w:r w:rsidRPr="00DA6D82">
        <w:rPr>
          <w:rFonts w:eastAsia="Calibri"/>
          <w:sz w:val="28"/>
          <w:szCs w:val="28"/>
          <w:lang w:val="pt-BR"/>
        </w:rPr>
        <w:t xml:space="preserve"> và các vụ cháy, nổ liên quan hóa chất còn hạn chế. Trang phục bảo hộ như quần áo, mũ, ủng, găng tay, bình khí, mặt nạ lọc độc,... cho cán bộ</w:t>
      </w:r>
      <w:r w:rsidR="001E66B9" w:rsidRPr="00DA6D82">
        <w:rPr>
          <w:rFonts w:eastAsia="Calibri"/>
          <w:sz w:val="28"/>
          <w:szCs w:val="28"/>
          <w:lang w:val="pt-BR"/>
        </w:rPr>
        <w:t>,</w:t>
      </w:r>
      <w:r w:rsidRPr="00DA6D82">
        <w:rPr>
          <w:rFonts w:eastAsia="Calibri"/>
          <w:sz w:val="28"/>
          <w:szCs w:val="28"/>
          <w:lang w:val="pt-BR"/>
        </w:rPr>
        <w:t xml:space="preserve"> chiến sỹ tham gia, thực hiện chữa cháy, </w:t>
      </w:r>
      <w:r w:rsidR="00A7786E" w:rsidRPr="00DA6D82">
        <w:rPr>
          <w:rFonts w:eastAsia="Calibri"/>
          <w:sz w:val="28"/>
          <w:szCs w:val="28"/>
          <w:lang w:val="pt-BR"/>
        </w:rPr>
        <w:t>CNCH</w:t>
      </w:r>
      <w:r w:rsidRPr="00DA6D82">
        <w:rPr>
          <w:rFonts w:eastAsia="Calibri"/>
          <w:sz w:val="28"/>
          <w:szCs w:val="28"/>
          <w:lang w:val="pt-BR"/>
        </w:rPr>
        <w:t xml:space="preserve"> đối với các loại hình này còn thiếu nhiều.</w:t>
      </w:r>
    </w:p>
    <w:p w14:paraId="08554075" w14:textId="37A9CD01" w:rsidR="00C87AA5" w:rsidRPr="00DA6D82" w:rsidRDefault="00C87AA5" w:rsidP="004F1981">
      <w:pPr>
        <w:pStyle w:val="Heading4"/>
        <w:spacing w:before="80" w:after="0" w:line="360" w:lineRule="exact"/>
        <w:rPr>
          <w:sz w:val="28"/>
        </w:rPr>
      </w:pPr>
      <w:bookmarkStart w:id="55" w:name="_Toc150701333"/>
      <w:r w:rsidRPr="00DA6D82">
        <w:rPr>
          <w:sz w:val="28"/>
        </w:rPr>
        <w:t>2.2.2. Lực lượng</w:t>
      </w:r>
      <w:bookmarkEnd w:id="55"/>
      <w:r w:rsidR="001E66B9" w:rsidRPr="00DA6D82">
        <w:rPr>
          <w:sz w:val="28"/>
        </w:rPr>
        <w:t>, phương tiện trang bị cho các lực lượng PCCC khác</w:t>
      </w:r>
    </w:p>
    <w:p w14:paraId="499686B2" w14:textId="77777777" w:rsidR="00C87AA5" w:rsidRPr="00DA6D82" w:rsidRDefault="00C87AA5" w:rsidP="004F1981">
      <w:pPr>
        <w:spacing w:before="80" w:line="360" w:lineRule="exact"/>
        <w:ind w:firstLine="709"/>
        <w:rPr>
          <w:sz w:val="28"/>
          <w:szCs w:val="28"/>
        </w:rPr>
      </w:pPr>
      <w:r w:rsidRPr="00DA6D82">
        <w:rPr>
          <w:sz w:val="28"/>
          <w:szCs w:val="28"/>
        </w:rPr>
        <w:t>a) Lực lượng dân phòng</w:t>
      </w:r>
    </w:p>
    <w:p w14:paraId="30434493" w14:textId="6CBC4DBF" w:rsidR="00F868D5" w:rsidRPr="00DA6D82" w:rsidRDefault="00F868D5" w:rsidP="004F1981">
      <w:pPr>
        <w:spacing w:before="80" w:line="360" w:lineRule="exact"/>
        <w:ind w:firstLine="709"/>
        <w:rPr>
          <w:sz w:val="28"/>
          <w:szCs w:val="28"/>
        </w:rPr>
      </w:pPr>
      <w:r w:rsidRPr="00DA6D82">
        <w:rPr>
          <w:sz w:val="28"/>
          <w:szCs w:val="28"/>
        </w:rPr>
        <w:t>Kết quả đạt được:</w:t>
      </w:r>
    </w:p>
    <w:p w14:paraId="2EBA2B5D" w14:textId="6B8E0233" w:rsidR="00C87AA5" w:rsidRPr="00DA6D82" w:rsidRDefault="00C87AA5" w:rsidP="004F1981">
      <w:pPr>
        <w:spacing w:before="80" w:line="360" w:lineRule="exact"/>
        <w:ind w:firstLine="709"/>
        <w:rPr>
          <w:sz w:val="28"/>
          <w:szCs w:val="28"/>
        </w:rPr>
      </w:pPr>
      <w:r w:rsidRPr="00DA6D82">
        <w:rPr>
          <w:b/>
          <w:sz w:val="28"/>
          <w:szCs w:val="28"/>
        </w:rPr>
        <w:lastRenderedPageBreak/>
        <w:t xml:space="preserve">- </w:t>
      </w:r>
      <w:r w:rsidRPr="00DA6D82">
        <w:rPr>
          <w:sz w:val="28"/>
          <w:szCs w:val="28"/>
        </w:rPr>
        <w:t>Về lực lượng:</w:t>
      </w:r>
      <w:r w:rsidRPr="00DA6D82">
        <w:rPr>
          <w:b/>
          <w:sz w:val="28"/>
          <w:szCs w:val="28"/>
        </w:rPr>
        <w:t xml:space="preserve"> </w:t>
      </w:r>
      <w:r w:rsidRPr="00DA6D82">
        <w:rPr>
          <w:sz w:val="28"/>
          <w:szCs w:val="28"/>
        </w:rPr>
        <w:t>Địa bàn thành phố Hà Nội hiện có 579 phường, xã, thị trấn với 5.377 thôn, tổ dân phố (gồm 2.631 thôn và 2.746 tổ dân phố). Đến nay, 100% các thôn, tổ dân phố đã thành lập Đội dân phòng với tổng số 5.377 Đội trưởng, 5.377 Đội phó và 44.548 đội viên. Thành viên các Đội dân phòng sau khi được thành lập đã được tổ chức tập huấn nghiệp vụ về PCCC</w:t>
      </w:r>
      <w:r w:rsidR="002432DB" w:rsidRPr="00DA6D82">
        <w:rPr>
          <w:sz w:val="28"/>
          <w:szCs w:val="28"/>
        </w:rPr>
        <w:t xml:space="preserve"> và </w:t>
      </w:r>
      <w:r w:rsidRPr="00DA6D82">
        <w:rPr>
          <w:sz w:val="28"/>
          <w:szCs w:val="28"/>
        </w:rPr>
        <w:t>CNCH.</w:t>
      </w:r>
    </w:p>
    <w:p w14:paraId="371E5A50" w14:textId="187463BB"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rPr>
        <w:t xml:space="preserve">- Về phương tiện: Thực hiện </w:t>
      </w:r>
      <w:r w:rsidRPr="00DA6D82">
        <w:rPr>
          <w:rFonts w:eastAsia="Calibri"/>
          <w:spacing w:val="-4"/>
          <w:sz w:val="28"/>
          <w:szCs w:val="28"/>
          <w:lang w:val="pt-BR"/>
        </w:rPr>
        <w:t xml:space="preserve">Thông tư số 150/2020/TT-BCA </w:t>
      </w:r>
      <w:r w:rsidRPr="00DA6D82">
        <w:rPr>
          <w:rFonts w:eastAsia="Calibri"/>
          <w:sz w:val="28"/>
          <w:szCs w:val="28"/>
          <w:lang w:val="pt-BR" w:eastAsia="vi-VN"/>
        </w:rPr>
        <w:t>ngày 31/12/2020 của Bộ Công an, Thành phố đã trang bị phương tiện PCCC thiết yếu cơ bản ban đầu cho các Đội dân phòng, tổng số cụ thể như sau: Hơn 20.000 bình chữa cháy xách tay các loại, 2.271 đèn pin, 170 rìu phá dỡ, 320 xà beng, 314 búa tạ, 217 kìm cộng lực, 805 túi sơ cứu, 39 cáng cứu thương.</w:t>
      </w:r>
    </w:p>
    <w:p w14:paraId="227B8C80" w14:textId="77777777"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szCs w:val="28"/>
          <w:lang w:val="pt-BR" w:eastAsia="vi-VN"/>
        </w:rPr>
        <w:t xml:space="preserve">Một số hạn chế: </w:t>
      </w:r>
    </w:p>
    <w:p w14:paraId="78C9D161" w14:textId="3552B617"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szCs w:val="28"/>
          <w:lang w:val="pt-BR" w:eastAsia="vi-VN"/>
        </w:rPr>
        <w:t xml:space="preserve">+ Nhiều Đội dân phòng khi được thành lập chưa được bố trí địa điểm và các điều kiện khác (sân bãi tập luyện, kho để phương tiện,...) </w:t>
      </w:r>
      <w:r w:rsidR="00604F32" w:rsidRPr="00DA6D82">
        <w:rPr>
          <w:rFonts w:eastAsia="Calibri"/>
          <w:sz w:val="28"/>
          <w:szCs w:val="28"/>
          <w:lang w:val="pt-BR" w:eastAsia="vi-VN"/>
        </w:rPr>
        <w:t xml:space="preserve">để </w:t>
      </w:r>
      <w:r w:rsidRPr="00DA6D82">
        <w:rPr>
          <w:rFonts w:eastAsia="Calibri"/>
          <w:sz w:val="28"/>
          <w:szCs w:val="28"/>
          <w:lang w:val="pt-BR" w:eastAsia="vi-VN"/>
        </w:rPr>
        <w:t>phục vụ làm việc ổn định.</w:t>
      </w:r>
    </w:p>
    <w:p w14:paraId="71726FFE" w14:textId="37EF5E5D"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szCs w:val="28"/>
          <w:lang w:val="pt-BR" w:eastAsia="vi-VN"/>
        </w:rPr>
        <w:t xml:space="preserve">+ Thành viên của các Đội dân phòng tuy đã đáp ứng tối thiểu để hoạt động nhưng </w:t>
      </w:r>
      <w:r w:rsidR="004F2293" w:rsidRPr="00DA6D82">
        <w:rPr>
          <w:rFonts w:eastAsia="Calibri"/>
          <w:sz w:val="28"/>
          <w:szCs w:val="28"/>
          <w:lang w:val="pt-BR" w:eastAsia="vi-VN"/>
        </w:rPr>
        <w:t xml:space="preserve">chưa bảo đảm </w:t>
      </w:r>
      <w:r w:rsidRPr="00DA6D82">
        <w:rPr>
          <w:rFonts w:eastAsia="Calibri"/>
          <w:sz w:val="28"/>
          <w:szCs w:val="28"/>
          <w:lang w:val="pt-BR" w:eastAsia="vi-VN"/>
        </w:rPr>
        <w:t>để đáp ứng với yêu cầu thực tế, chủ yếu hoạt động theo hình thức kiêm nhiệm, độ tuổi, sức khỏe không đáp ứng yêu cầu công việc; chế độ bồi dưỡng thường xuyên còn hạn chế; chưa thu hút được các cá nhân tình nguyện đăng ký tham gia.</w:t>
      </w:r>
    </w:p>
    <w:p w14:paraId="4E3F69EB" w14:textId="480B93ED"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szCs w:val="28"/>
          <w:lang w:val="pt-BR" w:eastAsia="vi-VN"/>
        </w:rPr>
        <w:t>+ Phương tiện PCCC</w:t>
      </w:r>
      <w:r w:rsidR="002432DB" w:rsidRPr="00DA6D82">
        <w:rPr>
          <w:rFonts w:eastAsia="Calibri"/>
          <w:sz w:val="28"/>
          <w:szCs w:val="28"/>
          <w:lang w:val="pt-BR" w:eastAsia="vi-VN"/>
        </w:rPr>
        <w:t xml:space="preserve"> và </w:t>
      </w:r>
      <w:r w:rsidRPr="00DA6D82">
        <w:rPr>
          <w:rFonts w:eastAsia="Calibri"/>
          <w:sz w:val="28"/>
          <w:szCs w:val="28"/>
          <w:lang w:val="pt-BR" w:eastAsia="vi-VN"/>
        </w:rPr>
        <w:t>CNCH trang bị cho các Đội dân phòng còn thiếu, chưa đáp ứng đầy đủ theo phụ lục I Thông tư số 150/2020/TT-BCA ngày 30/12/2020</w:t>
      </w:r>
      <w:r w:rsidR="0003231B" w:rsidRPr="00DA6D82">
        <w:rPr>
          <w:rStyle w:val="FootnoteReference"/>
          <w:rFonts w:eastAsia="Calibri"/>
          <w:sz w:val="28"/>
          <w:lang w:val="pt-BR" w:eastAsia="vi-VN"/>
        </w:rPr>
        <w:footnoteReference w:id="18"/>
      </w:r>
      <w:r w:rsidR="0003231B" w:rsidRPr="00DA6D82">
        <w:rPr>
          <w:rFonts w:eastAsia="Calibri"/>
          <w:sz w:val="28"/>
          <w:szCs w:val="28"/>
          <w:lang w:val="pt-BR" w:eastAsia="vi-VN"/>
        </w:rPr>
        <w:t>.</w:t>
      </w:r>
      <w:r w:rsidRPr="00DA6D82">
        <w:rPr>
          <w:rFonts w:eastAsia="Calibri"/>
          <w:sz w:val="28"/>
          <w:szCs w:val="28"/>
          <w:lang w:val="pt-BR" w:eastAsia="vi-VN"/>
        </w:rPr>
        <w:t xml:space="preserve"> Kinh phí trang bị phương tiện nêu trên chủ yếu được cấp từ nguồn ngân sách Nhà nước; chưa huy động được các tổ chức, cá nhân tình nguyện đầu tư trang bị phương tiện cho lực lượng này.</w:t>
      </w:r>
    </w:p>
    <w:p w14:paraId="71CF45F1" w14:textId="10592634" w:rsidR="00C87AA5" w:rsidRPr="00DA6D82" w:rsidRDefault="00C87AA5" w:rsidP="004F1981">
      <w:pPr>
        <w:spacing w:before="80" w:line="360" w:lineRule="exact"/>
        <w:ind w:firstLine="709"/>
        <w:rPr>
          <w:rFonts w:eastAsia="Calibri"/>
          <w:sz w:val="28"/>
          <w:szCs w:val="28"/>
          <w:lang w:val="pt-BR" w:eastAsia="vi-VN"/>
        </w:rPr>
      </w:pPr>
      <w:r w:rsidRPr="00DA6D82">
        <w:rPr>
          <w:rFonts w:eastAsia="Calibri"/>
          <w:sz w:val="28"/>
          <w:szCs w:val="28"/>
          <w:lang w:val="pt-BR" w:eastAsia="vi-VN"/>
        </w:rPr>
        <w:t>+ Quy định về chế độ chính sách cho Đội trưởng</w:t>
      </w:r>
      <w:r w:rsidR="001E66B9" w:rsidRPr="00DA6D82">
        <w:rPr>
          <w:rFonts w:eastAsia="Calibri"/>
          <w:sz w:val="28"/>
          <w:szCs w:val="28"/>
          <w:lang w:val="pt-BR" w:eastAsia="vi-VN"/>
        </w:rPr>
        <w:t>, Đội phó</w:t>
      </w:r>
      <w:r w:rsidRPr="00DA6D82">
        <w:rPr>
          <w:rFonts w:eastAsia="Calibri"/>
          <w:sz w:val="28"/>
          <w:szCs w:val="28"/>
          <w:lang w:val="pt-BR" w:eastAsia="vi-VN"/>
        </w:rPr>
        <w:t xml:space="preserve"> các Đội dân phòng đã được Nghị quyết của HĐND Thành phố thông qua, tuy nhiên, việc triển khai thực hiện tại một số UBND các xã, phường, thị trấn còn chậm; việc duy trì huấn luyện, bồi dưỡng nghiệp vụ PCCC</w:t>
      </w:r>
      <w:r w:rsidR="005F5409" w:rsidRPr="00DA6D82">
        <w:rPr>
          <w:rFonts w:eastAsia="Calibri"/>
          <w:sz w:val="28"/>
          <w:szCs w:val="28"/>
          <w:lang w:val="pt-BR" w:eastAsia="vi-VN"/>
        </w:rPr>
        <w:t xml:space="preserve"> và</w:t>
      </w:r>
      <w:r w:rsidRPr="00DA6D82">
        <w:rPr>
          <w:rFonts w:eastAsia="Calibri"/>
          <w:sz w:val="28"/>
          <w:szCs w:val="28"/>
          <w:lang w:val="pt-BR" w:eastAsia="vi-VN"/>
        </w:rPr>
        <w:t xml:space="preserve"> CNCH hằng năm của UBND cấp xã cho các Đội dân phòng còn hạn chế.</w:t>
      </w:r>
    </w:p>
    <w:p w14:paraId="37BB2C22" w14:textId="77777777" w:rsidR="00C87AA5" w:rsidRPr="00DA6D82" w:rsidRDefault="00C87AA5" w:rsidP="004F1981">
      <w:pPr>
        <w:spacing w:before="80" w:line="360" w:lineRule="exact"/>
        <w:ind w:firstLine="709"/>
        <w:rPr>
          <w:sz w:val="28"/>
          <w:szCs w:val="28"/>
        </w:rPr>
      </w:pPr>
      <w:r w:rsidRPr="00DA6D82">
        <w:rPr>
          <w:sz w:val="28"/>
          <w:szCs w:val="28"/>
        </w:rPr>
        <w:t>b) Lực lượng PCCC cơ sở</w:t>
      </w:r>
    </w:p>
    <w:p w14:paraId="2298D850" w14:textId="7125B444" w:rsidR="00C87AA5" w:rsidRPr="00DA6D82" w:rsidRDefault="00C87AA5" w:rsidP="004F1981">
      <w:pPr>
        <w:spacing w:before="80" w:line="360" w:lineRule="exact"/>
        <w:ind w:firstLine="709"/>
        <w:rPr>
          <w:sz w:val="28"/>
          <w:szCs w:val="28"/>
        </w:rPr>
      </w:pPr>
      <w:r w:rsidRPr="00DA6D82">
        <w:rPr>
          <w:sz w:val="28"/>
          <w:szCs w:val="28"/>
        </w:rPr>
        <w:t>- Về lực lượng: Hầu hết các cơ sở thuộc diện quản lý về PCCC trên địa bàn Thành phố đã xây dựng lực lượng PCCC cơ sở; thành viên các Đội PCCC cơ sở đã được huấn luyện nghiệp vụ PCCC</w:t>
      </w:r>
      <w:r w:rsidR="002432DB" w:rsidRPr="00DA6D82">
        <w:rPr>
          <w:sz w:val="28"/>
          <w:szCs w:val="28"/>
        </w:rPr>
        <w:t xml:space="preserve"> và </w:t>
      </w:r>
      <w:r w:rsidRPr="00DA6D82">
        <w:rPr>
          <w:sz w:val="28"/>
          <w:szCs w:val="28"/>
        </w:rPr>
        <w:t>CNCH bảo đảm theo quy định.</w:t>
      </w:r>
    </w:p>
    <w:p w14:paraId="5CAF453C" w14:textId="3587A684" w:rsidR="00C87AA5" w:rsidRPr="00DA6D82" w:rsidRDefault="00C87AA5" w:rsidP="004F1981">
      <w:pPr>
        <w:spacing w:before="80" w:line="360" w:lineRule="exact"/>
        <w:ind w:firstLine="709"/>
        <w:rPr>
          <w:sz w:val="28"/>
          <w:szCs w:val="28"/>
        </w:rPr>
      </w:pPr>
      <w:r w:rsidRPr="00DA6D82">
        <w:rPr>
          <w:sz w:val="28"/>
          <w:szCs w:val="28"/>
        </w:rPr>
        <w:lastRenderedPageBreak/>
        <w:t xml:space="preserve">- Về </w:t>
      </w:r>
      <w:r w:rsidRPr="00DA6D82">
        <w:rPr>
          <w:spacing w:val="4"/>
          <w:sz w:val="28"/>
          <w:szCs w:val="28"/>
        </w:rPr>
        <w:t>phương tiện: Hầu hết các Đội PCCC cơ sở đã được trang bị bình chữa cháy xách tay đủ về số lượng và đúng chủng loại (tối thiểu 03 bình bột khối lượng trên 4kg, 03 bình khí khối lượng trên 3kg đối với cơ sở thuộc phụ lục III</w:t>
      </w:r>
      <w:r w:rsidR="00BD5AE0" w:rsidRPr="00DA6D82">
        <w:rPr>
          <w:spacing w:val="4"/>
          <w:sz w:val="28"/>
          <w:szCs w:val="28"/>
        </w:rPr>
        <w:t xml:space="preserve"> Nghị định số 136/2020/NĐ-CP</w:t>
      </w:r>
      <w:r w:rsidRPr="00DA6D82">
        <w:rPr>
          <w:spacing w:val="4"/>
          <w:sz w:val="28"/>
          <w:szCs w:val="28"/>
        </w:rPr>
        <w:t>; tối thiểu 05 bình bột khối lượng trên 4kg, 05 bình khí khối lượng trên 3kg đối với cơ</w:t>
      </w:r>
      <w:r w:rsidRPr="00DA6D82">
        <w:rPr>
          <w:sz w:val="28"/>
          <w:szCs w:val="28"/>
        </w:rPr>
        <w:t xml:space="preserve"> sở thuộc phụ lục II Nghị định số 136/2020/NĐ-CP).</w:t>
      </w:r>
    </w:p>
    <w:p w14:paraId="4AFFF646" w14:textId="77777777" w:rsidR="00C87AA5" w:rsidRPr="00DA6D82" w:rsidRDefault="00C87AA5" w:rsidP="004F1981">
      <w:pPr>
        <w:spacing w:before="80" w:line="360" w:lineRule="exact"/>
        <w:ind w:firstLine="709"/>
        <w:rPr>
          <w:sz w:val="28"/>
          <w:szCs w:val="28"/>
        </w:rPr>
      </w:pPr>
      <w:r w:rsidRPr="00DA6D82">
        <w:rPr>
          <w:sz w:val="28"/>
          <w:szCs w:val="28"/>
        </w:rPr>
        <w:t>Một số hạn chế:</w:t>
      </w:r>
    </w:p>
    <w:p w14:paraId="5897AF59" w14:textId="77777777" w:rsidR="00C87AA5" w:rsidRPr="00DA6D82" w:rsidRDefault="00C87AA5" w:rsidP="004F1981">
      <w:pPr>
        <w:spacing w:before="80" w:line="360" w:lineRule="exact"/>
        <w:ind w:firstLine="709"/>
        <w:rPr>
          <w:sz w:val="28"/>
          <w:szCs w:val="28"/>
        </w:rPr>
      </w:pPr>
      <w:r w:rsidRPr="00DA6D82">
        <w:rPr>
          <w:sz w:val="28"/>
          <w:szCs w:val="28"/>
        </w:rPr>
        <w:t>+ Thành viên của các Đội PCCC cơ sở chưa bảo đảm để đáp ứng với yêu cầu thực tế, chủ yếu hoạt động theo hình thức kiêm nhiệm; chế độ bồi dưỡng thường xuyên thực tế còn hạn chế; chưa thu hút được các cá nhân tình nguyện đăng ký tham gia Đội PCCC cơ sở.</w:t>
      </w:r>
    </w:p>
    <w:p w14:paraId="4E2ED3F4" w14:textId="58F8BF88" w:rsidR="00C87AA5" w:rsidRPr="00DA6D82" w:rsidRDefault="00C87AA5" w:rsidP="004F1981">
      <w:pPr>
        <w:spacing w:before="80" w:line="360" w:lineRule="exact"/>
        <w:ind w:firstLine="709"/>
        <w:rPr>
          <w:sz w:val="28"/>
          <w:szCs w:val="28"/>
        </w:rPr>
      </w:pPr>
      <w:r w:rsidRPr="00DA6D82">
        <w:rPr>
          <w:sz w:val="28"/>
          <w:szCs w:val="28"/>
        </w:rPr>
        <w:t>+ Ngoài bình chữa cháy xách tay, các phương tiện PCCC</w:t>
      </w:r>
      <w:r w:rsidR="002432DB" w:rsidRPr="00DA6D82">
        <w:rPr>
          <w:sz w:val="28"/>
          <w:szCs w:val="28"/>
        </w:rPr>
        <w:t xml:space="preserve"> và </w:t>
      </w:r>
      <w:r w:rsidRPr="00DA6D82">
        <w:rPr>
          <w:sz w:val="28"/>
          <w:szCs w:val="28"/>
        </w:rPr>
        <w:t>CNCH khác (Giầy, ủng, quần áo bảo hộ, đèn pin, găng tay, kìm, búa, cáng cứu thương, túi sơ cứu, mặt nạ lọc độc, bộ đàm cầm tay) nhìn chung các Đội chưa được trang bị đầy đủ theo phụ lục II Thông tư số 150/2020/TT-BCA.</w:t>
      </w:r>
    </w:p>
    <w:p w14:paraId="758623AF" w14:textId="77777777" w:rsidR="00C87AA5" w:rsidRPr="00DA6D82" w:rsidRDefault="00C87AA5" w:rsidP="004F1981">
      <w:pPr>
        <w:spacing w:before="80" w:line="360" w:lineRule="exact"/>
        <w:ind w:firstLine="709"/>
        <w:rPr>
          <w:sz w:val="28"/>
          <w:szCs w:val="28"/>
        </w:rPr>
      </w:pPr>
      <w:r w:rsidRPr="00DA6D82">
        <w:rPr>
          <w:sz w:val="28"/>
          <w:szCs w:val="28"/>
        </w:rPr>
        <w:t>c) Lực lượng PCCC chuyên ngành</w:t>
      </w:r>
    </w:p>
    <w:p w14:paraId="3613EDEE" w14:textId="49E95C48" w:rsidR="00C87AA5" w:rsidRPr="00DA6D82" w:rsidRDefault="00C87AA5" w:rsidP="004F1981">
      <w:pPr>
        <w:spacing w:before="80" w:line="360" w:lineRule="exact"/>
        <w:ind w:firstLine="709"/>
        <w:rPr>
          <w:sz w:val="28"/>
          <w:szCs w:val="28"/>
        </w:rPr>
      </w:pPr>
      <w:r w:rsidRPr="00DA6D82">
        <w:rPr>
          <w:sz w:val="28"/>
          <w:szCs w:val="28"/>
        </w:rPr>
        <w:t>- Về lực lượng: Toàn Thành phố có 0</w:t>
      </w:r>
      <w:r w:rsidR="00BD5AE0" w:rsidRPr="00DA6D82">
        <w:rPr>
          <w:sz w:val="28"/>
          <w:szCs w:val="28"/>
        </w:rPr>
        <w:t>9</w:t>
      </w:r>
      <w:r w:rsidRPr="00DA6D82">
        <w:rPr>
          <w:sz w:val="28"/>
          <w:szCs w:val="28"/>
        </w:rPr>
        <w:t xml:space="preserve"> cơ sở thuộc diện phải thành lập Đội PCCC chuyên ngành; đến nay, 08/0</w:t>
      </w:r>
      <w:r w:rsidR="00BD5AE0" w:rsidRPr="00DA6D82">
        <w:rPr>
          <w:sz w:val="28"/>
          <w:szCs w:val="28"/>
        </w:rPr>
        <w:t>9</w:t>
      </w:r>
      <w:r w:rsidRPr="00DA6D82">
        <w:rPr>
          <w:sz w:val="28"/>
          <w:szCs w:val="28"/>
        </w:rPr>
        <w:t xml:space="preserve"> cơ sở đã có Quyết định thành lập Đội PCCC chuyên ngành với tổng số 215 đội viên</w:t>
      </w:r>
      <w:r w:rsidR="00BD5AE0" w:rsidRPr="00DA6D82">
        <w:rPr>
          <w:sz w:val="28"/>
          <w:szCs w:val="28"/>
        </w:rPr>
        <w:t xml:space="preserve"> (01 cơ sở là Khu công nghiệp hỗ trợ Nam Hà Nội chưa đưa vào hoạt động)</w:t>
      </w:r>
      <w:r w:rsidRPr="00DA6D82">
        <w:rPr>
          <w:sz w:val="28"/>
          <w:szCs w:val="28"/>
        </w:rPr>
        <w:t>.</w:t>
      </w:r>
    </w:p>
    <w:p w14:paraId="359B98F5" w14:textId="3EB3360A" w:rsidR="00C87AA5" w:rsidRPr="00DA6D82" w:rsidRDefault="00C87AA5" w:rsidP="004F1981">
      <w:pPr>
        <w:spacing w:before="80" w:line="360" w:lineRule="exact"/>
        <w:ind w:firstLine="709"/>
        <w:rPr>
          <w:sz w:val="28"/>
          <w:szCs w:val="28"/>
        </w:rPr>
      </w:pPr>
      <w:r w:rsidRPr="00DA6D82">
        <w:rPr>
          <w:sz w:val="28"/>
          <w:szCs w:val="28"/>
        </w:rPr>
        <w:t>- Về phương tiện: 08/08 Đội PCCC chuyên ngành đã trang</w:t>
      </w:r>
      <w:r w:rsidR="004F2293" w:rsidRPr="00DA6D82">
        <w:rPr>
          <w:sz w:val="28"/>
          <w:szCs w:val="28"/>
        </w:rPr>
        <w:t xml:space="preserve"> bị</w:t>
      </w:r>
      <w:r w:rsidRPr="00DA6D82">
        <w:rPr>
          <w:sz w:val="28"/>
          <w:szCs w:val="28"/>
        </w:rPr>
        <w:t xml:space="preserve"> phương tiện PCCC đảm bảo theo quy định tại phụ lục III Thông tư số 150/2020/TT-BCA; 05/08 Đội PCCC chuyên ngành (KCN Thăng Long 02 xe chữa cháy, KCNC Hòa Lạc 03 xe chữa cháy, Cảng hàng không quốc tế Nội bài 06 xe chữa cháy, Tổng kho xăng dầu Đức Giang 02 xe chữa cháy, KCN Phú Nghĩa 02 xe chữa cháy) đã được trang bị xe chữa cháy cơ giới theo TCVN 3890.</w:t>
      </w:r>
    </w:p>
    <w:p w14:paraId="2D47AC26" w14:textId="77777777" w:rsidR="00C87AA5" w:rsidRPr="00DA6D82" w:rsidRDefault="00C87AA5" w:rsidP="004F1981">
      <w:pPr>
        <w:spacing w:before="80" w:line="360" w:lineRule="exact"/>
        <w:ind w:firstLine="709"/>
        <w:rPr>
          <w:sz w:val="28"/>
          <w:szCs w:val="28"/>
        </w:rPr>
      </w:pPr>
      <w:r w:rsidRPr="00DA6D82">
        <w:rPr>
          <w:sz w:val="28"/>
          <w:szCs w:val="28"/>
        </w:rPr>
        <w:t>Một số hạn chế: Nhìn chung, người đứng đầu các cơ sở chưa quan tâm đầu tư cho lực lượng PCCC chuyên ngành, dẫn đến một số hạn chế sau: 03 Đội PCCC chuyên ngành (Khu công nghiệp Quang Minh; Khu công nghiệp Thạch Thất - Quốc Oai; Khu công nghiệp Nội Bài) nhưng chưa được trang bị xe chữa cháy cơ giới theo TCVN 3890.</w:t>
      </w:r>
    </w:p>
    <w:p w14:paraId="31A3E9AC" w14:textId="77777777" w:rsidR="00C87AA5" w:rsidRPr="00DA6D82" w:rsidRDefault="00C87AA5" w:rsidP="004F1981">
      <w:pPr>
        <w:pStyle w:val="Heading2"/>
        <w:spacing w:before="80" w:line="360" w:lineRule="exact"/>
        <w:ind w:firstLine="709"/>
        <w:rPr>
          <w:sz w:val="24"/>
          <w:szCs w:val="24"/>
        </w:rPr>
      </w:pPr>
      <w:bookmarkStart w:id="56" w:name="_Toc150701235"/>
      <w:bookmarkStart w:id="57" w:name="_Toc150701334"/>
      <w:r w:rsidRPr="00DA6D82">
        <w:rPr>
          <w:sz w:val="24"/>
          <w:szCs w:val="24"/>
        </w:rPr>
        <w:t>III. THỰC TRẠNG VỀ NHẬN THỨC, Ý THỨC VỀ PCCC, CNCH</w:t>
      </w:r>
      <w:bookmarkEnd w:id="56"/>
      <w:bookmarkEnd w:id="57"/>
      <w:r w:rsidRPr="00DA6D82">
        <w:rPr>
          <w:sz w:val="24"/>
          <w:szCs w:val="24"/>
        </w:rPr>
        <w:t xml:space="preserve"> </w:t>
      </w:r>
    </w:p>
    <w:p w14:paraId="78484A57" w14:textId="5E09F08F" w:rsidR="00C87AA5" w:rsidRPr="00DA6D82" w:rsidRDefault="00C87AA5" w:rsidP="004F1981">
      <w:pPr>
        <w:pStyle w:val="Heading3"/>
        <w:spacing w:before="80" w:line="360" w:lineRule="exact"/>
        <w:ind w:firstLine="709"/>
        <w:rPr>
          <w:rFonts w:ascii="Times New Roman Bold Italic" w:hAnsi="Times New Roman Bold Italic"/>
          <w:spacing w:val="-4"/>
        </w:rPr>
      </w:pPr>
      <w:bookmarkStart w:id="58" w:name="_Toc150701236"/>
      <w:bookmarkStart w:id="59" w:name="_Toc150701335"/>
      <w:r w:rsidRPr="00DA6D82">
        <w:rPr>
          <w:rFonts w:ascii="Times New Roman Bold Italic" w:hAnsi="Times New Roman Bold Italic"/>
          <w:spacing w:val="-4"/>
        </w:rPr>
        <w:t>3.1 Nhận thức, ý thức của người đứng đầu cấp ủy, chính quyền địa phương, đơn vị các cấp</w:t>
      </w:r>
      <w:bookmarkEnd w:id="58"/>
      <w:bookmarkEnd w:id="59"/>
    </w:p>
    <w:p w14:paraId="0858EA2A" w14:textId="4EFAC36E" w:rsidR="00C87AA5" w:rsidRPr="00DA6D82" w:rsidRDefault="00C87AA5" w:rsidP="004F1981">
      <w:pPr>
        <w:spacing w:before="80" w:line="360" w:lineRule="exact"/>
        <w:ind w:firstLine="709"/>
        <w:rPr>
          <w:sz w:val="28"/>
          <w:szCs w:val="28"/>
        </w:rPr>
      </w:pPr>
      <w:r w:rsidRPr="00DA6D82">
        <w:rPr>
          <w:sz w:val="28"/>
          <w:szCs w:val="28"/>
        </w:rPr>
        <w:t>Trách nhiệm của người đứng đầu cấp ủy, chính quyền địa phương, đơn vị các cấp (nhất là của Chủ tịch UBND cấp xã) đã được quy định tại hệ thống văn bản quy phạm pháp luật về PCCC</w:t>
      </w:r>
      <w:r w:rsidR="002432DB" w:rsidRPr="00DA6D82">
        <w:rPr>
          <w:sz w:val="28"/>
          <w:szCs w:val="28"/>
        </w:rPr>
        <w:t xml:space="preserve"> và </w:t>
      </w:r>
      <w:r w:rsidRPr="00DA6D82">
        <w:rPr>
          <w:sz w:val="28"/>
          <w:szCs w:val="28"/>
        </w:rPr>
        <w:t xml:space="preserve">CNCH; bên cạnh đó, UBND </w:t>
      </w:r>
      <w:r w:rsidR="005F5409" w:rsidRPr="00DA6D82">
        <w:rPr>
          <w:sz w:val="28"/>
          <w:szCs w:val="28"/>
        </w:rPr>
        <w:t>T</w:t>
      </w:r>
      <w:r w:rsidRPr="00DA6D82">
        <w:rPr>
          <w:sz w:val="28"/>
          <w:szCs w:val="28"/>
        </w:rPr>
        <w:t xml:space="preserve">hành phố thường xuyên sâu sát, chỉ đạo các đơn vị, địa phương của Thành phố phải vào </w:t>
      </w:r>
      <w:r w:rsidRPr="00DA6D82">
        <w:rPr>
          <w:sz w:val="28"/>
          <w:szCs w:val="28"/>
        </w:rPr>
        <w:lastRenderedPageBreak/>
        <w:t xml:space="preserve">cuộc đồng bộ cùng </w:t>
      </w:r>
      <w:r w:rsidR="005A7F9D" w:rsidRPr="00DA6D82">
        <w:rPr>
          <w:sz w:val="28"/>
          <w:szCs w:val="28"/>
        </w:rPr>
        <w:t>CATP</w:t>
      </w:r>
      <w:r w:rsidRPr="00DA6D82">
        <w:rPr>
          <w:sz w:val="28"/>
          <w:szCs w:val="28"/>
        </w:rPr>
        <w:t>, tạo sức mạnh thống nhất nhằm đạt được hiệu lực hiệu quả cao nhất trong công tác PCCC</w:t>
      </w:r>
      <w:r w:rsidR="00BD5AE0" w:rsidRPr="00DA6D82">
        <w:rPr>
          <w:sz w:val="28"/>
          <w:szCs w:val="28"/>
        </w:rPr>
        <w:t xml:space="preserve"> và CNCH</w:t>
      </w:r>
      <w:r w:rsidRPr="00DA6D82">
        <w:rPr>
          <w:sz w:val="28"/>
          <w:szCs w:val="28"/>
        </w:rPr>
        <w:t>.</w:t>
      </w:r>
    </w:p>
    <w:p w14:paraId="561BF8CA" w14:textId="30D6086C" w:rsidR="00C87AA5" w:rsidRPr="00DA6D82" w:rsidRDefault="00C87AA5" w:rsidP="004F1981">
      <w:pPr>
        <w:spacing w:before="80" w:line="360" w:lineRule="exact"/>
        <w:ind w:firstLine="709"/>
        <w:rPr>
          <w:sz w:val="28"/>
          <w:szCs w:val="28"/>
        </w:rPr>
      </w:pPr>
      <w:r w:rsidRPr="00DA6D82">
        <w:rPr>
          <w:sz w:val="28"/>
          <w:szCs w:val="28"/>
        </w:rPr>
        <w:t xml:space="preserve">Một số hạn chế: </w:t>
      </w:r>
      <w:r w:rsidRPr="00DA6D82">
        <w:rPr>
          <w:spacing w:val="-2"/>
          <w:sz w:val="28"/>
          <w:szCs w:val="28"/>
        </w:rPr>
        <w:t>Thời gian qua, việc thể hiện trách nhiệm của một số đơn vị chưa thực sự tích cực, nhất là UBND cấp xã còn thụ động trong việc triển khai các nhiệm vụ trong công tác quản lý nhà nước về PCCC</w:t>
      </w:r>
      <w:r w:rsidR="002432DB" w:rsidRPr="00DA6D82">
        <w:rPr>
          <w:spacing w:val="-2"/>
          <w:sz w:val="28"/>
          <w:szCs w:val="28"/>
        </w:rPr>
        <w:t xml:space="preserve"> và </w:t>
      </w:r>
      <w:r w:rsidRPr="00DA6D82">
        <w:rPr>
          <w:spacing w:val="-2"/>
          <w:sz w:val="28"/>
          <w:szCs w:val="28"/>
        </w:rPr>
        <w:t>CNCH</w:t>
      </w:r>
      <w:r w:rsidR="005F5409" w:rsidRPr="00DA6D82">
        <w:rPr>
          <w:spacing w:val="-2"/>
          <w:sz w:val="28"/>
          <w:szCs w:val="28"/>
        </w:rPr>
        <w:t>;</w:t>
      </w:r>
      <w:r w:rsidRPr="00DA6D82">
        <w:rPr>
          <w:spacing w:val="-2"/>
          <w:sz w:val="28"/>
          <w:szCs w:val="28"/>
        </w:rPr>
        <w:t xml:space="preserve"> tại </w:t>
      </w:r>
      <w:r w:rsidR="005F5409" w:rsidRPr="00DA6D82">
        <w:rPr>
          <w:spacing w:val="-2"/>
          <w:sz w:val="28"/>
          <w:szCs w:val="28"/>
        </w:rPr>
        <w:t xml:space="preserve">một số </w:t>
      </w:r>
      <w:r w:rsidRPr="00DA6D82">
        <w:rPr>
          <w:spacing w:val="-2"/>
          <w:sz w:val="28"/>
          <w:szCs w:val="28"/>
        </w:rPr>
        <w:t xml:space="preserve">địa bàn, </w:t>
      </w:r>
      <w:r w:rsidR="005F5409" w:rsidRPr="00DA6D82">
        <w:rPr>
          <w:spacing w:val="-2"/>
          <w:sz w:val="28"/>
          <w:szCs w:val="28"/>
        </w:rPr>
        <w:t xml:space="preserve">còn có tình trạng </w:t>
      </w:r>
      <w:r w:rsidRPr="00DA6D82">
        <w:rPr>
          <w:spacing w:val="-2"/>
          <w:sz w:val="28"/>
          <w:szCs w:val="28"/>
        </w:rPr>
        <w:t xml:space="preserve">“khoán trắng” công tác PCCC </w:t>
      </w:r>
      <w:r w:rsidR="005F5409" w:rsidRPr="00DA6D82">
        <w:rPr>
          <w:spacing w:val="-2"/>
          <w:sz w:val="28"/>
          <w:szCs w:val="28"/>
        </w:rPr>
        <w:t xml:space="preserve">và CNCH </w:t>
      </w:r>
      <w:r w:rsidRPr="00DA6D82">
        <w:rPr>
          <w:spacing w:val="-2"/>
          <w:sz w:val="28"/>
          <w:szCs w:val="28"/>
        </w:rPr>
        <w:t>cho Công an cấp xã. Nguyên nhân là do người đứng đầu cấp ủy, chính quyền địa phương, đơn vị các cấp chưa đánh giá đúng vị trí và tầm quan trọng của công tác PCCC</w:t>
      </w:r>
      <w:r w:rsidR="002432DB" w:rsidRPr="00DA6D82">
        <w:rPr>
          <w:spacing w:val="-2"/>
          <w:sz w:val="28"/>
          <w:szCs w:val="28"/>
        </w:rPr>
        <w:t xml:space="preserve"> và </w:t>
      </w:r>
      <w:r w:rsidRPr="00DA6D82">
        <w:rPr>
          <w:spacing w:val="-2"/>
          <w:sz w:val="28"/>
          <w:szCs w:val="28"/>
        </w:rPr>
        <w:t>CNCH để quan tâm, chỉ đạo, thể hiện trách nhiệm trong công tác PCCC</w:t>
      </w:r>
      <w:r w:rsidR="002432DB" w:rsidRPr="00DA6D82">
        <w:rPr>
          <w:spacing w:val="-2"/>
          <w:sz w:val="28"/>
          <w:szCs w:val="28"/>
        </w:rPr>
        <w:t xml:space="preserve"> và </w:t>
      </w:r>
      <w:r w:rsidRPr="00DA6D82">
        <w:rPr>
          <w:spacing w:val="-2"/>
          <w:sz w:val="28"/>
          <w:szCs w:val="28"/>
        </w:rPr>
        <w:t>CNCH theo quy định</w:t>
      </w:r>
      <w:r w:rsidRPr="00DA6D82">
        <w:rPr>
          <w:sz w:val="28"/>
          <w:szCs w:val="28"/>
        </w:rPr>
        <w:t>.</w:t>
      </w:r>
    </w:p>
    <w:p w14:paraId="0A244BAE" w14:textId="77777777" w:rsidR="00C87AA5" w:rsidRPr="00DA6D82" w:rsidRDefault="00C87AA5" w:rsidP="004F1981">
      <w:pPr>
        <w:pStyle w:val="Heading3"/>
        <w:spacing w:before="80" w:line="360" w:lineRule="exact"/>
        <w:ind w:firstLine="709"/>
        <w:rPr>
          <w:rFonts w:ascii="Times New Roman Bold Italic" w:hAnsi="Times New Roman Bold Italic"/>
        </w:rPr>
      </w:pPr>
      <w:bookmarkStart w:id="60" w:name="_Toc150701237"/>
      <w:bookmarkStart w:id="61" w:name="_Toc150701336"/>
      <w:r w:rsidRPr="00DA6D82">
        <w:rPr>
          <w:rFonts w:ascii="Times New Roman Bold Italic" w:hAnsi="Times New Roman Bold Italic"/>
          <w:spacing w:val="2"/>
        </w:rPr>
        <w:t>3.2 Nhận thức, ý thức của người đứng đầu cơ sở, cơ quan, tổ chức, doanh nghiệ</w:t>
      </w:r>
      <w:r w:rsidRPr="00DA6D82">
        <w:rPr>
          <w:rFonts w:ascii="Times New Roman Bold Italic" w:hAnsi="Times New Roman Bold Italic"/>
          <w:spacing w:val="-6"/>
        </w:rPr>
        <w:t>p</w:t>
      </w:r>
      <w:bookmarkEnd w:id="60"/>
      <w:bookmarkEnd w:id="61"/>
    </w:p>
    <w:p w14:paraId="2D781413" w14:textId="1B0B79BF" w:rsidR="00C87AA5" w:rsidRPr="00DA6D82" w:rsidRDefault="00C87AA5" w:rsidP="004F1981">
      <w:pPr>
        <w:spacing w:before="80" w:line="360" w:lineRule="exact"/>
        <w:ind w:firstLine="709"/>
        <w:rPr>
          <w:spacing w:val="-2"/>
          <w:sz w:val="28"/>
          <w:szCs w:val="28"/>
        </w:rPr>
      </w:pPr>
      <w:r w:rsidRPr="00DA6D82">
        <w:rPr>
          <w:spacing w:val="-2"/>
          <w:sz w:val="28"/>
          <w:szCs w:val="28"/>
        </w:rPr>
        <w:t xml:space="preserve">Luật PCCC quy định người đứng đầu cơ sở, cơ quan, tổ chức, doanh nghiệp không chỉ thực hiện các trách nhiệm về PCCC của </w:t>
      </w:r>
      <w:r w:rsidR="00FE21E8" w:rsidRPr="00DA6D82">
        <w:rPr>
          <w:spacing w:val="-2"/>
          <w:sz w:val="28"/>
          <w:szCs w:val="28"/>
        </w:rPr>
        <w:t>từng</w:t>
      </w:r>
      <w:r w:rsidRPr="00DA6D82">
        <w:rPr>
          <w:spacing w:val="-2"/>
          <w:sz w:val="28"/>
          <w:szCs w:val="28"/>
        </w:rPr>
        <w:t xml:space="preserve"> cá nhân mà còn có trách nhiệm</w:t>
      </w:r>
      <w:r w:rsidR="00BD5AE0" w:rsidRPr="00DA6D82">
        <w:rPr>
          <w:spacing w:val="-2"/>
          <w:sz w:val="28"/>
          <w:szCs w:val="28"/>
        </w:rPr>
        <w:t xml:space="preserve"> của người đứng đầu</w:t>
      </w:r>
      <w:r w:rsidRPr="00DA6D82">
        <w:rPr>
          <w:spacing w:val="-2"/>
          <w:sz w:val="28"/>
          <w:szCs w:val="28"/>
        </w:rPr>
        <w:t xml:space="preserve"> trong việc tổ chức tuyên truyền, phổ biến kiến thức pháp luật về PCCC; xây dựng phong trào toàn dân PCCC; thành lập, duy trì Đội PCCC cơ sở; ban hành theo thẩm quyền các nội quy và biện pháp về PCCC</w:t>
      </w:r>
      <w:r w:rsidR="002432DB" w:rsidRPr="00DA6D82">
        <w:rPr>
          <w:spacing w:val="-2"/>
          <w:sz w:val="28"/>
          <w:szCs w:val="28"/>
        </w:rPr>
        <w:t xml:space="preserve"> và </w:t>
      </w:r>
      <w:r w:rsidRPr="00DA6D82">
        <w:rPr>
          <w:spacing w:val="-2"/>
          <w:sz w:val="28"/>
          <w:szCs w:val="28"/>
        </w:rPr>
        <w:t>CNCH; tổ chức thực hiện, thường xuyên kiểm tra, giám sát việc chấp hành quy định về PCCC trong phạm vi quản lý; có trách nhiệm bảo đảm kinh phí cho hoạt động PCCC</w:t>
      </w:r>
      <w:r w:rsidR="002432DB" w:rsidRPr="00DA6D82">
        <w:rPr>
          <w:spacing w:val="-2"/>
          <w:sz w:val="28"/>
          <w:szCs w:val="28"/>
        </w:rPr>
        <w:t xml:space="preserve"> và </w:t>
      </w:r>
      <w:r w:rsidRPr="00DA6D82">
        <w:rPr>
          <w:spacing w:val="-2"/>
          <w:sz w:val="28"/>
          <w:szCs w:val="28"/>
        </w:rPr>
        <w:t xml:space="preserve">CNCH và bảo đảm điều kiện an toàn PCCC tại cơ sở, cơ quan, tổ chức, doanh nghiệp theo quy định. </w:t>
      </w:r>
    </w:p>
    <w:p w14:paraId="72A6E9C7" w14:textId="6853A132" w:rsidR="00C87AA5" w:rsidRPr="00DA6D82" w:rsidRDefault="00C87AA5" w:rsidP="004F1981">
      <w:pPr>
        <w:spacing w:before="80" w:line="360" w:lineRule="exact"/>
        <w:ind w:firstLine="709"/>
        <w:rPr>
          <w:sz w:val="28"/>
          <w:szCs w:val="28"/>
        </w:rPr>
      </w:pPr>
      <w:r w:rsidRPr="00DA6D82">
        <w:rPr>
          <w:sz w:val="28"/>
          <w:szCs w:val="28"/>
        </w:rPr>
        <w:t xml:space="preserve">Một số hạn chế: </w:t>
      </w:r>
      <w:r w:rsidR="00FE21E8" w:rsidRPr="00DA6D82">
        <w:rPr>
          <w:spacing w:val="-2"/>
          <w:sz w:val="28"/>
          <w:szCs w:val="28"/>
        </w:rPr>
        <w:t>N</w:t>
      </w:r>
      <w:r w:rsidRPr="00DA6D82">
        <w:rPr>
          <w:spacing w:val="-2"/>
          <w:sz w:val="28"/>
          <w:szCs w:val="28"/>
        </w:rPr>
        <w:t xml:space="preserve">gười đứng đầu cơ sở, cơ quan, tổ chức, doanh nghiệp </w:t>
      </w:r>
      <w:r w:rsidR="0069478B" w:rsidRPr="00DA6D82">
        <w:rPr>
          <w:spacing w:val="-2"/>
          <w:sz w:val="28"/>
          <w:szCs w:val="28"/>
        </w:rPr>
        <w:t>chưa</w:t>
      </w:r>
      <w:r w:rsidRPr="00DA6D82">
        <w:rPr>
          <w:spacing w:val="-2"/>
          <w:sz w:val="28"/>
          <w:szCs w:val="28"/>
        </w:rPr>
        <w:t xml:space="preserve"> nhận thức được trách nhiệm; chưa ý thức được vị trí, tầm quan trọng của công tác PCCC </w:t>
      </w:r>
      <w:r w:rsidR="00BD5AE0" w:rsidRPr="00DA6D82">
        <w:rPr>
          <w:spacing w:val="-2"/>
          <w:sz w:val="28"/>
          <w:szCs w:val="28"/>
        </w:rPr>
        <w:t xml:space="preserve">và CNCH </w:t>
      </w:r>
      <w:r w:rsidRPr="00DA6D82">
        <w:rPr>
          <w:spacing w:val="-2"/>
          <w:sz w:val="28"/>
          <w:szCs w:val="28"/>
        </w:rPr>
        <w:t xml:space="preserve">đối với cơ sở, cơ quan, tổ chức, doanh nghiệp. Từ đó, </w:t>
      </w:r>
      <w:r w:rsidR="0069478B" w:rsidRPr="00DA6D82">
        <w:rPr>
          <w:spacing w:val="-2"/>
          <w:sz w:val="28"/>
          <w:szCs w:val="28"/>
        </w:rPr>
        <w:t xml:space="preserve">để xảy ra </w:t>
      </w:r>
      <w:r w:rsidRPr="00DA6D82">
        <w:rPr>
          <w:spacing w:val="-2"/>
          <w:sz w:val="28"/>
          <w:szCs w:val="28"/>
        </w:rPr>
        <w:t>những tồn tại, vi phạm về PCCC, trong đó có những tồn tại, vi phạm kéo dài, ảnh hưởng lớn đến công tác PCCC</w:t>
      </w:r>
      <w:r w:rsidR="00BD5AE0" w:rsidRPr="00DA6D82">
        <w:rPr>
          <w:spacing w:val="-2"/>
          <w:sz w:val="28"/>
          <w:szCs w:val="28"/>
        </w:rPr>
        <w:t xml:space="preserve"> và CNCH</w:t>
      </w:r>
      <w:r w:rsidRPr="00DA6D82">
        <w:rPr>
          <w:spacing w:val="-2"/>
          <w:sz w:val="28"/>
          <w:szCs w:val="28"/>
        </w:rPr>
        <w:t>.</w:t>
      </w:r>
    </w:p>
    <w:p w14:paraId="08635F13" w14:textId="77777777" w:rsidR="00C87AA5" w:rsidRPr="00DA6D82" w:rsidRDefault="00C87AA5" w:rsidP="004F1981">
      <w:pPr>
        <w:pStyle w:val="Heading3"/>
        <w:spacing w:before="80" w:line="360" w:lineRule="exact"/>
      </w:pPr>
      <w:bookmarkStart w:id="62" w:name="_Toc150701238"/>
      <w:bookmarkStart w:id="63" w:name="_Toc150701337"/>
      <w:r w:rsidRPr="00DA6D82">
        <w:t>3.3 Nhận thức, ý thức của đông đảo các tầng lớp quần chúng nhân dân</w:t>
      </w:r>
      <w:bookmarkEnd w:id="62"/>
      <w:bookmarkEnd w:id="63"/>
    </w:p>
    <w:p w14:paraId="6742FF0B" w14:textId="240F72F2" w:rsidR="00C87AA5" w:rsidRPr="00DA6D82" w:rsidRDefault="00C87AA5" w:rsidP="004F1981">
      <w:pPr>
        <w:spacing w:before="80" w:line="360" w:lineRule="exact"/>
        <w:ind w:firstLine="709"/>
        <w:rPr>
          <w:spacing w:val="-2"/>
          <w:sz w:val="28"/>
          <w:szCs w:val="28"/>
        </w:rPr>
      </w:pPr>
      <w:r w:rsidRPr="00DA6D82">
        <w:rPr>
          <w:spacing w:val="-2"/>
          <w:sz w:val="28"/>
          <w:szCs w:val="28"/>
        </w:rPr>
        <w:t>Công tác PCCC</w:t>
      </w:r>
      <w:r w:rsidR="002432DB" w:rsidRPr="00DA6D82">
        <w:rPr>
          <w:spacing w:val="-2"/>
          <w:sz w:val="28"/>
          <w:szCs w:val="28"/>
        </w:rPr>
        <w:t xml:space="preserve"> và </w:t>
      </w:r>
      <w:r w:rsidRPr="00DA6D82">
        <w:rPr>
          <w:spacing w:val="-2"/>
          <w:sz w:val="28"/>
          <w:szCs w:val="28"/>
        </w:rPr>
        <w:t>CNCH là nhiệm vụ của “toàn dân”; người dân cần chủ động học tập, nắm bắt để hiểu biết và thực hiện các quy định về PCCC</w:t>
      </w:r>
      <w:r w:rsidR="002432DB" w:rsidRPr="00DA6D82">
        <w:rPr>
          <w:spacing w:val="-2"/>
          <w:sz w:val="28"/>
          <w:szCs w:val="28"/>
        </w:rPr>
        <w:t xml:space="preserve"> và </w:t>
      </w:r>
      <w:r w:rsidRPr="00DA6D82">
        <w:rPr>
          <w:spacing w:val="-2"/>
          <w:sz w:val="28"/>
          <w:szCs w:val="28"/>
        </w:rPr>
        <w:t>CNCH. Những năm qua, Thành phố đã nỗ lực tuyên truyền, xây dựng phong trào toàn dân PCCC</w:t>
      </w:r>
      <w:r w:rsidR="004F06B5" w:rsidRPr="00DA6D82">
        <w:rPr>
          <w:spacing w:val="-2"/>
          <w:sz w:val="28"/>
          <w:szCs w:val="28"/>
        </w:rPr>
        <w:t>.</w:t>
      </w:r>
      <w:r w:rsidRPr="00DA6D82">
        <w:rPr>
          <w:spacing w:val="-2"/>
          <w:sz w:val="28"/>
          <w:szCs w:val="28"/>
        </w:rPr>
        <w:t xml:space="preserve"> </w:t>
      </w:r>
      <w:r w:rsidR="004F06B5" w:rsidRPr="00DA6D82">
        <w:rPr>
          <w:spacing w:val="-2"/>
          <w:sz w:val="28"/>
          <w:szCs w:val="28"/>
        </w:rPr>
        <w:t>T</w:t>
      </w:r>
      <w:r w:rsidRPr="00DA6D82">
        <w:rPr>
          <w:spacing w:val="-2"/>
          <w:sz w:val="28"/>
          <w:szCs w:val="28"/>
        </w:rPr>
        <w:t xml:space="preserve">hực tế </w:t>
      </w:r>
      <w:r w:rsidR="004F06B5" w:rsidRPr="00DA6D82">
        <w:rPr>
          <w:spacing w:val="-2"/>
          <w:sz w:val="28"/>
          <w:szCs w:val="28"/>
        </w:rPr>
        <w:t xml:space="preserve">thời gian qua có </w:t>
      </w:r>
      <w:r w:rsidRPr="00DA6D82">
        <w:rPr>
          <w:spacing w:val="-2"/>
          <w:sz w:val="28"/>
          <w:szCs w:val="28"/>
        </w:rPr>
        <w:t xml:space="preserve">nhiều vụ cháy, nổ xảy ra </w:t>
      </w:r>
      <w:r w:rsidR="004F06B5" w:rsidRPr="00DA6D82">
        <w:rPr>
          <w:spacing w:val="-2"/>
          <w:sz w:val="28"/>
          <w:szCs w:val="28"/>
        </w:rPr>
        <w:t>gây</w:t>
      </w:r>
      <w:r w:rsidRPr="00DA6D82">
        <w:rPr>
          <w:spacing w:val="-2"/>
          <w:sz w:val="28"/>
          <w:szCs w:val="28"/>
        </w:rPr>
        <w:t xml:space="preserve"> hậu quả nghiêm trọng, </w:t>
      </w:r>
      <w:r w:rsidR="004F06B5" w:rsidRPr="00DA6D82">
        <w:rPr>
          <w:spacing w:val="-2"/>
          <w:sz w:val="28"/>
          <w:szCs w:val="28"/>
        </w:rPr>
        <w:t xml:space="preserve">nên </w:t>
      </w:r>
      <w:r w:rsidRPr="00DA6D82">
        <w:rPr>
          <w:spacing w:val="-2"/>
          <w:sz w:val="28"/>
          <w:szCs w:val="28"/>
        </w:rPr>
        <w:t>nhận thức, ý thức của nhân dân Thủ đô cũng đã phần nào được nâng cao hơn.</w:t>
      </w:r>
    </w:p>
    <w:p w14:paraId="103F2A1B" w14:textId="75B8B9B0" w:rsidR="00C87AA5" w:rsidRPr="00DA6D82" w:rsidRDefault="004F06B5" w:rsidP="004F1981">
      <w:pPr>
        <w:spacing w:before="80" w:line="360" w:lineRule="exact"/>
        <w:ind w:firstLine="709"/>
        <w:rPr>
          <w:sz w:val="28"/>
          <w:szCs w:val="28"/>
        </w:rPr>
      </w:pPr>
      <w:r w:rsidRPr="00DA6D82">
        <w:rPr>
          <w:sz w:val="28"/>
          <w:szCs w:val="28"/>
        </w:rPr>
        <w:t>Một số hạn chế</w:t>
      </w:r>
      <w:r w:rsidR="00C87AA5" w:rsidRPr="00DA6D82">
        <w:rPr>
          <w:sz w:val="28"/>
          <w:szCs w:val="28"/>
        </w:rPr>
        <w:t xml:space="preserve">: Một bộ </w:t>
      </w:r>
      <w:r w:rsidRPr="00DA6D82">
        <w:rPr>
          <w:sz w:val="28"/>
          <w:szCs w:val="28"/>
        </w:rPr>
        <w:t xml:space="preserve">phận </w:t>
      </w:r>
      <w:r w:rsidR="00C87AA5" w:rsidRPr="00DA6D82">
        <w:rPr>
          <w:sz w:val="28"/>
          <w:szCs w:val="28"/>
        </w:rPr>
        <w:t xml:space="preserve">người dân chưa nhận thức và ý thức đầy đủ về ý nghĩa, tầm quan trọng của công tác </w:t>
      </w:r>
      <w:r w:rsidR="008F4261" w:rsidRPr="00DA6D82">
        <w:rPr>
          <w:sz w:val="28"/>
          <w:szCs w:val="28"/>
        </w:rPr>
        <w:t>PCCC và CNCH</w:t>
      </w:r>
      <w:r w:rsidR="00C87AA5" w:rsidRPr="00DA6D82">
        <w:rPr>
          <w:sz w:val="28"/>
          <w:szCs w:val="28"/>
        </w:rPr>
        <w:t xml:space="preserve">; </w:t>
      </w:r>
      <w:r w:rsidR="00C87AA5" w:rsidRPr="00DA6D82">
        <w:rPr>
          <w:rFonts w:eastAsia="Calibri"/>
          <w:spacing w:val="-4"/>
          <w:sz w:val="28"/>
          <w:szCs w:val="28"/>
          <w:lang w:val="pt-BR"/>
        </w:rPr>
        <w:t>chưa chủ động trong việc phòng ngừa nguy cơ gây cháy, nổ và học tập, rèn luyện, thực hành kỹ năng chữa cháy, kỹ năng thoát nạn khi có sự cố xảy ra.</w:t>
      </w:r>
    </w:p>
    <w:p w14:paraId="623F10DE" w14:textId="10CC5029" w:rsidR="00C87AA5" w:rsidRPr="00DA6D82" w:rsidRDefault="00C87AA5" w:rsidP="004F1981">
      <w:pPr>
        <w:pStyle w:val="Heading3"/>
        <w:spacing w:before="80" w:line="360" w:lineRule="exact"/>
        <w:rPr>
          <w:rFonts w:eastAsia="Calibri"/>
          <w:lang w:val="pt-BR"/>
        </w:rPr>
      </w:pPr>
      <w:bookmarkStart w:id="64" w:name="_Toc150701239"/>
      <w:bookmarkStart w:id="65" w:name="_Toc150701338"/>
      <w:r w:rsidRPr="00DA6D82">
        <w:rPr>
          <w:rFonts w:eastAsia="Calibri"/>
          <w:spacing w:val="-4"/>
          <w:lang w:val="pt-BR"/>
        </w:rPr>
        <w:lastRenderedPageBreak/>
        <w:t xml:space="preserve">3.4 </w:t>
      </w:r>
      <w:r w:rsidRPr="00DA6D82">
        <w:rPr>
          <w:rFonts w:eastAsia="Calibri"/>
          <w:lang w:val="pt-BR"/>
        </w:rPr>
        <w:t>Công tác xã hội hóa trong lĩnh vực PCCC</w:t>
      </w:r>
      <w:r w:rsidR="002432DB" w:rsidRPr="00DA6D82">
        <w:rPr>
          <w:rFonts w:eastAsia="Calibri"/>
          <w:lang w:val="pt-BR"/>
        </w:rPr>
        <w:t xml:space="preserve"> và </w:t>
      </w:r>
      <w:r w:rsidRPr="00DA6D82">
        <w:rPr>
          <w:rFonts w:eastAsia="Calibri"/>
          <w:lang w:val="pt-BR"/>
        </w:rPr>
        <w:t>CNCH</w:t>
      </w:r>
      <w:bookmarkEnd w:id="64"/>
      <w:bookmarkEnd w:id="65"/>
    </w:p>
    <w:p w14:paraId="2877044B" w14:textId="7575A210" w:rsidR="00C87AA5" w:rsidRPr="00DA6D82" w:rsidRDefault="00C87AA5" w:rsidP="004F1981">
      <w:pPr>
        <w:widowControl w:val="0"/>
        <w:spacing w:before="80" w:line="360" w:lineRule="exact"/>
        <w:ind w:firstLine="709"/>
        <w:rPr>
          <w:rFonts w:eastAsia="Calibri"/>
          <w:sz w:val="28"/>
          <w:szCs w:val="28"/>
          <w:lang w:val="pt-BR"/>
        </w:rPr>
      </w:pPr>
      <w:r w:rsidRPr="00DA6D82">
        <w:rPr>
          <w:rFonts w:eastAsia="Calibri"/>
          <w:sz w:val="28"/>
          <w:szCs w:val="28"/>
          <w:lang w:val="pt-BR"/>
        </w:rPr>
        <w:t>Công tác</w:t>
      </w:r>
      <w:r w:rsidRPr="00DA6D82">
        <w:rPr>
          <w:rFonts w:eastAsia="Calibri"/>
          <w:b/>
          <w:sz w:val="28"/>
          <w:szCs w:val="28"/>
          <w:lang w:val="pt-BR"/>
        </w:rPr>
        <w:t xml:space="preserve"> </w:t>
      </w:r>
      <w:r w:rsidRPr="00DA6D82">
        <w:rPr>
          <w:rFonts w:eastAsia="Calibri"/>
          <w:sz w:val="28"/>
          <w:szCs w:val="28"/>
          <w:lang w:val="pt-BR"/>
        </w:rPr>
        <w:t>xã hội hóa trong lĩnh vực PCCC</w:t>
      </w:r>
      <w:r w:rsidR="002432DB" w:rsidRPr="00DA6D82">
        <w:rPr>
          <w:rFonts w:eastAsia="Calibri"/>
          <w:sz w:val="28"/>
          <w:szCs w:val="28"/>
          <w:lang w:val="pt-BR"/>
        </w:rPr>
        <w:t xml:space="preserve"> và </w:t>
      </w:r>
      <w:r w:rsidRPr="00DA6D82">
        <w:rPr>
          <w:rFonts w:eastAsia="Calibri"/>
          <w:sz w:val="28"/>
          <w:szCs w:val="28"/>
          <w:lang w:val="pt-BR"/>
        </w:rPr>
        <w:t xml:space="preserve">CNCH bước đầu được Thành phố quan tâm, khuyến khích các tổ chức, cá nhân tham gia. </w:t>
      </w:r>
    </w:p>
    <w:p w14:paraId="78EC7D72" w14:textId="1A742C31" w:rsidR="00C87AA5" w:rsidRPr="00DA6D82" w:rsidRDefault="00C87AA5" w:rsidP="004F1981">
      <w:pPr>
        <w:spacing w:before="80" w:line="360" w:lineRule="exact"/>
        <w:ind w:firstLine="709"/>
        <w:rPr>
          <w:rFonts w:eastAsia="Calibri"/>
          <w:sz w:val="28"/>
          <w:szCs w:val="28"/>
          <w:lang w:val="en-US"/>
        </w:rPr>
      </w:pPr>
      <w:r w:rsidRPr="00DA6D82">
        <w:rPr>
          <w:sz w:val="28"/>
          <w:szCs w:val="28"/>
        </w:rPr>
        <w:t>Một số hạn chế:</w:t>
      </w:r>
      <w:r w:rsidRPr="00DA6D82">
        <w:rPr>
          <w:rFonts w:eastAsia="Calibri"/>
          <w:sz w:val="28"/>
          <w:szCs w:val="28"/>
          <w:lang w:val="pl-PL"/>
        </w:rPr>
        <w:t xml:space="preserve"> (1) Nghị định số 136/2020/NĐ</w:t>
      </w:r>
      <w:r w:rsidR="00B11595" w:rsidRPr="00DA6D82">
        <w:rPr>
          <w:rFonts w:eastAsia="Calibri"/>
          <w:sz w:val="28"/>
          <w:szCs w:val="28"/>
          <w:lang w:val="pl-PL"/>
        </w:rPr>
        <w:t xml:space="preserve"> </w:t>
      </w:r>
      <w:r w:rsidRPr="00DA6D82">
        <w:rPr>
          <w:rFonts w:eastAsia="Calibri"/>
          <w:sz w:val="28"/>
          <w:szCs w:val="28"/>
          <w:lang w:val="pl-PL"/>
        </w:rPr>
        <w:t>-</w:t>
      </w:r>
      <w:r w:rsidR="00B11595" w:rsidRPr="00DA6D82">
        <w:rPr>
          <w:rFonts w:eastAsia="Calibri"/>
          <w:sz w:val="28"/>
          <w:szCs w:val="28"/>
          <w:lang w:val="pl-PL"/>
        </w:rPr>
        <w:t xml:space="preserve"> </w:t>
      </w:r>
      <w:r w:rsidRPr="00DA6D82">
        <w:rPr>
          <w:rFonts w:eastAsia="Calibri"/>
          <w:sz w:val="28"/>
          <w:szCs w:val="28"/>
          <w:lang w:val="pl-PL"/>
        </w:rPr>
        <w:t>CP quy định chế độ chính sách cho các cá nhân tình nguyện tham gia hoạt động PCCC</w:t>
      </w:r>
      <w:r w:rsidR="002432DB" w:rsidRPr="00DA6D82">
        <w:rPr>
          <w:rFonts w:eastAsia="Calibri"/>
          <w:sz w:val="28"/>
          <w:szCs w:val="28"/>
          <w:lang w:val="pl-PL"/>
        </w:rPr>
        <w:t xml:space="preserve"> và </w:t>
      </w:r>
      <w:r w:rsidRPr="00DA6D82">
        <w:rPr>
          <w:rFonts w:eastAsia="Calibri"/>
          <w:sz w:val="28"/>
          <w:szCs w:val="28"/>
          <w:lang w:val="pl-PL"/>
        </w:rPr>
        <w:t xml:space="preserve">CNCH </w:t>
      </w:r>
      <w:r w:rsidRPr="00DA6D82">
        <w:rPr>
          <w:sz w:val="28"/>
          <w:szCs w:val="28"/>
        </w:rPr>
        <w:t>áp dụng tương đương như thành viên đội dân phòng, đội PCCC cơ sở</w:t>
      </w:r>
      <w:r w:rsidRPr="00DA6D82">
        <w:rPr>
          <w:rFonts w:eastAsia="Calibri"/>
          <w:sz w:val="28"/>
          <w:szCs w:val="28"/>
          <w:lang w:val="pl-PL"/>
        </w:rPr>
        <w:t xml:space="preserve">, chưa </w:t>
      </w:r>
      <w:r w:rsidR="00FE21E8" w:rsidRPr="00DA6D82">
        <w:rPr>
          <w:rFonts w:eastAsia="Calibri"/>
          <w:sz w:val="28"/>
          <w:szCs w:val="28"/>
          <w:lang w:val="pl-PL"/>
        </w:rPr>
        <w:t>thu</w:t>
      </w:r>
      <w:r w:rsidRPr="00DA6D82">
        <w:rPr>
          <w:rFonts w:eastAsia="Calibri"/>
          <w:sz w:val="28"/>
          <w:szCs w:val="28"/>
          <w:lang w:val="pl-PL"/>
        </w:rPr>
        <w:t xml:space="preserve"> hút các cá nhân tình nguyện tham gia; (2) Hệ thống văn bản quy phạm pháp luật, hướng dẫn của cơ quan chuyên môn cấp trên về tài chính chưa cho phép Thành phố có chế độ đãi ngộ, khuyến khích cho các tổ chức, cá nhân tình nguyện tham gia hoạt động này; (3) Chưa có cơ chế khuyến khích để</w:t>
      </w:r>
      <w:r w:rsidRPr="00DA6D82">
        <w:rPr>
          <w:rFonts w:eastAsia="Calibri"/>
          <w:sz w:val="28"/>
          <w:szCs w:val="28"/>
          <w:lang w:val="pt-BR"/>
        </w:rPr>
        <w:t xml:space="preserve"> thu hút các nguồn lực xã hội trong công tác PCCC</w:t>
      </w:r>
      <w:r w:rsidR="002432DB" w:rsidRPr="00DA6D82">
        <w:rPr>
          <w:rFonts w:eastAsia="Calibri"/>
          <w:sz w:val="28"/>
          <w:szCs w:val="28"/>
          <w:lang w:val="pt-BR"/>
        </w:rPr>
        <w:t xml:space="preserve"> và </w:t>
      </w:r>
      <w:r w:rsidRPr="00DA6D82">
        <w:rPr>
          <w:rFonts w:eastAsia="Calibri"/>
          <w:sz w:val="28"/>
          <w:szCs w:val="28"/>
          <w:lang w:val="pt-BR"/>
        </w:rPr>
        <w:t>CNCH trên địa bàn Thành phố.</w:t>
      </w:r>
    </w:p>
    <w:p w14:paraId="23957434" w14:textId="77777777" w:rsidR="00C87AA5" w:rsidRPr="00DA6D82" w:rsidRDefault="00C87AA5" w:rsidP="004F1981">
      <w:pPr>
        <w:pStyle w:val="Heading2"/>
        <w:spacing w:before="80" w:line="360" w:lineRule="exact"/>
        <w:ind w:firstLine="709"/>
        <w:rPr>
          <w:sz w:val="24"/>
          <w:szCs w:val="24"/>
        </w:rPr>
      </w:pPr>
      <w:bookmarkStart w:id="66" w:name="_Toc150701240"/>
      <w:bookmarkStart w:id="67" w:name="_Toc150701339"/>
      <w:r w:rsidRPr="00DA6D82">
        <w:rPr>
          <w:sz w:val="24"/>
          <w:szCs w:val="24"/>
        </w:rPr>
        <w:t>IV. KẾT QUẢ CÁC MẶT CÔNG TÁC CỤ THỂ</w:t>
      </w:r>
      <w:bookmarkEnd w:id="66"/>
      <w:bookmarkEnd w:id="67"/>
    </w:p>
    <w:p w14:paraId="3797B70C" w14:textId="77777777" w:rsidR="00C87AA5" w:rsidRPr="00DA6D82" w:rsidRDefault="00C87AA5" w:rsidP="004F1981">
      <w:pPr>
        <w:pStyle w:val="Heading3"/>
        <w:spacing w:before="80" w:line="360" w:lineRule="exact"/>
      </w:pPr>
      <w:bookmarkStart w:id="68" w:name="_Toc150701241"/>
      <w:bookmarkStart w:id="69" w:name="_Toc150701340"/>
      <w:r w:rsidRPr="00DA6D82">
        <w:t>4.1 Công tác rà soát, thống kê, phân loại cơ sở</w:t>
      </w:r>
      <w:bookmarkEnd w:id="68"/>
      <w:bookmarkEnd w:id="69"/>
    </w:p>
    <w:p w14:paraId="52561E20" w14:textId="56E9A44E" w:rsidR="00C87AA5" w:rsidRPr="00DA6D82" w:rsidRDefault="00C87AA5" w:rsidP="004F1981">
      <w:pPr>
        <w:tabs>
          <w:tab w:val="left" w:pos="709"/>
        </w:tabs>
        <w:spacing w:before="80" w:line="360" w:lineRule="exact"/>
        <w:ind w:firstLine="709"/>
        <w:rPr>
          <w:rFonts w:eastAsia="Calibri"/>
          <w:spacing w:val="2"/>
          <w:sz w:val="28"/>
          <w:szCs w:val="28"/>
          <w:lang w:val="pt-BR"/>
        </w:rPr>
      </w:pPr>
      <w:r w:rsidRPr="00DA6D82">
        <w:rPr>
          <w:rFonts w:eastAsia="Calibri"/>
          <w:spacing w:val="-4"/>
          <w:sz w:val="28"/>
          <w:szCs w:val="28"/>
          <w:lang w:val="pt-BR"/>
        </w:rPr>
        <w:t>Công tác nắm tình hình, rà soát, thống kê phân loại cơ sở trên địa bàn</w:t>
      </w:r>
      <w:r w:rsidR="00A55C0F" w:rsidRPr="00DA6D82">
        <w:rPr>
          <w:rFonts w:eastAsia="Calibri"/>
          <w:spacing w:val="-4"/>
          <w:sz w:val="28"/>
          <w:szCs w:val="28"/>
          <w:lang w:val="pt-BR"/>
        </w:rPr>
        <w:t xml:space="preserve"> Thành phố</w:t>
      </w:r>
      <w:r w:rsidRPr="00DA6D82">
        <w:rPr>
          <w:rFonts w:eastAsia="Calibri"/>
          <w:spacing w:val="-4"/>
          <w:sz w:val="28"/>
          <w:szCs w:val="28"/>
          <w:lang w:val="pt-BR"/>
        </w:rPr>
        <w:t xml:space="preserve"> luôn được quan tâm, coi trọng; định kỳ hằng năm đều xây dựng các chương trình, kế hoạch để tổ chức thực hiện</w:t>
      </w:r>
      <w:r w:rsidRPr="00DA6D82">
        <w:rPr>
          <w:rFonts w:eastAsia="Calibri"/>
          <w:sz w:val="28"/>
          <w:szCs w:val="28"/>
          <w:lang w:val="pt-BR"/>
        </w:rPr>
        <w:t>. Qua rà soát, thống kê, Hà Nội hiện có 159.780 cơ sở thuộc diện quản lý về PCCC theo Phụ lục I Nghị định 136/2020/NĐ-CP của Chính phủ (19.575 cơ sở phân cấp cho cơ quan Công an quản lý; 140.205 cơ sở phân cấp cho UBND cấp xã quản lý); trong đó, 8.261 cơ sở có nguy hiểm về cháy, nổ, 01 cảng hàng không quốc tế, 08 cảng sông, 10 khu công nghiệp, khu công nghệ cao (trong đó có 08 khu công nghiệp, 01 khu công nghệ cao đang hoạt động; 01 khu công nghiệ</w:t>
      </w:r>
      <w:r w:rsidR="00A55C0F" w:rsidRPr="00DA6D82">
        <w:rPr>
          <w:rFonts w:eastAsia="Calibri"/>
          <w:sz w:val="28"/>
          <w:szCs w:val="28"/>
          <w:lang w:val="pt-BR"/>
        </w:rPr>
        <w:t xml:space="preserve">p </w:t>
      </w:r>
      <w:r w:rsidRPr="00DA6D82">
        <w:rPr>
          <w:rFonts w:eastAsia="Calibri"/>
          <w:sz w:val="28"/>
          <w:szCs w:val="28"/>
          <w:lang w:val="pt-BR"/>
        </w:rPr>
        <w:t xml:space="preserve">đang hoàn thiện đầu tư hạ tầng giai đoạn 1, chưa có cơ sở hoạt động), 70 cụm công nghiệp, tiểu thủ công nghiệp và trên 500 khu dân cư, làng nghề có nguy cơ cháy, nổ cao. </w:t>
      </w:r>
      <w:r w:rsidRPr="00DA6D82">
        <w:rPr>
          <w:rFonts w:eastAsia="Calibri"/>
          <w:spacing w:val="2"/>
          <w:sz w:val="28"/>
          <w:szCs w:val="28"/>
          <w:lang w:val="pt-BR"/>
        </w:rPr>
        <w:t>Phân loại theo loại hình hoạt động có 3.291 nhà chung cư, nhà tập thể, nhà ở ký túc xá, 8.517 kho, xưởng sản xuất; 1.211 cơ sở xăng dầu, khí đốt; 4.769 cơ sở giáo dục; 4.863 trụ sở cơ quan, văn phòng làm việc; 952 cơ sở y tế, 6.036 cơ sở thương mại, dịch vụ, 2.914 cơ sở công cộng, 10.404 cơ sở lưu trú; 88.601 nhà ở kết hợp sản xuất, kinh doanh hàng hóa, chất dễ cháy, hàng hóa đựng trong bao bì cháy được của hộ gia đình và trên 10.000 cơ sở thuộc loại hình khác.</w:t>
      </w:r>
    </w:p>
    <w:p w14:paraId="4CCE9880" w14:textId="7D834093" w:rsidR="00C87AA5" w:rsidRPr="00DA6D82" w:rsidRDefault="00C87AA5" w:rsidP="004F1981">
      <w:pPr>
        <w:spacing w:before="80" w:line="360" w:lineRule="exact"/>
        <w:ind w:firstLine="709"/>
        <w:rPr>
          <w:rFonts w:eastAsia="Calibri"/>
          <w:spacing w:val="-2"/>
          <w:sz w:val="28"/>
          <w:szCs w:val="28"/>
          <w:lang w:val="en-US"/>
        </w:rPr>
      </w:pPr>
      <w:r w:rsidRPr="00DA6D82">
        <w:rPr>
          <w:spacing w:val="-4"/>
          <w:sz w:val="28"/>
          <w:szCs w:val="28"/>
        </w:rPr>
        <w:t xml:space="preserve">Một số hạn chế: </w:t>
      </w:r>
      <w:r w:rsidRPr="00DA6D82">
        <w:rPr>
          <w:rFonts w:eastAsia="Calibri"/>
          <w:spacing w:val="-4"/>
          <w:sz w:val="28"/>
          <w:szCs w:val="28"/>
          <w:lang w:val="pt-BR"/>
        </w:rPr>
        <w:t>Còn tình trạng bỏ sót, bỏ lọt cơ sở trên địa bàn; không thường xuyên nắm bắt được tình hình liên quan công tác PCCC của cơ sở; đôi khi có trường hợp đánh giá, phân loại cơ sở không đúng với quy mô, tính chất hoạt động thực tế. Nguyên nhân của tình trạng trên do tình hình phát triển kinh tế, xã hội tại các địa bàn thường xuyên có sự biến động, có ảnh hưởng đến công tác PCCC; trình độ, năng lực của bộ phận cán bộ làm công tác PCCC</w:t>
      </w:r>
      <w:r w:rsidR="002432DB" w:rsidRPr="00DA6D82">
        <w:rPr>
          <w:rFonts w:eastAsia="Calibri"/>
          <w:spacing w:val="-4"/>
          <w:sz w:val="28"/>
          <w:szCs w:val="28"/>
          <w:lang w:val="pt-BR"/>
        </w:rPr>
        <w:t xml:space="preserve"> và </w:t>
      </w:r>
      <w:r w:rsidRPr="00DA6D82">
        <w:rPr>
          <w:rFonts w:eastAsia="Calibri"/>
          <w:spacing w:val="-4"/>
          <w:sz w:val="28"/>
          <w:szCs w:val="28"/>
          <w:lang w:val="pt-BR"/>
        </w:rPr>
        <w:t xml:space="preserve">CNCH (nhất là địa bàn cấp xã) còn hạn chế, dẫn đến việc nắm tình hình còn chưa </w:t>
      </w:r>
      <w:r w:rsidR="00FE21E8" w:rsidRPr="00DA6D82">
        <w:rPr>
          <w:rFonts w:eastAsia="Calibri"/>
          <w:spacing w:val="-4"/>
          <w:sz w:val="28"/>
          <w:szCs w:val="28"/>
          <w:lang w:val="pt-BR"/>
        </w:rPr>
        <w:t>đảm bảo.</w:t>
      </w:r>
    </w:p>
    <w:p w14:paraId="2CBD4F67" w14:textId="5E43F857" w:rsidR="00C87AA5" w:rsidRPr="00DA6D82" w:rsidRDefault="00C87AA5" w:rsidP="004F1981">
      <w:pPr>
        <w:pStyle w:val="Heading3"/>
        <w:spacing w:before="80" w:line="360" w:lineRule="exact"/>
        <w:rPr>
          <w:rFonts w:ascii="Times New Roman Bold Italic" w:hAnsi="Times New Roman Bold Italic"/>
          <w:spacing w:val="-6"/>
        </w:rPr>
      </w:pPr>
      <w:bookmarkStart w:id="70" w:name="_Toc150701242"/>
      <w:bookmarkStart w:id="71" w:name="_Toc150701341"/>
      <w:r w:rsidRPr="00DA6D82">
        <w:rPr>
          <w:rFonts w:ascii="Times New Roman Bold Italic" w:hAnsi="Times New Roman Bold Italic"/>
          <w:spacing w:val="-6"/>
        </w:rPr>
        <w:lastRenderedPageBreak/>
        <w:t>4.2. Công tác tuyên truyền, xâ</w:t>
      </w:r>
      <w:r w:rsidR="00B56523" w:rsidRPr="00DA6D82">
        <w:rPr>
          <w:rFonts w:ascii="Times New Roman Bold Italic" w:hAnsi="Times New Roman Bold Italic"/>
          <w:spacing w:val="-6"/>
        </w:rPr>
        <w:t>y dựng phong trào toàn dân PCCC</w:t>
      </w:r>
      <w:r w:rsidR="002432DB" w:rsidRPr="00DA6D82">
        <w:rPr>
          <w:rFonts w:ascii="Times New Roman Bold Italic" w:hAnsi="Times New Roman Bold Italic"/>
          <w:spacing w:val="-6"/>
        </w:rPr>
        <w:t xml:space="preserve"> và </w:t>
      </w:r>
      <w:r w:rsidRPr="00DA6D82">
        <w:rPr>
          <w:rFonts w:ascii="Times New Roman Bold Italic" w:hAnsi="Times New Roman Bold Italic"/>
          <w:spacing w:val="-6"/>
        </w:rPr>
        <w:t>CNCH</w:t>
      </w:r>
      <w:bookmarkEnd w:id="70"/>
      <w:bookmarkEnd w:id="71"/>
    </w:p>
    <w:p w14:paraId="759BE148" w14:textId="04E3B3A2" w:rsidR="00C87AA5" w:rsidRPr="00DA6D82" w:rsidRDefault="00C87AA5" w:rsidP="004F1981">
      <w:pPr>
        <w:spacing w:before="80" w:line="360" w:lineRule="exact"/>
        <w:ind w:firstLine="709"/>
        <w:rPr>
          <w:rFonts w:eastAsia="Calibri"/>
          <w:sz w:val="28"/>
        </w:rPr>
      </w:pPr>
      <w:r w:rsidRPr="00DA6D82">
        <w:rPr>
          <w:rFonts w:eastAsia="Calibri"/>
          <w:sz w:val="28"/>
        </w:rPr>
        <w:t>C</w:t>
      </w:r>
      <w:r w:rsidRPr="00DA6D82">
        <w:rPr>
          <w:rFonts w:eastAsia="Calibri"/>
          <w:sz w:val="28"/>
          <w:lang w:val="vi-VN"/>
        </w:rPr>
        <w:t xml:space="preserve">ông tác tuyên truyền, phổ biến giáo dục kiến thức pháp luật và </w:t>
      </w:r>
      <w:r w:rsidRPr="00DA6D82">
        <w:rPr>
          <w:rFonts w:eastAsia="Calibri"/>
          <w:sz w:val="28"/>
        </w:rPr>
        <w:t xml:space="preserve">xây dựng phong trào toàn dân </w:t>
      </w:r>
      <w:r w:rsidRPr="00DA6D82">
        <w:rPr>
          <w:rFonts w:eastAsia="Calibri"/>
          <w:sz w:val="28"/>
          <w:lang w:val="vi-VN"/>
        </w:rPr>
        <w:t>PCCC</w:t>
      </w:r>
      <w:r w:rsidR="002432DB" w:rsidRPr="00DA6D82">
        <w:rPr>
          <w:rFonts w:eastAsia="Calibri"/>
          <w:sz w:val="28"/>
        </w:rPr>
        <w:t xml:space="preserve"> và </w:t>
      </w:r>
      <w:r w:rsidRPr="00DA6D82">
        <w:rPr>
          <w:rFonts w:eastAsia="Calibri"/>
          <w:sz w:val="28"/>
        </w:rPr>
        <w:t xml:space="preserve">CNCH được </w:t>
      </w:r>
      <w:r w:rsidRPr="00DA6D82">
        <w:rPr>
          <w:rFonts w:eastAsia="Calibri"/>
          <w:sz w:val="28"/>
          <w:lang w:val="vi-VN"/>
        </w:rPr>
        <w:t xml:space="preserve">Thành phố </w:t>
      </w:r>
      <w:r w:rsidRPr="00DA6D82">
        <w:rPr>
          <w:rFonts w:eastAsia="Calibri"/>
          <w:sz w:val="28"/>
        </w:rPr>
        <w:t xml:space="preserve">đặc biệt </w:t>
      </w:r>
      <w:r w:rsidRPr="00DA6D82">
        <w:rPr>
          <w:rFonts w:eastAsia="Calibri"/>
          <w:sz w:val="28"/>
          <w:lang w:val="vi-VN"/>
        </w:rPr>
        <w:t>quan tâm</w:t>
      </w:r>
      <w:r w:rsidRPr="00DA6D82">
        <w:rPr>
          <w:rFonts w:eastAsia="Calibri"/>
          <w:sz w:val="28"/>
        </w:rPr>
        <w:t>, đầu tư kinh phí, tăng cường đổi mới hình thức, nội dung để bảo đảm tiếp cận sâu rộng đến các tầng lớp nhân dân, người dân, người lao động.</w:t>
      </w:r>
    </w:p>
    <w:p w14:paraId="781E7034" w14:textId="77777777" w:rsidR="00C87AA5" w:rsidRPr="00DA6D82" w:rsidRDefault="00C87AA5" w:rsidP="004F1981">
      <w:pPr>
        <w:spacing w:before="80" w:line="360" w:lineRule="exact"/>
        <w:ind w:firstLine="709"/>
        <w:rPr>
          <w:rFonts w:eastAsia="Calibri"/>
          <w:sz w:val="28"/>
          <w:lang w:val="pl-PL"/>
        </w:rPr>
      </w:pPr>
      <w:r w:rsidRPr="00DA6D82">
        <w:rPr>
          <w:rFonts w:eastAsia="Calibri"/>
          <w:sz w:val="28"/>
          <w:lang w:val="pl-PL"/>
        </w:rPr>
        <w:t xml:space="preserve">Kết quả trong 10 năm (2013 - 2023): </w:t>
      </w:r>
    </w:p>
    <w:p w14:paraId="42C36E35" w14:textId="768DBF20" w:rsidR="00C87AA5" w:rsidRPr="00DA6D82" w:rsidRDefault="00C87AA5" w:rsidP="004F1981">
      <w:pPr>
        <w:spacing w:before="80" w:line="360" w:lineRule="exact"/>
        <w:ind w:firstLine="709"/>
        <w:rPr>
          <w:rFonts w:eastAsia="Calibri"/>
          <w:sz w:val="28"/>
          <w:lang w:val="pl-PL"/>
        </w:rPr>
      </w:pPr>
      <w:r w:rsidRPr="00DA6D82">
        <w:rPr>
          <w:rFonts w:eastAsia="Calibri"/>
          <w:sz w:val="28"/>
          <w:lang w:val="pl-PL"/>
        </w:rPr>
        <w:t>+ Đăng tải 9.390 lượt tin, bài tuyên truyền, 2.173 phóng sự, cảnh báo, hướng dẫn bảo đảm an toàn PCCC</w:t>
      </w:r>
      <w:r w:rsidR="002432DB" w:rsidRPr="00DA6D82">
        <w:rPr>
          <w:rFonts w:eastAsia="Calibri"/>
          <w:sz w:val="28"/>
          <w:lang w:val="pl-PL"/>
        </w:rPr>
        <w:t xml:space="preserve"> và </w:t>
      </w:r>
      <w:r w:rsidRPr="00DA6D82">
        <w:rPr>
          <w:rFonts w:eastAsia="Calibri"/>
          <w:sz w:val="28"/>
          <w:lang w:val="pl-PL"/>
        </w:rPr>
        <w:t>CNCH trên các Cổng thông tin điện tử; tổ chức 56.552 lớp tuyên truyền, huấn luyện về PCCC với 1.490.142 lượt người tham gia; in ấn, cấp phát trên 7.191.802 panô, áp phích, khẩu hiệu, tờ rơi; biên soạn 2.162 tài liệu tuyên truyền phát trên hệ thống loa truyền thanh của xã, phường, thị trấn và tại các điểm nút giao thông; tổ chức ký cam kết về PCCC đối với 20.039 lượt cơ sở có nguy hiểm cháy nổ và trên 2 triệu lượt hộ gia đình; đồng thời, định kỳ, thường xuyên đăng tải các phóng sự, bài viết, bài tuyên truyền trên Báo An ninh Thủ đô, Kênh VOV giao thông - Đài Tiếng nói Việ</w:t>
      </w:r>
      <w:r w:rsidR="00A24482" w:rsidRPr="00DA6D82">
        <w:rPr>
          <w:rFonts w:eastAsia="Calibri"/>
          <w:sz w:val="28"/>
          <w:lang w:val="pl-PL"/>
        </w:rPr>
        <w:t>t Nam, Đài Phát thanh Truyền hình</w:t>
      </w:r>
      <w:r w:rsidRPr="00DA6D82">
        <w:rPr>
          <w:rFonts w:eastAsia="Calibri"/>
          <w:sz w:val="28"/>
          <w:lang w:val="pl-PL"/>
        </w:rPr>
        <w:t xml:space="preserve"> Hà Nội. Bên cạnh đó, đã hoàn thành biên soạn 03 bộ tài liệu về PCCC</w:t>
      </w:r>
      <w:r w:rsidR="002432DB" w:rsidRPr="00DA6D82">
        <w:rPr>
          <w:rFonts w:eastAsia="Calibri"/>
          <w:sz w:val="28"/>
          <w:lang w:val="pl-PL"/>
        </w:rPr>
        <w:t xml:space="preserve"> và </w:t>
      </w:r>
      <w:r w:rsidRPr="00DA6D82">
        <w:rPr>
          <w:rFonts w:eastAsia="Calibri"/>
          <w:sz w:val="28"/>
          <w:lang w:val="pl-PL"/>
        </w:rPr>
        <w:t xml:space="preserve">CNCH dùng cho bậc tiểu học, </w:t>
      </w:r>
      <w:r w:rsidR="00A24482" w:rsidRPr="00DA6D82">
        <w:rPr>
          <w:rFonts w:eastAsia="Calibri"/>
          <w:sz w:val="28"/>
          <w:lang w:val="pl-PL"/>
        </w:rPr>
        <w:t>Trung học cơ sở</w:t>
      </w:r>
      <w:r w:rsidRPr="00DA6D82">
        <w:rPr>
          <w:rFonts w:eastAsia="Calibri"/>
          <w:sz w:val="28"/>
          <w:lang w:val="pl-PL"/>
        </w:rPr>
        <w:t xml:space="preserve">, </w:t>
      </w:r>
      <w:r w:rsidR="00A24482" w:rsidRPr="00DA6D82">
        <w:rPr>
          <w:rFonts w:eastAsia="Calibri"/>
          <w:sz w:val="28"/>
          <w:lang w:val="pl-PL"/>
        </w:rPr>
        <w:t>Trung học Phổ thông</w:t>
      </w:r>
      <w:r w:rsidRPr="00DA6D82">
        <w:rPr>
          <w:rFonts w:eastAsia="Calibri"/>
          <w:sz w:val="28"/>
          <w:lang w:val="pl-PL"/>
        </w:rPr>
        <w:t xml:space="preserve"> để lồng ghép vào chương trình giảng dạy, hoạt động ngoại khóa; cùng nhiều hoạt động phong phú, thiết thực khác.</w:t>
      </w:r>
    </w:p>
    <w:p w14:paraId="5E67AFB5" w14:textId="07A4D9F8" w:rsidR="00C87AA5" w:rsidRPr="00DA6D82" w:rsidRDefault="00C87AA5" w:rsidP="004F1981">
      <w:pPr>
        <w:spacing w:before="80" w:line="360" w:lineRule="exact"/>
        <w:ind w:firstLine="709"/>
        <w:rPr>
          <w:rFonts w:eastAsia="Calibri"/>
          <w:spacing w:val="-2"/>
          <w:sz w:val="28"/>
          <w:lang w:val="pt-BR"/>
        </w:rPr>
      </w:pPr>
      <w:r w:rsidRPr="00DA6D82">
        <w:rPr>
          <w:rFonts w:eastAsia="Calibri"/>
          <w:spacing w:val="-2"/>
          <w:sz w:val="28"/>
          <w:lang w:val="pt-BR"/>
        </w:rPr>
        <w:t>+ Đã đôn đốc, hướng dẫn 100% thôn, tổ dân phố thuộc các xã, phường, thị trấn trên địa bàn Thành phố thành lập Đội dân phòng (</w:t>
      </w:r>
      <w:r w:rsidR="00A55C0F" w:rsidRPr="00DA6D82">
        <w:rPr>
          <w:rFonts w:eastAsia="Calibri"/>
          <w:spacing w:val="-2"/>
          <w:sz w:val="28"/>
          <w:lang w:val="pt-BR"/>
        </w:rPr>
        <w:t xml:space="preserve">5.377 Đội dân phòng với </w:t>
      </w:r>
      <w:r w:rsidR="00A55C0F" w:rsidRPr="00DA6D82">
        <w:rPr>
          <w:sz w:val="28"/>
          <w:szCs w:val="28"/>
        </w:rPr>
        <w:t>5.377 Đội trưởng, 5.377 Đội phó và 44.548 đội viên</w:t>
      </w:r>
      <w:r w:rsidRPr="00DA6D82">
        <w:rPr>
          <w:rFonts w:eastAsia="Calibri"/>
          <w:spacing w:val="-2"/>
          <w:sz w:val="28"/>
          <w:lang w:val="pt-BR"/>
        </w:rPr>
        <w:t>), bước đầu đã trang bị một số phương tiện PCCC; đôn đốc, hướng dẫn 100% cơ sở thuộc diện quản lý về PCCC thành lập Đội PCCC cơ sở (127.914 Đội PCCC cơ sở); 08/08 (100%) các cơ sở thuộc diện phải thành lập Đội PCCC chuyên ngành đã có quyết định thành lập Đội PCCC chuyên ngành với hơn 200 đội viên.</w:t>
      </w:r>
    </w:p>
    <w:p w14:paraId="4ACCA565" w14:textId="3F647073" w:rsidR="00C87AA5" w:rsidRPr="00DA6D82" w:rsidRDefault="00C87AA5" w:rsidP="004F1981">
      <w:pPr>
        <w:spacing w:before="80" w:line="360" w:lineRule="exact"/>
        <w:ind w:firstLine="709"/>
        <w:rPr>
          <w:rFonts w:eastAsia="Calibri"/>
          <w:sz w:val="28"/>
          <w:szCs w:val="28"/>
          <w:lang w:val="pt-BR"/>
        </w:rPr>
      </w:pPr>
      <w:r w:rsidRPr="00DA6D82">
        <w:rPr>
          <w:rFonts w:eastAsia="Calibri"/>
          <w:sz w:val="28"/>
          <w:lang w:val="pt-BR"/>
        </w:rPr>
        <w:t>+ Đ</w:t>
      </w:r>
      <w:r w:rsidRPr="00DA6D82">
        <w:rPr>
          <w:rFonts w:eastAsia="Calibri"/>
          <w:sz w:val="28"/>
          <w:szCs w:val="28"/>
          <w:lang w:val="pt-BR"/>
        </w:rPr>
        <w:t>ã hướng dẫn, xét công nhận cho 1.033 đơn vị, cơ sở (330 phường, xã, thị trấn; 703 cơ sở) đạt danh hiệu đơn vị điển hình tiên tiến về PCCC; tích cực xây dựng các mô hình điển hình tiên tiến về PCCC</w:t>
      </w:r>
      <w:r w:rsidRPr="00DA6D82">
        <w:rPr>
          <w:rFonts w:eastAsia="Calibri"/>
          <w:sz w:val="28"/>
          <w:szCs w:val="28"/>
          <w:vertAlign w:val="superscript"/>
        </w:rPr>
        <w:footnoteReference w:id="19"/>
      </w:r>
      <w:r w:rsidRPr="00DA6D82">
        <w:rPr>
          <w:rFonts w:eastAsia="Calibri"/>
          <w:sz w:val="28"/>
          <w:szCs w:val="28"/>
          <w:lang w:val="pt-BR"/>
        </w:rPr>
        <w:t>. Các mô hình liên kết hoạt động ngày càng có hiệu quả, tác động tích cực, mạnh mẽ vào phong trào toàn dân tham gia PCCC, qua đó chủ động phòng ngừa các sự cố cháy, nổ xảy ra.</w:t>
      </w:r>
    </w:p>
    <w:p w14:paraId="27F1EA16" w14:textId="79964B18"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UBND Thành phố chủ động ban hành kế hoạch</w:t>
      </w:r>
      <w:r w:rsidR="00FE21E8" w:rsidRPr="00DA6D82">
        <w:rPr>
          <w:rFonts w:eastAsia="Calibri"/>
          <w:sz w:val="28"/>
          <w:szCs w:val="28"/>
          <w:lang w:val="pt-BR"/>
        </w:rPr>
        <w:t xml:space="preserve"> </w:t>
      </w:r>
      <w:r w:rsidRPr="00DA6D82">
        <w:rPr>
          <w:rFonts w:eastAsia="Calibri"/>
          <w:sz w:val="28"/>
          <w:szCs w:val="28"/>
          <w:lang w:val="pt-BR"/>
        </w:rPr>
        <w:t xml:space="preserve">tuyên truyền, phổ biến pháp luật và xây dựng mô hình phong trào toàn dân tham gia </w:t>
      </w:r>
      <w:r w:rsidR="009E1D2C" w:rsidRPr="00DA6D82">
        <w:rPr>
          <w:rFonts w:eastAsia="Calibri"/>
          <w:sz w:val="28"/>
          <w:szCs w:val="28"/>
          <w:lang w:val="pt-BR"/>
        </w:rPr>
        <w:t>PCCC</w:t>
      </w:r>
      <w:r w:rsidR="002432DB" w:rsidRPr="00DA6D82">
        <w:rPr>
          <w:rFonts w:eastAsia="Calibri"/>
          <w:sz w:val="28"/>
          <w:szCs w:val="28"/>
          <w:lang w:val="pt-BR"/>
        </w:rPr>
        <w:t xml:space="preserve"> và </w:t>
      </w:r>
      <w:r w:rsidR="00136E80" w:rsidRPr="00DA6D82">
        <w:rPr>
          <w:rFonts w:eastAsia="Calibri"/>
          <w:sz w:val="28"/>
          <w:szCs w:val="28"/>
          <w:lang w:val="pt-BR"/>
        </w:rPr>
        <w:t>CNCH</w:t>
      </w:r>
      <w:r w:rsidRPr="00DA6D82">
        <w:rPr>
          <w:rFonts w:eastAsia="Calibri"/>
          <w:sz w:val="28"/>
          <w:szCs w:val="28"/>
          <w:lang w:val="pt-BR"/>
        </w:rPr>
        <w:t xml:space="preserve"> </w:t>
      </w:r>
      <w:r w:rsidRPr="00DA6D82">
        <w:rPr>
          <w:rFonts w:eastAsia="Calibri"/>
          <w:sz w:val="28"/>
          <w:szCs w:val="28"/>
          <w:lang w:val="pt-BR"/>
        </w:rPr>
        <w:lastRenderedPageBreak/>
        <w:t xml:space="preserve">cho cộng đồng trên địa bàn </w:t>
      </w:r>
      <w:r w:rsidR="00FA4EEF" w:rsidRPr="00DA6D82">
        <w:rPr>
          <w:rFonts w:eastAsia="Calibri"/>
          <w:sz w:val="28"/>
          <w:szCs w:val="28"/>
          <w:lang w:val="pt-BR"/>
        </w:rPr>
        <w:t>T</w:t>
      </w:r>
      <w:r w:rsidRPr="00DA6D82">
        <w:rPr>
          <w:rFonts w:eastAsia="Calibri"/>
          <w:sz w:val="28"/>
          <w:szCs w:val="28"/>
          <w:lang w:val="pt-BR"/>
        </w:rPr>
        <w:t>hành phố</w:t>
      </w:r>
      <w:r w:rsidR="000855FF" w:rsidRPr="00DA6D82">
        <w:rPr>
          <w:rFonts w:eastAsia="Calibri"/>
          <w:sz w:val="28"/>
          <w:szCs w:val="28"/>
          <w:lang w:val="pt-BR"/>
        </w:rPr>
        <w:t>. Đ</w:t>
      </w:r>
      <w:r w:rsidRPr="00DA6D82">
        <w:rPr>
          <w:rFonts w:eastAsia="Calibri"/>
          <w:sz w:val="28"/>
          <w:szCs w:val="28"/>
          <w:lang w:val="pt-BR"/>
        </w:rPr>
        <w:t xml:space="preserve">ến nay, đã vận động thành lập 7.983 Tổ liên gia an toàn PCCC, 22.153 </w:t>
      </w:r>
      <w:r w:rsidR="00A24482" w:rsidRPr="00DA6D82">
        <w:rPr>
          <w:rFonts w:eastAsia="Calibri"/>
          <w:sz w:val="28"/>
          <w:szCs w:val="28"/>
          <w:lang w:val="pt-BR"/>
        </w:rPr>
        <w:t>đ</w:t>
      </w:r>
      <w:r w:rsidRPr="00DA6D82">
        <w:rPr>
          <w:rFonts w:eastAsia="Calibri"/>
          <w:sz w:val="28"/>
          <w:szCs w:val="28"/>
          <w:lang w:val="pt-BR"/>
        </w:rPr>
        <w:t xml:space="preserve">iểm chữa cháy công cộng; tuyên truyền </w:t>
      </w:r>
      <w:r w:rsidR="00FE21E8" w:rsidRPr="00DA6D82">
        <w:rPr>
          <w:rFonts w:eastAsia="Calibri"/>
          <w:sz w:val="28"/>
          <w:szCs w:val="28"/>
          <w:lang w:val="pt-BR"/>
        </w:rPr>
        <w:t xml:space="preserve">100% </w:t>
      </w:r>
      <w:r w:rsidR="009754D3" w:rsidRPr="00DA6D82">
        <w:rPr>
          <w:rFonts w:eastAsia="Calibri"/>
          <w:sz w:val="28"/>
          <w:szCs w:val="28"/>
          <w:lang w:val="pt-BR"/>
        </w:rPr>
        <w:t>hộ gia đình, hộ gia đình kết hợp sản xuất, kinh doanh có thành viên được tuyên truyền, tập huấn về PCCC và CNCH</w:t>
      </w:r>
      <w:r w:rsidRPr="00DA6D82">
        <w:rPr>
          <w:rFonts w:eastAsia="Calibri"/>
          <w:sz w:val="28"/>
          <w:szCs w:val="28"/>
          <w:lang w:val="pt-BR"/>
        </w:rPr>
        <w:t xml:space="preserve">; 788.049 hộ gia đình tự trang bị bình chữa cháy xách tay, </w:t>
      </w:r>
      <w:r w:rsidR="00A24482" w:rsidRPr="00DA6D82">
        <w:rPr>
          <w:rFonts w:eastAsia="Calibri"/>
          <w:sz w:val="28"/>
          <w:szCs w:val="28"/>
          <w:lang w:val="pt-BR"/>
        </w:rPr>
        <w:t>d</w:t>
      </w:r>
      <w:r w:rsidRPr="00DA6D82">
        <w:rPr>
          <w:rFonts w:eastAsia="Calibri"/>
          <w:sz w:val="28"/>
          <w:szCs w:val="28"/>
          <w:lang w:val="pt-BR"/>
        </w:rPr>
        <w:t xml:space="preserve">ụng cụ phá dỡ thông thường; tuyên truyền, vận động </w:t>
      </w:r>
      <w:r w:rsidR="00A55C0F" w:rsidRPr="00DA6D82">
        <w:rPr>
          <w:rFonts w:eastAsia="Calibri"/>
          <w:sz w:val="28"/>
          <w:szCs w:val="28"/>
          <w:lang w:val="pt-BR"/>
        </w:rPr>
        <w:t xml:space="preserve">đến </w:t>
      </w:r>
      <w:r w:rsidRPr="00DA6D82">
        <w:rPr>
          <w:rFonts w:eastAsia="Calibri"/>
          <w:sz w:val="28"/>
          <w:szCs w:val="28"/>
          <w:lang w:val="pt-BR"/>
        </w:rPr>
        <w:t>100% hộ gia đình chưa có “lối thoát nạn thứ 2” mở “lối thoát nạn thứ 2”, 1.637.003 hộ gia đình tổ chức thực hiện (tháo dỡ lồng sắt, chuồng cọp).</w:t>
      </w:r>
    </w:p>
    <w:p w14:paraId="06AE1208" w14:textId="50143622" w:rsidR="00C87AA5" w:rsidRPr="00DA6D82" w:rsidRDefault="00C87AA5" w:rsidP="004F1981">
      <w:pPr>
        <w:spacing w:before="80" w:line="360" w:lineRule="exact"/>
        <w:ind w:firstLine="709"/>
        <w:rPr>
          <w:sz w:val="28"/>
          <w:szCs w:val="28"/>
        </w:rPr>
      </w:pPr>
      <w:r w:rsidRPr="00DA6D82">
        <w:rPr>
          <w:sz w:val="28"/>
          <w:szCs w:val="28"/>
        </w:rPr>
        <w:t xml:space="preserve">Một số hạn chế: Mức độ chuyển biến về nhận thức, ý thức PCCC của các hộ gia đình, cơ sở và người dân còn chậm, chưa đáp ứng yêu cầu đề ra; vẫn còn tình trạng người dân coi PCCC </w:t>
      </w:r>
      <w:r w:rsidR="009754D3" w:rsidRPr="00DA6D82">
        <w:rPr>
          <w:sz w:val="28"/>
          <w:szCs w:val="28"/>
        </w:rPr>
        <w:t xml:space="preserve">và CNCH </w:t>
      </w:r>
      <w:r w:rsidRPr="00DA6D82">
        <w:rPr>
          <w:sz w:val="28"/>
          <w:szCs w:val="28"/>
        </w:rPr>
        <w:t>là trách nhiệm của lực lượng Cảnh sát PCCC. Chưa có cơ chế chính sách, chế độ đãi ngộ phù hợp nên việc người dân, doanh nghiệp tình nguyện đầu tư, tham gia hoạt động PCCC</w:t>
      </w:r>
      <w:r w:rsidR="002432DB" w:rsidRPr="00DA6D82">
        <w:rPr>
          <w:sz w:val="28"/>
          <w:szCs w:val="28"/>
        </w:rPr>
        <w:t xml:space="preserve"> và </w:t>
      </w:r>
      <w:r w:rsidRPr="00DA6D82">
        <w:rPr>
          <w:sz w:val="28"/>
          <w:szCs w:val="28"/>
        </w:rPr>
        <w:t>CNCH còn hạn chế. Hình thức và nội dung một số hoạt động tuyên truyền, xây dựng phong trào toàn dân PCCC chưa thực sự thiết thực, phù hợp với từng tầng lớp quần chúng nhân dân; chưa huy động được toàn hệ thống chính trị, các tổ chức đoàn thể, xã hội (nhất là cấp cơ sở như Chi bộ, Tổ dân phố, Đội dân phòng, Đoàn thanh niên, Hội phụ nữ, …) tham gia, vào cuộc mạnh mẽ.</w:t>
      </w:r>
    </w:p>
    <w:p w14:paraId="5EF66DAF" w14:textId="77777777" w:rsidR="00C87AA5" w:rsidRPr="00DA6D82" w:rsidRDefault="00C87AA5" w:rsidP="004F1981">
      <w:pPr>
        <w:pStyle w:val="Heading3"/>
        <w:spacing w:before="80" w:line="360" w:lineRule="exact"/>
      </w:pPr>
      <w:bookmarkStart w:id="72" w:name="_Toc150701243"/>
      <w:bookmarkStart w:id="73" w:name="_Toc150701342"/>
      <w:r w:rsidRPr="00DA6D82">
        <w:t>4.3 Công tác thanh tra, kiểm tra, xử lý vi phạm về PCCC và CNCH</w:t>
      </w:r>
      <w:bookmarkEnd w:id="72"/>
      <w:bookmarkEnd w:id="73"/>
    </w:p>
    <w:p w14:paraId="2EDAB5EE" w14:textId="7F27EF8A" w:rsidR="00C87AA5" w:rsidRPr="00DA6D82" w:rsidRDefault="00C87AA5" w:rsidP="004F1981">
      <w:pPr>
        <w:spacing w:before="80" w:line="360" w:lineRule="exact"/>
        <w:ind w:firstLine="709"/>
        <w:rPr>
          <w:rFonts w:eastAsia="Calibri"/>
          <w:sz w:val="28"/>
          <w:szCs w:val="28"/>
        </w:rPr>
      </w:pPr>
      <w:r w:rsidRPr="00DA6D82">
        <w:rPr>
          <w:rFonts w:eastAsia="Calibri"/>
          <w:sz w:val="28"/>
          <w:szCs w:val="28"/>
        </w:rPr>
        <w:t>UBND Thành phố đã chỉ đạo các đơn vị tăng cường thanh tra, kiểm tra PCCC trên địa bàn, kiên quyết xử lý đối với các công trình, cơ sở vi phạm về PCCC; trong năm 2022 - 2023, đã tổ chức kiểm tra, rà soát, đánh giá điều kiện an toàn PCCC định kỳ, đột xuất đối với 100% cơ sở thuộc diện quản lý về PCCC, nhà ở hộ gia đình, nhà ở kết hợp sản xuất kinh doanh trên toàn địa bàn Thành phố.</w:t>
      </w:r>
    </w:p>
    <w:p w14:paraId="17823FC2" w14:textId="3A1D83CF" w:rsidR="00C87AA5" w:rsidRPr="00DA6D82" w:rsidRDefault="00C87AA5" w:rsidP="004F1981">
      <w:pPr>
        <w:spacing w:before="80" w:line="360" w:lineRule="exact"/>
        <w:ind w:firstLine="709"/>
        <w:outlineLvl w:val="0"/>
        <w:rPr>
          <w:rFonts w:eastAsia="Calibri"/>
          <w:spacing w:val="-2"/>
          <w:sz w:val="28"/>
          <w:lang w:val="pl-PL"/>
        </w:rPr>
      </w:pPr>
      <w:bookmarkStart w:id="74" w:name="_Toc150701244"/>
      <w:bookmarkStart w:id="75" w:name="_Toc150701343"/>
      <w:r w:rsidRPr="00DA6D82">
        <w:rPr>
          <w:rFonts w:eastAsia="Calibri"/>
          <w:spacing w:val="-2"/>
          <w:sz w:val="28"/>
          <w:lang w:val="pl-PL"/>
        </w:rPr>
        <w:t>Kết quả trong 10 năm (2013 - 2023), các đơn vị của Thành phố tổ chức kiểm tra an toàn PCCC tổng cộng đối với 355.747 lượt cơ sở, phát hiện và kiến nghị khắc phục 673.649 tồn tại, vi phạm về PCCC; quyết định xử phạt 37.170 trường hợp với số tiền phạt trên 105 tỷ đồng; tạm đình chỉ hoạt động 2.204 lượt cơ sở, đình chỉ hoạt động 1.478 lượt cơ sở; ban hành trên 16.000 công văn kiến nghị, yêu cầu cơ sở khắc phục.</w:t>
      </w:r>
      <w:bookmarkEnd w:id="74"/>
      <w:bookmarkEnd w:id="75"/>
      <w:r w:rsidRPr="00DA6D82">
        <w:rPr>
          <w:rFonts w:eastAsia="Calibri"/>
          <w:spacing w:val="-2"/>
          <w:sz w:val="28"/>
          <w:lang w:val="pl-PL"/>
        </w:rPr>
        <w:t xml:space="preserve"> </w:t>
      </w:r>
    </w:p>
    <w:p w14:paraId="7AD4B636" w14:textId="46418069" w:rsidR="00C87AA5" w:rsidRPr="00DA6D82" w:rsidRDefault="00C87AA5" w:rsidP="004F1981">
      <w:pPr>
        <w:spacing w:before="80" w:line="360" w:lineRule="exact"/>
        <w:ind w:firstLine="709"/>
        <w:outlineLvl w:val="0"/>
        <w:rPr>
          <w:rFonts w:eastAsia="Calibri"/>
          <w:sz w:val="28"/>
          <w:szCs w:val="28"/>
        </w:rPr>
      </w:pPr>
      <w:bookmarkStart w:id="76" w:name="_Toc150701245"/>
      <w:bookmarkStart w:id="77" w:name="_Toc150701344"/>
      <w:r w:rsidRPr="00DA6D82">
        <w:rPr>
          <w:rFonts w:eastAsia="Calibri"/>
          <w:noProof/>
          <w:spacing w:val="-2"/>
          <w:sz w:val="28"/>
          <w:szCs w:val="28"/>
          <w:lang w:val="pt-BR"/>
        </w:rPr>
        <w:t xml:space="preserve">Bên cạnh các biện pháp xử lý </w:t>
      </w:r>
      <w:r w:rsidR="009754D3" w:rsidRPr="00DA6D82">
        <w:rPr>
          <w:rFonts w:eastAsia="Calibri"/>
          <w:noProof/>
          <w:spacing w:val="-2"/>
          <w:sz w:val="28"/>
          <w:szCs w:val="28"/>
          <w:lang w:val="pt-BR"/>
        </w:rPr>
        <w:t>vi phạm</w:t>
      </w:r>
      <w:r w:rsidRPr="00DA6D82">
        <w:rPr>
          <w:rFonts w:eastAsia="Calibri"/>
          <w:noProof/>
          <w:spacing w:val="-2"/>
          <w:sz w:val="28"/>
          <w:szCs w:val="28"/>
          <w:lang w:val="pt-BR"/>
        </w:rPr>
        <w:t xml:space="preserve">, Thành phố đăng tải công khai danh tính công trình, tên chủ đầu tư vi phạm PCCC lên các trang thông tin điện tử, thông báo Sở Kế hoạch và </w:t>
      </w:r>
      <w:r w:rsidR="00A24482" w:rsidRPr="00DA6D82">
        <w:rPr>
          <w:rFonts w:eastAsia="Calibri"/>
          <w:noProof/>
          <w:spacing w:val="-2"/>
          <w:sz w:val="28"/>
          <w:szCs w:val="28"/>
          <w:lang w:val="pt-BR"/>
        </w:rPr>
        <w:t>Đ</w:t>
      </w:r>
      <w:r w:rsidRPr="00DA6D82">
        <w:rPr>
          <w:rFonts w:eastAsia="Calibri"/>
          <w:noProof/>
          <w:spacing w:val="-2"/>
          <w:sz w:val="28"/>
          <w:szCs w:val="28"/>
          <w:lang w:val="pt-BR"/>
        </w:rPr>
        <w:t xml:space="preserve">ầu tư để xem xét, không duyệt chủ trương đầu tư tiếp theo, đồng thời chỉ đạo đồng bộ các đơn vị để kiểm tra và xử lý triệt để theo quy định pháp luật chuyên ngành; giao chính quyền địa phương sở tại giám sát việc chấp hành quyết định của cơ sở. </w:t>
      </w:r>
      <w:r w:rsidRPr="00DA6D82">
        <w:rPr>
          <w:rFonts w:eastAsia="Calibri"/>
          <w:spacing w:val="-2"/>
          <w:sz w:val="28"/>
          <w:szCs w:val="28"/>
        </w:rPr>
        <w:t xml:space="preserve">Đối với các công trình vi phạm nghiêm trọng, có thái độ chây ì, cố tình không khắc phục, Cơ quan Cảnh sát PCCC chuyển hồ sơ vụ vi phạm để Cơ quan Cảnh sát điều tra nghiên cứu, xem xét, trong đó đã có một </w:t>
      </w:r>
      <w:r w:rsidRPr="00DA6D82">
        <w:rPr>
          <w:rFonts w:eastAsia="Calibri"/>
          <w:spacing w:val="-2"/>
          <w:sz w:val="28"/>
          <w:szCs w:val="28"/>
        </w:rPr>
        <w:lastRenderedPageBreak/>
        <w:t>số trường hợp Cơ quan Cảnh sát điều tra CATP quyết định khởi tố vụ án hình sự theo quy định</w:t>
      </w:r>
      <w:r w:rsidRPr="00DA6D82">
        <w:rPr>
          <w:rFonts w:eastAsia="Calibri"/>
          <w:sz w:val="28"/>
          <w:szCs w:val="28"/>
        </w:rPr>
        <w:t>.</w:t>
      </w:r>
      <w:bookmarkEnd w:id="76"/>
      <w:bookmarkEnd w:id="77"/>
    </w:p>
    <w:p w14:paraId="4D5F336C" w14:textId="2D317BD0" w:rsidR="00C87AA5" w:rsidRPr="00DA6D82" w:rsidRDefault="00A51F6F" w:rsidP="004F1981">
      <w:pPr>
        <w:spacing w:before="80" w:line="360" w:lineRule="exact"/>
        <w:ind w:firstLine="709"/>
        <w:rPr>
          <w:rFonts w:eastAsia="Calibri"/>
          <w:sz w:val="28"/>
          <w:szCs w:val="28"/>
          <w:lang w:val="en-US"/>
        </w:rPr>
      </w:pPr>
      <w:r w:rsidRPr="00DA6D82">
        <w:rPr>
          <w:spacing w:val="-2"/>
          <w:sz w:val="28"/>
          <w:szCs w:val="28"/>
        </w:rPr>
        <w:t>Còn m</w:t>
      </w:r>
      <w:r w:rsidR="00C87AA5" w:rsidRPr="00DA6D82">
        <w:rPr>
          <w:spacing w:val="-2"/>
          <w:sz w:val="28"/>
          <w:szCs w:val="28"/>
        </w:rPr>
        <w:t xml:space="preserve">ột số hạn chế: </w:t>
      </w:r>
      <w:r w:rsidR="00C87AA5" w:rsidRPr="00DA6D82">
        <w:rPr>
          <w:rFonts w:eastAsia="Calibri"/>
          <w:noProof/>
          <w:spacing w:val="-2"/>
          <w:sz w:val="28"/>
          <w:szCs w:val="28"/>
          <w:lang w:val="pt-BR"/>
        </w:rPr>
        <w:t xml:space="preserve">Việc xử lý đối với các hành vi vi phạm về PCCC </w:t>
      </w:r>
      <w:r w:rsidR="009754D3" w:rsidRPr="00DA6D82">
        <w:rPr>
          <w:rFonts w:eastAsia="Calibri"/>
          <w:noProof/>
          <w:spacing w:val="-2"/>
          <w:sz w:val="28"/>
          <w:szCs w:val="28"/>
          <w:lang w:val="pt-BR"/>
        </w:rPr>
        <w:t>hạn chế</w:t>
      </w:r>
      <w:r w:rsidR="00C87AA5" w:rsidRPr="00DA6D82">
        <w:rPr>
          <w:rFonts w:eastAsia="Calibri"/>
          <w:noProof/>
          <w:spacing w:val="-2"/>
          <w:sz w:val="28"/>
          <w:szCs w:val="28"/>
          <w:lang w:val="pt-BR"/>
        </w:rPr>
        <w:t>, vướng mắc; việc cưỡng chế, bảo đảm thi hành quyết định tạm đình chỉ,</w:t>
      </w:r>
      <w:r w:rsidR="009754D3" w:rsidRPr="00DA6D82">
        <w:rPr>
          <w:rFonts w:eastAsia="Calibri"/>
          <w:noProof/>
          <w:spacing w:val="-2"/>
          <w:sz w:val="28"/>
          <w:szCs w:val="28"/>
          <w:lang w:val="pt-BR"/>
        </w:rPr>
        <w:t xml:space="preserve"> đình chỉ </w:t>
      </w:r>
      <w:r w:rsidR="00C87AA5" w:rsidRPr="00DA6D82">
        <w:rPr>
          <w:rFonts w:eastAsia="Calibri"/>
          <w:noProof/>
          <w:spacing w:val="-2"/>
          <w:sz w:val="28"/>
          <w:szCs w:val="28"/>
          <w:lang w:val="pt-BR"/>
        </w:rPr>
        <w:t xml:space="preserve">hoạt động của các cơ sở còn nhiều hạn chế, khó khăn. Nguyên nhân do hành lang pháp lý về xử phạt vi phạm hành chính về PCCC còn </w:t>
      </w:r>
      <w:r w:rsidR="00A117CB" w:rsidRPr="00DA6D82">
        <w:rPr>
          <w:rFonts w:eastAsia="Calibri"/>
          <w:noProof/>
          <w:spacing w:val="-2"/>
          <w:sz w:val="28"/>
          <w:szCs w:val="28"/>
          <w:lang w:val="pt-BR"/>
        </w:rPr>
        <w:t xml:space="preserve">có quy định </w:t>
      </w:r>
      <w:r w:rsidR="00C87AA5" w:rsidRPr="00DA6D82">
        <w:rPr>
          <w:rFonts w:eastAsia="Calibri"/>
          <w:noProof/>
          <w:spacing w:val="-2"/>
          <w:sz w:val="28"/>
          <w:szCs w:val="28"/>
          <w:lang w:val="pt-BR"/>
        </w:rPr>
        <w:t>chưa phù hợp với khả năng khắc phục của các hành vi; qu</w:t>
      </w:r>
      <w:r w:rsidR="00C87AA5" w:rsidRPr="00DA6D82">
        <w:rPr>
          <w:rFonts w:eastAsia="Calibri"/>
          <w:spacing w:val="-2"/>
          <w:sz w:val="28"/>
          <w:szCs w:val="28"/>
          <w:lang w:val="pt-BR"/>
        </w:rPr>
        <w:t>y định về biện pháp bảo đảm thi hành quyết định</w:t>
      </w:r>
      <w:r w:rsidR="009754D3" w:rsidRPr="00DA6D82">
        <w:rPr>
          <w:rFonts w:eastAsia="Calibri"/>
          <w:spacing w:val="-2"/>
          <w:sz w:val="28"/>
          <w:szCs w:val="28"/>
          <w:lang w:val="pt-BR"/>
        </w:rPr>
        <w:t>, việc buộc thi hành</w:t>
      </w:r>
      <w:r w:rsidR="00C87AA5" w:rsidRPr="00DA6D82">
        <w:rPr>
          <w:rFonts w:eastAsia="Calibri"/>
          <w:spacing w:val="-2"/>
          <w:sz w:val="28"/>
          <w:szCs w:val="28"/>
          <w:lang w:val="pt-BR"/>
        </w:rPr>
        <w:t xml:space="preserve"> tạm đình chỉ, đình chỉ còn </w:t>
      </w:r>
      <w:r w:rsidR="009754D3" w:rsidRPr="00DA6D82">
        <w:rPr>
          <w:rFonts w:eastAsia="Calibri"/>
          <w:spacing w:val="-2"/>
          <w:sz w:val="28"/>
          <w:szCs w:val="28"/>
          <w:lang w:val="pt-BR"/>
        </w:rPr>
        <w:t>chưa được quy định cụ thể</w:t>
      </w:r>
      <w:r w:rsidR="00C87AA5" w:rsidRPr="00DA6D82">
        <w:rPr>
          <w:rFonts w:eastAsia="Calibri"/>
          <w:spacing w:val="-2"/>
          <w:sz w:val="28"/>
          <w:szCs w:val="28"/>
          <w:lang w:val="pt-BR"/>
        </w:rPr>
        <w:t>; khi áp dụng các biện pháp xử lý khác còn cần phụ thuộc vào tình hình thực tế của từng công trình và những yếu tố liên quan (an sinh, dân sinh, quyền, lợi ích chính đáng của những người có liên quan)</w:t>
      </w:r>
      <w:r w:rsidR="00C87AA5" w:rsidRPr="00DA6D82">
        <w:rPr>
          <w:rFonts w:eastAsia="Calibri"/>
          <w:spacing w:val="-4"/>
          <w:sz w:val="28"/>
          <w:szCs w:val="28"/>
          <w:lang w:val="pt-BR"/>
        </w:rPr>
        <w:t>.</w:t>
      </w:r>
    </w:p>
    <w:p w14:paraId="58448F2C" w14:textId="6CA7A7D5" w:rsidR="00C87AA5" w:rsidRPr="00DA6D82" w:rsidRDefault="00C87AA5" w:rsidP="004F1981">
      <w:pPr>
        <w:pStyle w:val="Heading3"/>
        <w:spacing w:before="80" w:line="360" w:lineRule="exact"/>
        <w:rPr>
          <w:rFonts w:ascii="Times New Roman Bold Italic" w:hAnsi="Times New Roman Bold Italic"/>
          <w:spacing w:val="-4"/>
        </w:rPr>
      </w:pPr>
      <w:bookmarkStart w:id="78" w:name="_Toc150701246"/>
      <w:bookmarkStart w:id="79" w:name="_Toc150701345"/>
      <w:r w:rsidRPr="00DA6D82">
        <w:rPr>
          <w:rFonts w:ascii="Times New Roman Bold Italic" w:hAnsi="Times New Roman Bold Italic"/>
          <w:spacing w:val="-4"/>
        </w:rPr>
        <w:t xml:space="preserve">4.4 Công tác giải quyết </w:t>
      </w:r>
      <w:r w:rsidR="00B56523" w:rsidRPr="00DA6D82">
        <w:rPr>
          <w:rFonts w:ascii="Times New Roman Bold Italic" w:hAnsi="Times New Roman Bold Italic"/>
          <w:spacing w:val="-4"/>
        </w:rPr>
        <w:t>TTHC</w:t>
      </w:r>
      <w:r w:rsidRPr="00DA6D82">
        <w:rPr>
          <w:rFonts w:ascii="Times New Roman Bold Italic" w:hAnsi="Times New Roman Bold Italic"/>
          <w:spacing w:val="-4"/>
        </w:rPr>
        <w:t xml:space="preserve"> trong lĩnh vực </w:t>
      </w:r>
      <w:r w:rsidR="009E1D2C" w:rsidRPr="00DA6D82">
        <w:rPr>
          <w:rFonts w:ascii="Times New Roman Bold Italic" w:hAnsi="Times New Roman Bold Italic"/>
          <w:spacing w:val="-4"/>
        </w:rPr>
        <w:t>PCCC</w:t>
      </w:r>
      <w:r w:rsidR="00C42BD7" w:rsidRPr="00DA6D82">
        <w:rPr>
          <w:rFonts w:ascii="Times New Roman Bold Italic" w:hAnsi="Times New Roman Bold Italic"/>
          <w:spacing w:val="-4"/>
        </w:rPr>
        <w:t xml:space="preserve"> và</w:t>
      </w:r>
      <w:r w:rsidRPr="00DA6D82">
        <w:rPr>
          <w:rFonts w:ascii="Times New Roman Bold Italic" w:hAnsi="Times New Roman Bold Italic"/>
          <w:spacing w:val="-4"/>
        </w:rPr>
        <w:t xml:space="preserve"> </w:t>
      </w:r>
      <w:r w:rsidR="00A7786E" w:rsidRPr="00DA6D82">
        <w:rPr>
          <w:rFonts w:ascii="Times New Roman Bold Italic" w:hAnsi="Times New Roman Bold Italic"/>
          <w:spacing w:val="-4"/>
        </w:rPr>
        <w:t>CNCH</w:t>
      </w:r>
      <w:bookmarkEnd w:id="78"/>
      <w:bookmarkEnd w:id="79"/>
    </w:p>
    <w:p w14:paraId="59357C20" w14:textId="795A319B" w:rsidR="00C87AA5" w:rsidRPr="00DA6D82" w:rsidRDefault="00C87AA5" w:rsidP="004F1981">
      <w:pPr>
        <w:spacing w:before="80" w:line="360" w:lineRule="exact"/>
        <w:ind w:firstLine="709"/>
        <w:outlineLvl w:val="0"/>
        <w:rPr>
          <w:rFonts w:eastAsia="Calibri"/>
          <w:noProof/>
          <w:spacing w:val="-2"/>
          <w:sz w:val="28"/>
          <w:szCs w:val="28"/>
          <w:lang w:val="pt-BR"/>
        </w:rPr>
      </w:pPr>
      <w:bookmarkStart w:id="80" w:name="_Toc150701247"/>
      <w:bookmarkStart w:id="81" w:name="_Toc150701346"/>
      <w:r w:rsidRPr="00DA6D82">
        <w:rPr>
          <w:rFonts w:eastAsia="Calibri"/>
          <w:noProof/>
          <w:spacing w:val="-2"/>
          <w:sz w:val="28"/>
          <w:szCs w:val="28"/>
          <w:lang w:val="pt-BR"/>
        </w:rPr>
        <w:t xml:space="preserve">Công tác giải quyết </w:t>
      </w:r>
      <w:r w:rsidR="00B56523" w:rsidRPr="00DA6D82">
        <w:rPr>
          <w:rFonts w:eastAsia="Calibri"/>
          <w:noProof/>
          <w:spacing w:val="-2"/>
          <w:sz w:val="28"/>
          <w:szCs w:val="28"/>
          <w:lang w:val="pt-BR"/>
        </w:rPr>
        <w:t>TTHC</w:t>
      </w:r>
      <w:r w:rsidRPr="00DA6D82">
        <w:rPr>
          <w:rFonts w:eastAsia="Calibri"/>
          <w:noProof/>
          <w:spacing w:val="-2"/>
          <w:sz w:val="28"/>
          <w:szCs w:val="28"/>
          <w:lang w:val="pt-BR"/>
        </w:rPr>
        <w:t xml:space="preserve"> về PCCC</w:t>
      </w:r>
      <w:r w:rsidR="002432DB" w:rsidRPr="00DA6D82">
        <w:rPr>
          <w:rFonts w:eastAsia="Calibri"/>
          <w:noProof/>
          <w:spacing w:val="-2"/>
          <w:sz w:val="28"/>
          <w:szCs w:val="28"/>
          <w:lang w:val="pt-BR"/>
        </w:rPr>
        <w:t xml:space="preserve"> và </w:t>
      </w:r>
      <w:r w:rsidRPr="00DA6D82">
        <w:rPr>
          <w:rFonts w:eastAsia="Calibri"/>
          <w:noProof/>
          <w:spacing w:val="-2"/>
          <w:sz w:val="28"/>
          <w:szCs w:val="28"/>
          <w:lang w:val="pt-BR"/>
        </w:rPr>
        <w:t xml:space="preserve">CNCH được Thành phố thực hiện nghiêm túc, đúng quy trình, quy định, bảo đảm </w:t>
      </w:r>
      <w:r w:rsidR="009754D3" w:rsidRPr="00DA6D82">
        <w:rPr>
          <w:rFonts w:eastAsia="Calibri"/>
          <w:noProof/>
          <w:spacing w:val="-2"/>
          <w:sz w:val="28"/>
          <w:szCs w:val="28"/>
          <w:lang w:val="pt-BR"/>
        </w:rPr>
        <w:t xml:space="preserve">về </w:t>
      </w:r>
      <w:r w:rsidRPr="00DA6D82">
        <w:rPr>
          <w:rFonts w:eastAsia="Calibri"/>
          <w:noProof/>
          <w:spacing w:val="-2"/>
          <w:sz w:val="28"/>
          <w:szCs w:val="28"/>
          <w:lang w:val="pt-BR"/>
        </w:rPr>
        <w:t>thời hạn giải quyết</w:t>
      </w:r>
      <w:r w:rsidR="009754D3" w:rsidRPr="00DA6D82">
        <w:rPr>
          <w:rFonts w:eastAsia="Calibri"/>
          <w:noProof/>
          <w:spacing w:val="-2"/>
          <w:sz w:val="28"/>
          <w:szCs w:val="28"/>
          <w:lang w:val="pt-BR"/>
        </w:rPr>
        <w:t>,</w:t>
      </w:r>
      <w:r w:rsidRPr="00DA6D82">
        <w:rPr>
          <w:rFonts w:eastAsia="Calibri"/>
          <w:noProof/>
          <w:spacing w:val="-2"/>
          <w:sz w:val="28"/>
          <w:szCs w:val="28"/>
          <w:lang w:val="pt-BR"/>
        </w:rPr>
        <w:t xml:space="preserve"> không gây phiền hà cho tổ chức, doanh nghiệp, người dân.</w:t>
      </w:r>
      <w:bookmarkEnd w:id="80"/>
      <w:bookmarkEnd w:id="81"/>
    </w:p>
    <w:p w14:paraId="73E7BC1A" w14:textId="5DD928D1" w:rsidR="00C87AA5" w:rsidRPr="00DA6D82" w:rsidRDefault="00C87AA5" w:rsidP="004F1981">
      <w:pPr>
        <w:spacing w:before="80" w:line="360" w:lineRule="exact"/>
        <w:ind w:firstLine="709"/>
        <w:outlineLvl w:val="0"/>
        <w:rPr>
          <w:rFonts w:eastAsia="Calibri"/>
          <w:noProof/>
          <w:spacing w:val="-2"/>
          <w:sz w:val="28"/>
          <w:szCs w:val="28"/>
          <w:lang w:val="pt-BR"/>
        </w:rPr>
      </w:pPr>
      <w:bookmarkStart w:id="82" w:name="_Toc150701248"/>
      <w:bookmarkStart w:id="83" w:name="_Toc150701347"/>
      <w:r w:rsidRPr="00DA6D82">
        <w:rPr>
          <w:rFonts w:eastAsia="Calibri"/>
          <w:noProof/>
          <w:spacing w:val="-2"/>
          <w:sz w:val="28"/>
          <w:szCs w:val="28"/>
          <w:lang w:val="pt-BR"/>
        </w:rPr>
        <w:t>Kết quả trong 10 năm (2013 - 2023): Cơ quan Cảnh sát PCCC</w:t>
      </w:r>
      <w:r w:rsidR="002432DB" w:rsidRPr="00DA6D82">
        <w:rPr>
          <w:rFonts w:eastAsia="Calibri"/>
          <w:noProof/>
          <w:spacing w:val="-2"/>
          <w:sz w:val="28"/>
          <w:szCs w:val="28"/>
          <w:lang w:val="pt-BR"/>
        </w:rPr>
        <w:t xml:space="preserve"> và </w:t>
      </w:r>
      <w:r w:rsidRPr="00DA6D82">
        <w:rPr>
          <w:rFonts w:eastAsia="Calibri"/>
          <w:noProof/>
          <w:spacing w:val="-2"/>
          <w:sz w:val="28"/>
          <w:szCs w:val="28"/>
          <w:lang w:val="pt-BR"/>
        </w:rPr>
        <w:t>CNCH Thành phố tiếp nhận 21.432 lượt hồ sơ đề nghị thẩm duyệt về PCCC, 6.532 hồ sơ nghiệm thu về PCCC; 3.787 hồ sơ cấp giấy phép vận chuyển chất, hàng nguy hiểm về cháy, nổ; 1.952 hồ sơ cấp giấy xác nhận đủ điều kiện kinh doanh dịch vụ PCCC; 5.216 hồ sơ cấp giấy chứng nhận huấn luyện nghiệp vụ PCCC, CNCH. Trả kết quả: 2.788 văn bản góp ý thiết kế cơ sở; 101 văn bản góp ý quy hoạch tổng mặt bằng 1/500; 256 công văn chấp thuận địa điểm; 5.985 Giấy chứng nhận thẩm duyệt thiết kế; 314 văn bản thẩm duyệt cải tạo, điều chỉnh; 2.165 văn bản chấp thuận kết quả nghiệm thu về PCCC; 12.328 văn bản kiến nghị chỉnh sửa, khắc phục; cấp 8.519 giấy phép vận chuyển chất, hàng nguy hiểm về cháy, nổ; 2.530 giấy xác nhận đủ điều kiện kinh doanh dịch vụ về PCCC; 235.354 giấy chứng nhận huấn luyện nghiệp vụ PCCC</w:t>
      </w:r>
      <w:r w:rsidR="002432DB" w:rsidRPr="00DA6D82">
        <w:rPr>
          <w:rFonts w:eastAsia="Calibri"/>
          <w:noProof/>
          <w:spacing w:val="-2"/>
          <w:sz w:val="28"/>
          <w:szCs w:val="28"/>
          <w:lang w:val="pt-BR"/>
        </w:rPr>
        <w:t xml:space="preserve"> và </w:t>
      </w:r>
      <w:r w:rsidRPr="00DA6D82">
        <w:rPr>
          <w:rFonts w:eastAsia="Calibri"/>
          <w:noProof/>
          <w:spacing w:val="-2"/>
          <w:sz w:val="28"/>
          <w:szCs w:val="28"/>
          <w:lang w:val="pt-BR"/>
        </w:rPr>
        <w:t>CNCH.</w:t>
      </w:r>
      <w:bookmarkEnd w:id="82"/>
      <w:bookmarkEnd w:id="83"/>
    </w:p>
    <w:p w14:paraId="1C28218A" w14:textId="1C710729" w:rsidR="00C87AA5" w:rsidRPr="00DA6D82" w:rsidRDefault="00C87AA5" w:rsidP="004F1981">
      <w:pPr>
        <w:spacing w:before="80" w:line="360" w:lineRule="exact"/>
        <w:ind w:firstLine="709"/>
        <w:rPr>
          <w:rFonts w:eastAsia="Calibri"/>
          <w:sz w:val="28"/>
          <w:szCs w:val="28"/>
          <w:lang w:val="en-US"/>
        </w:rPr>
      </w:pPr>
      <w:r w:rsidRPr="00DA6D82">
        <w:rPr>
          <w:sz w:val="28"/>
          <w:szCs w:val="28"/>
        </w:rPr>
        <w:t xml:space="preserve">Một số hạn chế: </w:t>
      </w:r>
      <w:r w:rsidR="00A117CB" w:rsidRPr="00DA6D82">
        <w:rPr>
          <w:sz w:val="28"/>
          <w:szCs w:val="28"/>
        </w:rPr>
        <w:t xml:space="preserve">(1) </w:t>
      </w:r>
      <w:r w:rsidRPr="00DA6D82">
        <w:rPr>
          <w:rFonts w:eastAsia="Calibri"/>
          <w:spacing w:val="-2"/>
          <w:sz w:val="28"/>
          <w:szCs w:val="28"/>
          <w:lang w:val="pt-BR"/>
        </w:rPr>
        <w:t>Việc đầu tư trang thiết bị, bố trí nguồn nhân lực cho công tác giải quyết TTHC về PCCC còn hạn chế; (2) Việc triển khai áp dụng dịch vụ hành chính công mức độ 3, mức độ 4 hoặc dịch vụ bưu chính công ích để tạo điều kiện tối đa cho người dân, doanh nghiệp trong việc giải quyết TTHC về PCCC còn một số bất cập, vướng mắc nhất định</w:t>
      </w:r>
      <w:r w:rsidRPr="00DA6D82">
        <w:rPr>
          <w:rFonts w:eastAsia="Calibri"/>
          <w:sz w:val="28"/>
          <w:szCs w:val="28"/>
          <w:lang w:val="pt-BR"/>
        </w:rPr>
        <w:t>.</w:t>
      </w:r>
    </w:p>
    <w:p w14:paraId="4A9B7AC8" w14:textId="391AA631" w:rsidR="00C87AA5" w:rsidRPr="00DA6D82" w:rsidRDefault="00C87AA5" w:rsidP="004F1981">
      <w:pPr>
        <w:pStyle w:val="Heading3"/>
        <w:spacing w:before="80" w:line="360" w:lineRule="exact"/>
      </w:pPr>
      <w:bookmarkStart w:id="84" w:name="_Toc150701249"/>
      <w:bookmarkStart w:id="85" w:name="_Toc150701348"/>
      <w:r w:rsidRPr="00DA6D82">
        <w:t xml:space="preserve">4.5 Công tác chữa cháy, </w:t>
      </w:r>
      <w:r w:rsidR="00136E80" w:rsidRPr="00DA6D82">
        <w:t>CNCH</w:t>
      </w:r>
      <w:r w:rsidRPr="00DA6D82">
        <w:t xml:space="preserve"> và khắc phục hậu quả vụ cháy</w:t>
      </w:r>
      <w:bookmarkEnd w:id="84"/>
      <w:bookmarkEnd w:id="85"/>
    </w:p>
    <w:p w14:paraId="49C227B8" w14:textId="7C3977FA"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Công tác chữa cháy, </w:t>
      </w:r>
      <w:r w:rsidR="00136E80" w:rsidRPr="00DA6D82">
        <w:rPr>
          <w:rFonts w:eastAsia="Calibri"/>
          <w:spacing w:val="-2"/>
          <w:sz w:val="28"/>
          <w:szCs w:val="28"/>
          <w:lang w:val="pt-BR"/>
        </w:rPr>
        <w:t>CNCH</w:t>
      </w:r>
      <w:r w:rsidRPr="00DA6D82">
        <w:rPr>
          <w:rFonts w:eastAsia="Calibri"/>
          <w:spacing w:val="-2"/>
          <w:sz w:val="28"/>
          <w:szCs w:val="28"/>
          <w:lang w:val="pt-BR"/>
        </w:rPr>
        <w:t xml:space="preserve"> là một trong những nhiệm vụ quan trọng để bảo đảm sự an toàn của Thành phố. Trong đó</w:t>
      </w:r>
      <w:r w:rsidRPr="00DA6D82">
        <w:rPr>
          <w:rFonts w:eastAsia="Calibri"/>
          <w:sz w:val="28"/>
          <w:szCs w:val="28"/>
          <w:lang w:val="pt-BR"/>
        </w:rPr>
        <w:t xml:space="preserve"> </w:t>
      </w:r>
      <w:r w:rsidRPr="00DA6D82">
        <w:rPr>
          <w:rFonts w:eastAsia="Calibri"/>
          <w:sz w:val="28"/>
          <w:szCs w:val="28"/>
        </w:rPr>
        <w:t>công tác thường trực, ứng trực sẵn sàng chữa cháy và CNCH được d</w:t>
      </w:r>
      <w:r w:rsidRPr="00DA6D82">
        <w:rPr>
          <w:rFonts w:eastAsia="Calibri"/>
          <w:sz w:val="28"/>
          <w:szCs w:val="28"/>
          <w:lang w:val="pt-BR"/>
        </w:rPr>
        <w:t xml:space="preserve">uy trì thường xuyên, bảo đảm phương tiện, quân số </w:t>
      </w:r>
      <w:r w:rsidRPr="00DA6D82">
        <w:rPr>
          <w:rFonts w:eastAsia="Calibri"/>
          <w:sz w:val="28"/>
          <w:szCs w:val="28"/>
        </w:rPr>
        <w:t>để</w:t>
      </w:r>
      <w:r w:rsidRPr="00DA6D82">
        <w:rPr>
          <w:rFonts w:eastAsia="Calibri"/>
          <w:sz w:val="28"/>
          <w:szCs w:val="28"/>
          <w:lang w:val="pt-BR"/>
        </w:rPr>
        <w:t xml:space="preserve"> xử lý kịp thời các tình huống cháy, nổ, CNCH xảy ra trên địa bàn. </w:t>
      </w:r>
      <w:r w:rsidRPr="00DA6D82">
        <w:rPr>
          <w:rFonts w:eastAsia="Calibri"/>
          <w:sz w:val="28"/>
          <w:szCs w:val="28"/>
        </w:rPr>
        <w:t xml:space="preserve">Việc tiếp nhận và xử lý thông tin báo cháy nổ, CNCH bảo đảm thông suốt </w:t>
      </w:r>
      <w:r w:rsidRPr="00DA6D82">
        <w:rPr>
          <w:rFonts w:eastAsia="Calibri"/>
          <w:sz w:val="28"/>
          <w:szCs w:val="28"/>
        </w:rPr>
        <w:lastRenderedPageBreak/>
        <w:t xml:space="preserve">24h/24h; quá trình </w:t>
      </w:r>
      <w:r w:rsidR="00A117CB" w:rsidRPr="00DA6D82">
        <w:rPr>
          <w:rFonts w:eastAsia="Calibri"/>
          <w:sz w:val="28"/>
          <w:szCs w:val="28"/>
        </w:rPr>
        <w:t>chữa cháy</w:t>
      </w:r>
      <w:r w:rsidRPr="00DA6D82">
        <w:rPr>
          <w:rFonts w:eastAsia="Calibri"/>
          <w:sz w:val="28"/>
          <w:szCs w:val="28"/>
        </w:rPr>
        <w:t>, CNCH áp dụng tốt các kỹ, chiến thuật, đồng thời phối hợp chặt chẽ giữa các đơn vị tham gia để giảm thiểu tối đa thiệt hại về người và tài sản.</w:t>
      </w:r>
    </w:p>
    <w:p w14:paraId="387A8840" w14:textId="3A88B4B9" w:rsidR="00C87AA5" w:rsidRPr="00DA6D82" w:rsidRDefault="00C87AA5" w:rsidP="004F1981">
      <w:pPr>
        <w:spacing w:before="80" w:line="360" w:lineRule="exact"/>
        <w:ind w:firstLine="709"/>
        <w:rPr>
          <w:rFonts w:eastAsia="Calibri"/>
          <w:sz w:val="28"/>
          <w:szCs w:val="28"/>
          <w:lang w:val="pt-BR"/>
        </w:rPr>
      </w:pPr>
      <w:r w:rsidRPr="00DA6D82">
        <w:rPr>
          <w:rFonts w:eastAsia="Calibri"/>
          <w:sz w:val="28"/>
          <w:szCs w:val="28"/>
          <w:lang w:val="pt-BR"/>
        </w:rPr>
        <w:t xml:space="preserve">Hằng năm, UBND </w:t>
      </w:r>
      <w:r w:rsidR="009754D3" w:rsidRPr="00DA6D82">
        <w:rPr>
          <w:rFonts w:eastAsia="Calibri"/>
          <w:sz w:val="28"/>
          <w:szCs w:val="28"/>
          <w:lang w:val="pt-BR"/>
        </w:rPr>
        <w:t xml:space="preserve">các cấp </w:t>
      </w:r>
      <w:r w:rsidRPr="00DA6D82">
        <w:rPr>
          <w:rFonts w:eastAsia="Calibri"/>
          <w:sz w:val="28"/>
          <w:szCs w:val="28"/>
          <w:lang w:val="pt-BR"/>
        </w:rPr>
        <w:t xml:space="preserve">phê duyệt và tổ chức thực tập phương án chữa cháy và </w:t>
      </w:r>
      <w:r w:rsidR="00136E80" w:rsidRPr="00DA6D82">
        <w:rPr>
          <w:rFonts w:eastAsia="Calibri"/>
          <w:sz w:val="28"/>
          <w:szCs w:val="28"/>
          <w:lang w:val="pt-BR"/>
        </w:rPr>
        <w:t>CNCH</w:t>
      </w:r>
      <w:r w:rsidRPr="00DA6D82">
        <w:rPr>
          <w:rFonts w:eastAsia="Calibri"/>
          <w:sz w:val="28"/>
          <w:szCs w:val="28"/>
          <w:lang w:val="pt-BR"/>
        </w:rPr>
        <w:t xml:space="preserve"> có huy động nhiều lực lượng, phương tiện. Riêng năm 2021 đã phê duyệt và dự kiến tổ chức diễn tập 04 phương án </w:t>
      </w:r>
      <w:r w:rsidR="00A117CB" w:rsidRPr="00DA6D82">
        <w:rPr>
          <w:rFonts w:eastAsia="Calibri"/>
          <w:sz w:val="28"/>
          <w:szCs w:val="28"/>
          <w:lang w:val="pt-BR"/>
        </w:rPr>
        <w:t>chữ</w:t>
      </w:r>
      <w:r w:rsidR="00A24482" w:rsidRPr="00DA6D82">
        <w:rPr>
          <w:rFonts w:eastAsia="Calibri"/>
          <w:sz w:val="28"/>
          <w:szCs w:val="28"/>
          <w:lang w:val="pt-BR"/>
        </w:rPr>
        <w:t>a cháy</w:t>
      </w:r>
      <w:r w:rsidR="002432DB" w:rsidRPr="00DA6D82">
        <w:rPr>
          <w:rFonts w:eastAsia="Calibri"/>
          <w:sz w:val="28"/>
          <w:szCs w:val="28"/>
          <w:lang w:val="pt-BR"/>
        </w:rPr>
        <w:t xml:space="preserve"> và </w:t>
      </w:r>
      <w:r w:rsidRPr="00DA6D82">
        <w:rPr>
          <w:rFonts w:eastAsia="Calibri"/>
          <w:sz w:val="28"/>
          <w:szCs w:val="28"/>
          <w:lang w:val="pt-BR"/>
        </w:rPr>
        <w:t xml:space="preserve">CNCH cấp Thành phố. Đồng thời, đối với việc hướng dẫn, xây dựng và tổ chức thực tập phương án chữa cháy, phương án CNCH đối với các cơ sở khác trên địa bàn luôn được duy trì thường xuyên, bảo đảm theo quy định pháp luật. </w:t>
      </w:r>
      <w:r w:rsidRPr="00DA6D82">
        <w:rPr>
          <w:rFonts w:eastAsia="Calibri"/>
          <w:sz w:val="28"/>
          <w:szCs w:val="28"/>
        </w:rPr>
        <w:t>Công tác đào tạo, huấn luyện, bồi dưỡng nghiệp vụ chữa cháy, CNCH được chú trọng, thực hiện thường xuyên; trình độ, kỹ năng, kinh nghiệm của lực lượng PCCC</w:t>
      </w:r>
      <w:r w:rsidR="002432DB" w:rsidRPr="00DA6D82">
        <w:rPr>
          <w:rFonts w:eastAsia="Calibri"/>
          <w:sz w:val="28"/>
          <w:szCs w:val="28"/>
        </w:rPr>
        <w:t xml:space="preserve"> và </w:t>
      </w:r>
      <w:r w:rsidRPr="00DA6D82">
        <w:rPr>
          <w:rFonts w:eastAsia="Calibri"/>
          <w:sz w:val="28"/>
          <w:szCs w:val="28"/>
        </w:rPr>
        <w:t xml:space="preserve">CNCH </w:t>
      </w:r>
      <w:r w:rsidR="009754D3" w:rsidRPr="00DA6D82">
        <w:rPr>
          <w:rFonts w:eastAsia="Calibri"/>
          <w:sz w:val="28"/>
          <w:szCs w:val="28"/>
        </w:rPr>
        <w:t xml:space="preserve">cũng như các lực lượng tham gia phối hợp </w:t>
      </w:r>
      <w:r w:rsidRPr="00DA6D82">
        <w:rPr>
          <w:rFonts w:eastAsia="Calibri"/>
          <w:sz w:val="28"/>
          <w:szCs w:val="28"/>
        </w:rPr>
        <w:t>ngày càng được nâng cao.</w:t>
      </w:r>
    </w:p>
    <w:p w14:paraId="4FC9C0E3"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rPr>
        <w:t xml:space="preserve">Về việc khắc phục hậu quả vụ cháy, nổ, CNCH: UBND Thành phố, UBND các quận, huyện, thị xã luôn quan tâm và tổ chức thực hiện kịp thời, hiệu quả. </w:t>
      </w:r>
      <w:r w:rsidRPr="00DA6D82">
        <w:rPr>
          <w:rFonts w:eastAsia="Calibri"/>
          <w:spacing w:val="-2"/>
          <w:sz w:val="28"/>
          <w:szCs w:val="28"/>
          <w:lang w:val="pt-BR"/>
        </w:rPr>
        <w:t>100% các vụ cháy, nổ đều được Cơ quan điều tra Công an các cấp và các đơn vị nghiệp vụ phối hợp tổ chức điều tra, giải quyết theo quy định. Qua điều tra, đã xử lý đối với các hành vi vi phạm về PCCC theo đúng quy định pháp luật</w:t>
      </w:r>
      <w:r w:rsidRPr="00DA6D82">
        <w:rPr>
          <w:rFonts w:eastAsia="Calibri"/>
          <w:spacing w:val="-2"/>
          <w:sz w:val="28"/>
          <w:szCs w:val="28"/>
          <w:vertAlign w:val="superscript"/>
          <w:lang w:val="pt-BR"/>
        </w:rPr>
        <w:footnoteReference w:id="20"/>
      </w:r>
      <w:r w:rsidRPr="00DA6D82">
        <w:rPr>
          <w:rFonts w:eastAsia="Calibri"/>
          <w:spacing w:val="-2"/>
          <w:sz w:val="28"/>
          <w:szCs w:val="28"/>
          <w:lang w:val="pt-BR"/>
        </w:rPr>
        <w:t>.</w:t>
      </w:r>
    </w:p>
    <w:p w14:paraId="09F9A2CE" w14:textId="26DD465F" w:rsidR="00C87AA5" w:rsidRPr="00DA6D82" w:rsidRDefault="00C87AA5" w:rsidP="004F1981">
      <w:pPr>
        <w:spacing w:before="80" w:line="360" w:lineRule="exact"/>
        <w:ind w:firstLine="709"/>
        <w:rPr>
          <w:rFonts w:eastAsia="Calibri"/>
          <w:bCs w:val="0"/>
          <w:spacing w:val="-2"/>
          <w:sz w:val="28"/>
          <w:szCs w:val="28"/>
          <w:lang w:val="pt-BR"/>
        </w:rPr>
      </w:pPr>
      <w:r w:rsidRPr="00DA6D82">
        <w:rPr>
          <w:sz w:val="28"/>
          <w:szCs w:val="28"/>
        </w:rPr>
        <w:t xml:space="preserve">Một số hạn chế: </w:t>
      </w:r>
      <w:r w:rsidRPr="00DA6D82">
        <w:rPr>
          <w:rFonts w:eastAsia="Calibri"/>
          <w:spacing w:val="-2"/>
          <w:sz w:val="28"/>
          <w:szCs w:val="28"/>
          <w:lang w:val="pt-BR"/>
        </w:rPr>
        <w:t>Trong một số vụ việc cụ thể, việc di chuyển từ trụ sở của lực lượng Cảnh sát 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đến vụ cháy, nổ, sự cố còn mất nhiều thời gian. Nhiều vụ việc cần huy động, chi viện nhiều đơn vị mới đủ quân số, phương tiện để tổ chức cứu chữa, dập tắt hoàn toàn đám cháy. </w:t>
      </w:r>
    </w:p>
    <w:p w14:paraId="48E7603F" w14:textId="77777777" w:rsidR="00C87AA5" w:rsidRPr="00DA6D82" w:rsidRDefault="00C87AA5" w:rsidP="004F1981">
      <w:pPr>
        <w:pStyle w:val="Heading3"/>
        <w:spacing w:before="80" w:line="360" w:lineRule="exact"/>
        <w:rPr>
          <w:rFonts w:eastAsia="Calibri"/>
          <w:lang w:val="pt-BR"/>
        </w:rPr>
      </w:pPr>
      <w:bookmarkStart w:id="86" w:name="_Toc150701250"/>
      <w:bookmarkStart w:id="87" w:name="_Toc150701349"/>
      <w:r w:rsidRPr="00DA6D82">
        <w:rPr>
          <w:rFonts w:eastAsia="Calibri"/>
          <w:bCs/>
          <w:lang w:val="pt-BR"/>
        </w:rPr>
        <w:t>4.</w:t>
      </w:r>
      <w:r w:rsidRPr="00DA6D82">
        <w:rPr>
          <w:rFonts w:eastAsia="Calibri"/>
          <w:lang w:val="pt-BR"/>
        </w:rPr>
        <w:t>6. Công tác bảo vệ bảo đảm an toàn PCCC các hội nghị, sự kiện chính trị, kinh tế, xã hội, văn hóa diễn ra trên địa bàn Thủ đô</w:t>
      </w:r>
      <w:bookmarkEnd w:id="86"/>
      <w:bookmarkEnd w:id="87"/>
    </w:p>
    <w:p w14:paraId="6F643F8E" w14:textId="5F930204" w:rsidR="00C87AA5" w:rsidRPr="00DA6D82" w:rsidRDefault="00C87AA5" w:rsidP="004F1981">
      <w:pPr>
        <w:spacing w:before="80" w:line="360" w:lineRule="exact"/>
        <w:ind w:firstLine="709"/>
        <w:outlineLvl w:val="0"/>
        <w:rPr>
          <w:rFonts w:eastAsia="Calibri"/>
          <w:sz w:val="28"/>
          <w:szCs w:val="28"/>
          <w:shd w:val="clear" w:color="auto" w:fill="FFFFFF"/>
        </w:rPr>
      </w:pPr>
      <w:bookmarkStart w:id="88" w:name="_Toc150701251"/>
      <w:bookmarkStart w:id="89" w:name="_Toc150701350"/>
      <w:r w:rsidRPr="00DA6D82">
        <w:rPr>
          <w:rFonts w:eastAsia="Calibri"/>
          <w:noProof/>
          <w:sz w:val="28"/>
          <w:szCs w:val="28"/>
          <w:lang w:val="pt-BR"/>
        </w:rPr>
        <w:t>UBND Thành phố chỉ đạo</w:t>
      </w:r>
      <w:r w:rsidRPr="00DA6D82">
        <w:rPr>
          <w:rFonts w:eastAsia="Calibri"/>
          <w:b/>
          <w:noProof/>
          <w:sz w:val="28"/>
          <w:szCs w:val="28"/>
          <w:lang w:val="pt-BR"/>
        </w:rPr>
        <w:t xml:space="preserve"> </w:t>
      </w:r>
      <w:r w:rsidR="005A7F9D" w:rsidRPr="00DA6D82">
        <w:rPr>
          <w:rFonts w:eastAsia="Calibri"/>
          <w:noProof/>
          <w:sz w:val="28"/>
          <w:szCs w:val="28"/>
          <w:lang w:val="pt-BR"/>
        </w:rPr>
        <w:t>CATP</w:t>
      </w:r>
      <w:r w:rsidRPr="00DA6D82">
        <w:rPr>
          <w:rFonts w:eastAsia="Calibri"/>
          <w:noProof/>
          <w:sz w:val="28"/>
          <w:szCs w:val="28"/>
          <w:lang w:val="pt-BR"/>
        </w:rPr>
        <w:t xml:space="preserve">, các đơn vị liên quan </w:t>
      </w:r>
      <w:r w:rsidRPr="00DA6D82">
        <w:rPr>
          <w:rFonts w:eastAsia="Calibri"/>
          <w:sz w:val="28"/>
          <w:szCs w:val="28"/>
          <w:shd w:val="clear" w:color="auto" w:fill="FFFFFF"/>
        </w:rPr>
        <w:t>bảo đảm nghiêm túc trong công tác bảo vệ, bảo đảm an toàn tuyệt đối về PCCC cho các mục tiêu, sự kiện chính trị, ngoại giao, các hoạt động văn hóa, thể thao, lễ hội lớn diễn ra trên địa bàn thành phố Hà Nội.</w:t>
      </w:r>
      <w:bookmarkEnd w:id="88"/>
      <w:bookmarkEnd w:id="89"/>
    </w:p>
    <w:p w14:paraId="73E70F49" w14:textId="361B1012" w:rsidR="00C87AA5" w:rsidRPr="00DA6D82" w:rsidRDefault="00C87AA5" w:rsidP="004F1981">
      <w:pPr>
        <w:spacing w:before="80" w:line="360" w:lineRule="exact"/>
        <w:ind w:firstLine="709"/>
        <w:outlineLvl w:val="0"/>
        <w:rPr>
          <w:rFonts w:eastAsia="Calibri"/>
          <w:sz w:val="28"/>
          <w:szCs w:val="28"/>
          <w:lang w:val="pt-BR"/>
        </w:rPr>
      </w:pPr>
      <w:bookmarkStart w:id="90" w:name="_Toc150701252"/>
      <w:bookmarkStart w:id="91" w:name="_Toc150701351"/>
      <w:r w:rsidRPr="00DA6D82">
        <w:rPr>
          <w:rFonts w:eastAsia="Calibri"/>
          <w:sz w:val="28"/>
          <w:szCs w:val="28"/>
          <w:lang w:val="pt-BR"/>
        </w:rPr>
        <w:t xml:space="preserve">Từ 2013 - 2023, Thành phố đã triển khai 1.257 kế hoạch, phương án bảo vệ, điều động hơn 2.738 lượt phương tiện cùng 11.570 lượt cán bộ chiến sỹ tham gia phối hợp bảo vệ tuyệt đối an toàn các sự kiện chính trị, ngoại giao, các hoạt động kinh tế - xã hội, văn hóa thể thao diễn ra trên địa bàn </w:t>
      </w:r>
      <w:r w:rsidR="00A117CB" w:rsidRPr="00DA6D82">
        <w:rPr>
          <w:rFonts w:eastAsia="Calibri"/>
          <w:sz w:val="28"/>
          <w:szCs w:val="28"/>
          <w:lang w:val="pt-BR"/>
        </w:rPr>
        <w:t>T</w:t>
      </w:r>
      <w:r w:rsidRPr="00DA6D82">
        <w:rPr>
          <w:rFonts w:eastAsia="Calibri"/>
          <w:sz w:val="28"/>
          <w:szCs w:val="28"/>
          <w:lang w:val="pt-BR"/>
        </w:rPr>
        <w:t>hành phố. Trọng tâm như: Đại hội Đảng toàn quốc lần thứ XII</w:t>
      </w:r>
      <w:r w:rsidR="00A117CB" w:rsidRPr="00DA6D82">
        <w:rPr>
          <w:rFonts w:eastAsia="Calibri"/>
          <w:sz w:val="28"/>
          <w:szCs w:val="28"/>
          <w:lang w:val="pt-BR"/>
        </w:rPr>
        <w:t>, XIII</w:t>
      </w:r>
      <w:r w:rsidRPr="00DA6D82">
        <w:rPr>
          <w:rFonts w:eastAsia="Calibri"/>
          <w:sz w:val="28"/>
          <w:szCs w:val="28"/>
          <w:lang w:val="pt-BR"/>
        </w:rPr>
        <w:t>; kỳ bầu cử Quốc hội khóa XIV và HĐND các cấp nhiệm kỳ 2016</w:t>
      </w:r>
      <w:r w:rsidR="00A24482" w:rsidRPr="00DA6D82">
        <w:rPr>
          <w:rFonts w:eastAsia="Calibri"/>
          <w:sz w:val="28"/>
          <w:szCs w:val="28"/>
          <w:lang w:val="pt-BR"/>
        </w:rPr>
        <w:t xml:space="preserve"> </w:t>
      </w:r>
      <w:r w:rsidRPr="00DA6D82">
        <w:rPr>
          <w:rFonts w:eastAsia="Calibri"/>
          <w:sz w:val="28"/>
          <w:szCs w:val="28"/>
          <w:lang w:val="pt-BR"/>
        </w:rPr>
        <w:t>-</w:t>
      </w:r>
      <w:r w:rsidR="00A24482" w:rsidRPr="00DA6D82">
        <w:rPr>
          <w:rFonts w:eastAsia="Calibri"/>
          <w:sz w:val="28"/>
          <w:szCs w:val="28"/>
          <w:lang w:val="pt-BR"/>
        </w:rPr>
        <w:t xml:space="preserve"> </w:t>
      </w:r>
      <w:r w:rsidRPr="00DA6D82">
        <w:rPr>
          <w:rFonts w:eastAsia="Calibri"/>
          <w:sz w:val="28"/>
          <w:szCs w:val="28"/>
          <w:lang w:val="pt-BR"/>
        </w:rPr>
        <w:t xml:space="preserve">2021; </w:t>
      </w:r>
      <w:r w:rsidR="00A117CB" w:rsidRPr="00DA6D82">
        <w:rPr>
          <w:rFonts w:eastAsia="Calibri"/>
          <w:sz w:val="28"/>
          <w:szCs w:val="28"/>
          <w:lang w:val="pt-BR"/>
        </w:rPr>
        <w:t xml:space="preserve">kỳ bầu cử Quốc hội khóa XV và </w:t>
      </w:r>
      <w:r w:rsidR="00A117CB" w:rsidRPr="00DA6D82">
        <w:rPr>
          <w:rFonts w:eastAsia="Calibri"/>
          <w:sz w:val="28"/>
          <w:szCs w:val="28"/>
          <w:lang w:val="pt-BR"/>
        </w:rPr>
        <w:lastRenderedPageBreak/>
        <w:t>HĐND các cấp nhiệm kỳ 2021</w:t>
      </w:r>
      <w:r w:rsidR="00A24482" w:rsidRPr="00DA6D82">
        <w:rPr>
          <w:rFonts w:eastAsia="Calibri"/>
          <w:sz w:val="28"/>
          <w:szCs w:val="28"/>
          <w:lang w:val="pt-BR"/>
        </w:rPr>
        <w:t xml:space="preserve"> </w:t>
      </w:r>
      <w:r w:rsidR="00A117CB" w:rsidRPr="00DA6D82">
        <w:rPr>
          <w:rFonts w:eastAsia="Calibri"/>
          <w:sz w:val="28"/>
          <w:szCs w:val="28"/>
          <w:lang w:val="pt-BR"/>
        </w:rPr>
        <w:t>-</w:t>
      </w:r>
      <w:r w:rsidR="00A24482" w:rsidRPr="00DA6D82">
        <w:rPr>
          <w:rFonts w:eastAsia="Calibri"/>
          <w:sz w:val="28"/>
          <w:szCs w:val="28"/>
          <w:lang w:val="pt-BR"/>
        </w:rPr>
        <w:t xml:space="preserve"> </w:t>
      </w:r>
      <w:r w:rsidR="00A117CB" w:rsidRPr="00DA6D82">
        <w:rPr>
          <w:rFonts w:eastAsia="Calibri"/>
          <w:sz w:val="28"/>
          <w:szCs w:val="28"/>
          <w:lang w:val="pt-BR"/>
        </w:rPr>
        <w:t xml:space="preserve">2026; </w:t>
      </w:r>
      <w:r w:rsidRPr="00DA6D82">
        <w:rPr>
          <w:rFonts w:eastAsia="Calibri"/>
          <w:sz w:val="28"/>
          <w:szCs w:val="28"/>
          <w:lang w:val="pt-BR"/>
        </w:rPr>
        <w:t xml:space="preserve">Hội nghị thượng đỉnh Mỹ - Triều; bảo đảm </w:t>
      </w:r>
      <w:r w:rsidR="00B23F7D" w:rsidRPr="00DA6D82">
        <w:rPr>
          <w:rFonts w:eastAsia="Calibri"/>
          <w:sz w:val="28"/>
          <w:szCs w:val="28"/>
          <w:lang w:val="pt-BR"/>
        </w:rPr>
        <w:t>an ninh trật tự</w:t>
      </w:r>
      <w:r w:rsidRPr="00DA6D82">
        <w:rPr>
          <w:rFonts w:eastAsia="Calibri"/>
          <w:sz w:val="28"/>
          <w:szCs w:val="28"/>
          <w:lang w:val="pt-BR"/>
        </w:rPr>
        <w:t>, an toàn PCCC tại địa bàn xã Đồng Tâm, huyện Mỹ Đức trong thời gian thi công tường rào xung quanh sân bay Miếu Môn; và các sự kiện chính trị, văn hóa, xã hội, các đoàn khách quốc tế sang thăm và làm việc tại Thành phố,...</w:t>
      </w:r>
      <w:bookmarkEnd w:id="90"/>
      <w:bookmarkEnd w:id="91"/>
    </w:p>
    <w:p w14:paraId="02426885" w14:textId="540C8F72" w:rsidR="00C87AA5" w:rsidRPr="00DA6D82" w:rsidRDefault="00C87AA5" w:rsidP="004F1981">
      <w:pPr>
        <w:spacing w:before="80" w:line="360" w:lineRule="exact"/>
        <w:ind w:firstLine="709"/>
        <w:outlineLvl w:val="0"/>
        <w:rPr>
          <w:rFonts w:eastAsia="Calibri"/>
          <w:spacing w:val="-4"/>
          <w:sz w:val="28"/>
          <w:szCs w:val="28"/>
        </w:rPr>
      </w:pPr>
      <w:bookmarkStart w:id="92" w:name="_Toc150701253"/>
      <w:bookmarkStart w:id="93" w:name="_Toc150701352"/>
      <w:r w:rsidRPr="00DA6D82">
        <w:rPr>
          <w:rFonts w:eastAsia="Calibri"/>
          <w:noProof/>
          <w:sz w:val="28"/>
          <w:szCs w:val="28"/>
          <w:lang w:val="sv-SE"/>
        </w:rPr>
        <w:t>Hạn chế: Thiết bị đặc chủng trang bị cho lực lượng Cảnh sát PCCC</w:t>
      </w:r>
      <w:r w:rsidR="002432DB" w:rsidRPr="00DA6D82">
        <w:rPr>
          <w:rFonts w:eastAsia="Calibri"/>
          <w:noProof/>
          <w:sz w:val="28"/>
          <w:szCs w:val="28"/>
          <w:lang w:val="sv-SE"/>
        </w:rPr>
        <w:t xml:space="preserve"> và </w:t>
      </w:r>
      <w:r w:rsidRPr="00DA6D82">
        <w:rPr>
          <w:rFonts w:eastAsia="Calibri"/>
          <w:noProof/>
          <w:sz w:val="28"/>
          <w:szCs w:val="28"/>
          <w:lang w:val="sv-SE"/>
        </w:rPr>
        <w:t xml:space="preserve">CNCH tham gia hoạt động bảo vệ còn nhiều hạn chế, đặc biệt trong một số trường hợp có yêu cầu cao do đặc thù nhiệm vụ. Một số hoạt động, sự kiện yêu cầu bảo vệ kéo dài, nhiều ngày tuy nhiên việc sắp xếp điều kiện thường trực cho cán bộ chiến sỹ còn hạn chế. Nguyên nhân do mức độ quan tâm, </w:t>
      </w:r>
      <w:r w:rsidR="00A92254" w:rsidRPr="00DA6D82">
        <w:rPr>
          <w:rFonts w:eastAsia="Calibri"/>
          <w:noProof/>
          <w:sz w:val="28"/>
          <w:szCs w:val="28"/>
          <w:lang w:val="sv-SE"/>
        </w:rPr>
        <w:t xml:space="preserve">đầu tư </w:t>
      </w:r>
      <w:r w:rsidRPr="00DA6D82">
        <w:rPr>
          <w:rFonts w:eastAsia="Calibri"/>
          <w:noProof/>
          <w:sz w:val="28"/>
          <w:szCs w:val="28"/>
          <w:lang w:val="sv-SE"/>
        </w:rPr>
        <w:t>n</w:t>
      </w:r>
      <w:r w:rsidRPr="00DA6D82">
        <w:rPr>
          <w:rFonts w:eastAsia="Calibri"/>
          <w:spacing w:val="-4"/>
          <w:sz w:val="28"/>
          <w:szCs w:val="28"/>
        </w:rPr>
        <w:t>guồn lực cho công tác bảo vệ của hệ lực lượng Cảnh sát PCCC</w:t>
      </w:r>
      <w:r w:rsidR="002432DB" w:rsidRPr="00DA6D82">
        <w:rPr>
          <w:rFonts w:eastAsia="Calibri"/>
          <w:spacing w:val="-4"/>
          <w:sz w:val="28"/>
          <w:szCs w:val="28"/>
        </w:rPr>
        <w:t xml:space="preserve"> và </w:t>
      </w:r>
      <w:r w:rsidRPr="00DA6D82">
        <w:rPr>
          <w:rFonts w:eastAsia="Calibri"/>
          <w:spacing w:val="-4"/>
          <w:sz w:val="28"/>
          <w:szCs w:val="28"/>
        </w:rPr>
        <w:t>CNCH c</w:t>
      </w:r>
      <w:bookmarkEnd w:id="92"/>
      <w:bookmarkEnd w:id="93"/>
      <w:r w:rsidR="009754D3" w:rsidRPr="00DA6D82">
        <w:rPr>
          <w:rFonts w:eastAsia="Calibri"/>
          <w:spacing w:val="-4"/>
          <w:sz w:val="28"/>
          <w:szCs w:val="28"/>
        </w:rPr>
        <w:t>òn hạn chế.</w:t>
      </w:r>
    </w:p>
    <w:p w14:paraId="48B079AD" w14:textId="12D11317" w:rsidR="00C87AA5" w:rsidRPr="00DA6D82" w:rsidRDefault="008C6F53" w:rsidP="004F1981">
      <w:pPr>
        <w:pStyle w:val="Heading3"/>
        <w:spacing w:before="80" w:line="360" w:lineRule="exact"/>
        <w:rPr>
          <w:rFonts w:eastAsia="Calibri"/>
          <w:noProof/>
          <w:lang w:val="sv-SE"/>
        </w:rPr>
      </w:pPr>
      <w:bookmarkStart w:id="94" w:name="_Toc150701254"/>
      <w:bookmarkStart w:id="95" w:name="_Toc150701353"/>
      <w:r w:rsidRPr="00DA6D82">
        <w:rPr>
          <w:rFonts w:eastAsia="Calibri"/>
          <w:noProof/>
          <w:lang w:val="sv-SE"/>
        </w:rPr>
        <w:t>4.7</w:t>
      </w:r>
      <w:r w:rsidR="00C87AA5" w:rsidRPr="00DA6D82">
        <w:rPr>
          <w:rFonts w:eastAsia="Calibri"/>
          <w:noProof/>
          <w:lang w:val="sv-SE"/>
        </w:rPr>
        <w:t xml:space="preserve"> Công tác nghiên cứu ứng dụng khoa học công nghệ trong lĩnh vực </w:t>
      </w:r>
      <w:r w:rsidR="009E1D2C" w:rsidRPr="00DA6D82">
        <w:rPr>
          <w:rFonts w:eastAsia="Calibri"/>
          <w:noProof/>
          <w:lang w:val="sv-SE"/>
        </w:rPr>
        <w:t>PCCC</w:t>
      </w:r>
      <w:r w:rsidR="00C87AA5" w:rsidRPr="00DA6D82">
        <w:rPr>
          <w:rFonts w:eastAsia="Calibri"/>
          <w:noProof/>
          <w:lang w:val="sv-SE"/>
        </w:rPr>
        <w:t xml:space="preserve">, </w:t>
      </w:r>
      <w:r w:rsidR="00A7786E" w:rsidRPr="00DA6D82">
        <w:rPr>
          <w:rFonts w:eastAsia="Calibri"/>
          <w:noProof/>
          <w:lang w:val="sv-SE"/>
        </w:rPr>
        <w:t>CNCH</w:t>
      </w:r>
      <w:bookmarkEnd w:id="94"/>
      <w:bookmarkEnd w:id="95"/>
    </w:p>
    <w:p w14:paraId="3538C701" w14:textId="080FBB84" w:rsidR="00C87AA5" w:rsidRPr="00DA6D82" w:rsidRDefault="00C87AA5" w:rsidP="004F1981">
      <w:pPr>
        <w:spacing w:before="80" w:line="360" w:lineRule="exact"/>
        <w:ind w:firstLine="709"/>
        <w:outlineLvl w:val="0"/>
        <w:rPr>
          <w:rFonts w:eastAsia="Calibri"/>
          <w:noProof/>
          <w:sz w:val="28"/>
          <w:szCs w:val="28"/>
          <w:lang w:val="sv-SE"/>
        </w:rPr>
      </w:pPr>
      <w:bookmarkStart w:id="96" w:name="_Toc150701255"/>
      <w:bookmarkStart w:id="97" w:name="_Toc150701354"/>
      <w:r w:rsidRPr="00DA6D82">
        <w:rPr>
          <w:rFonts w:eastAsia="Calibri"/>
          <w:noProof/>
          <w:sz w:val="28"/>
          <w:szCs w:val="28"/>
          <w:lang w:val="sv-SE"/>
        </w:rPr>
        <w:t>Công tác nghiên cứu ứng dụng khoa học công nghệ vào công tác PCCC luôn được quan tâm; các tổ chức, cá nhân, đơn vị của Thành phố được khuyến khích tham gia nghiên cứu, xây dựng và phát triển cơ sở hạ tầng, kỹ thuật về PCCC, nghiên cứu áp dụng công nghệ để sáng chế phương tiện, trang thiết bị PCCC</w:t>
      </w:r>
      <w:r w:rsidR="002432DB" w:rsidRPr="00DA6D82">
        <w:rPr>
          <w:rFonts w:eastAsia="Calibri"/>
          <w:noProof/>
          <w:sz w:val="28"/>
          <w:szCs w:val="28"/>
          <w:lang w:val="sv-SE"/>
        </w:rPr>
        <w:t xml:space="preserve"> và </w:t>
      </w:r>
      <w:r w:rsidRPr="00DA6D82">
        <w:rPr>
          <w:rFonts w:eastAsia="Calibri"/>
          <w:noProof/>
          <w:sz w:val="28"/>
          <w:szCs w:val="28"/>
          <w:lang w:val="sv-SE"/>
        </w:rPr>
        <w:t>CNCH đáp ứng yêu cầu mới. Bên cạnh đó, Thành phố chủ động mở rộng quan hệ với nhiều địa phương tại nhiều quốc gia, vùng lãnh thổ, tổ chức quốc tế để học tập, cập nhật những kiến thức, kinh nghiệm trong công tác PCCC</w:t>
      </w:r>
      <w:r w:rsidR="002432DB" w:rsidRPr="00DA6D82">
        <w:rPr>
          <w:rFonts w:eastAsia="Calibri"/>
          <w:noProof/>
          <w:sz w:val="28"/>
          <w:szCs w:val="28"/>
          <w:lang w:val="sv-SE"/>
        </w:rPr>
        <w:t xml:space="preserve"> và </w:t>
      </w:r>
      <w:r w:rsidRPr="00DA6D82">
        <w:rPr>
          <w:rFonts w:eastAsia="Calibri"/>
          <w:noProof/>
          <w:sz w:val="28"/>
          <w:szCs w:val="28"/>
          <w:lang w:val="sv-SE"/>
        </w:rPr>
        <w:t>CNCH như: Hàn Quốc, Nhật Bản, Singapore, Anh, Đứ</w:t>
      </w:r>
      <w:r w:rsidR="00A51F6F" w:rsidRPr="00DA6D82">
        <w:rPr>
          <w:rFonts w:eastAsia="Calibri"/>
          <w:noProof/>
          <w:sz w:val="28"/>
          <w:szCs w:val="28"/>
          <w:lang w:val="sv-SE"/>
        </w:rPr>
        <w:t>c</w:t>
      </w:r>
      <w:r w:rsidRPr="00DA6D82">
        <w:rPr>
          <w:rFonts w:eastAsia="Calibri"/>
          <w:noProof/>
          <w:sz w:val="28"/>
          <w:szCs w:val="28"/>
          <w:lang w:val="sv-SE"/>
        </w:rPr>
        <w:t>.</w:t>
      </w:r>
      <w:bookmarkEnd w:id="96"/>
      <w:bookmarkEnd w:id="97"/>
    </w:p>
    <w:p w14:paraId="5E374415" w14:textId="7229BEBB" w:rsidR="00C87AA5" w:rsidRPr="00DA6D82" w:rsidRDefault="00C87AA5" w:rsidP="004F1981">
      <w:pPr>
        <w:spacing w:before="80" w:line="360" w:lineRule="exact"/>
        <w:ind w:firstLine="709"/>
        <w:outlineLvl w:val="0"/>
        <w:rPr>
          <w:rFonts w:eastAsia="Calibri"/>
          <w:noProof/>
          <w:sz w:val="28"/>
          <w:szCs w:val="28"/>
          <w:lang w:val="sv-SE"/>
        </w:rPr>
      </w:pPr>
      <w:bookmarkStart w:id="98" w:name="_Toc150701256"/>
      <w:bookmarkStart w:id="99" w:name="_Toc150701355"/>
      <w:r w:rsidRPr="00DA6D82">
        <w:rPr>
          <w:rFonts w:eastAsia="Calibri"/>
          <w:noProof/>
          <w:sz w:val="28"/>
          <w:szCs w:val="28"/>
          <w:lang w:val="sv-SE"/>
        </w:rPr>
        <w:t xml:space="preserve">Thực hiện nhiệm vụ khoa học và công nghệ, năm 2023, Thành phố đã hoàn thành 02 đề tài nghiên cứu (01 đề tài cấp cơ sở </w:t>
      </w:r>
      <w:r w:rsidR="005A7F9D" w:rsidRPr="00DA6D82">
        <w:rPr>
          <w:rFonts w:eastAsia="Calibri"/>
          <w:noProof/>
          <w:sz w:val="28"/>
          <w:szCs w:val="28"/>
          <w:lang w:val="sv-SE"/>
        </w:rPr>
        <w:t>CATP</w:t>
      </w:r>
      <w:r w:rsidRPr="00DA6D82">
        <w:rPr>
          <w:rFonts w:eastAsia="Calibri"/>
          <w:noProof/>
          <w:sz w:val="28"/>
          <w:szCs w:val="28"/>
          <w:lang w:val="sv-SE"/>
        </w:rPr>
        <w:t xml:space="preserve">: “Phòng cháy, chữa cháy, </w:t>
      </w:r>
      <w:r w:rsidR="00136E80" w:rsidRPr="00DA6D82">
        <w:rPr>
          <w:rFonts w:eastAsia="Calibri"/>
          <w:noProof/>
          <w:sz w:val="28"/>
          <w:szCs w:val="28"/>
          <w:lang w:val="sv-SE"/>
        </w:rPr>
        <w:t>CNCH</w:t>
      </w:r>
      <w:r w:rsidRPr="00DA6D82">
        <w:rPr>
          <w:rFonts w:eastAsia="Calibri"/>
          <w:noProof/>
          <w:sz w:val="28"/>
          <w:szCs w:val="28"/>
          <w:lang w:val="sv-SE"/>
        </w:rPr>
        <w:t xml:space="preserve"> đối với nhà liền kề, nhà ống tại các tuyến phố, ngõ hẹp, trên địa bàn thành phố Hà Nội”, 01 đề tài cấp Thành phố: “Nâng cao hiệu lực, hiệu quả công tác quản lý nhà nước về PCCC đối với nhà ở hộ gia đình kết hợp sản xuất, kinh doanh trên địa bàn thành phố Hà Nội”).</w:t>
      </w:r>
      <w:bookmarkEnd w:id="98"/>
      <w:bookmarkEnd w:id="99"/>
      <w:r w:rsidRPr="00DA6D82">
        <w:rPr>
          <w:rFonts w:eastAsia="Calibri"/>
          <w:noProof/>
          <w:sz w:val="28"/>
          <w:szCs w:val="28"/>
          <w:lang w:val="sv-SE"/>
        </w:rPr>
        <w:t xml:space="preserve"> </w:t>
      </w:r>
    </w:p>
    <w:p w14:paraId="093BC7DA" w14:textId="2494B946" w:rsidR="00C87AA5" w:rsidRPr="00DA6D82" w:rsidRDefault="00C87AA5" w:rsidP="004F1981">
      <w:pPr>
        <w:spacing w:before="80" w:line="360" w:lineRule="exact"/>
        <w:ind w:firstLine="709"/>
        <w:rPr>
          <w:rFonts w:eastAsia="Calibri"/>
          <w:sz w:val="28"/>
          <w:szCs w:val="28"/>
          <w:lang w:val="en-US"/>
        </w:rPr>
      </w:pPr>
      <w:r w:rsidRPr="00DA6D82">
        <w:rPr>
          <w:sz w:val="28"/>
          <w:szCs w:val="28"/>
        </w:rPr>
        <w:t>Một số hạn chế: Thà</w:t>
      </w:r>
      <w:r w:rsidRPr="00DA6D82">
        <w:rPr>
          <w:rFonts w:eastAsia="Calibri"/>
          <w:noProof/>
          <w:sz w:val="28"/>
          <w:szCs w:val="28"/>
          <w:lang w:val="sv-SE"/>
        </w:rPr>
        <w:t>nh phố chưa có nhiều đề tài khoa học cũng như chưa các công trình nghiên cứu liên quan công tác PCCC</w:t>
      </w:r>
      <w:r w:rsidR="002432DB" w:rsidRPr="00DA6D82">
        <w:rPr>
          <w:rFonts w:eastAsia="Calibri"/>
          <w:noProof/>
          <w:sz w:val="28"/>
          <w:szCs w:val="28"/>
          <w:lang w:val="sv-SE"/>
        </w:rPr>
        <w:t xml:space="preserve"> và </w:t>
      </w:r>
      <w:r w:rsidRPr="00DA6D82">
        <w:rPr>
          <w:rFonts w:eastAsia="Calibri"/>
          <w:noProof/>
          <w:sz w:val="28"/>
          <w:szCs w:val="28"/>
          <w:lang w:val="sv-SE"/>
        </w:rPr>
        <w:t>CNCH; đặc biệt, chưa có sản phẩm khoa học ứng dụng cao vào công tác PCCC</w:t>
      </w:r>
      <w:r w:rsidR="002432DB" w:rsidRPr="00DA6D82">
        <w:rPr>
          <w:rFonts w:eastAsia="Calibri"/>
          <w:noProof/>
          <w:sz w:val="28"/>
          <w:szCs w:val="28"/>
          <w:lang w:val="sv-SE"/>
        </w:rPr>
        <w:t xml:space="preserve"> và </w:t>
      </w:r>
      <w:r w:rsidRPr="00DA6D82">
        <w:rPr>
          <w:rFonts w:eastAsia="Calibri"/>
          <w:noProof/>
          <w:sz w:val="28"/>
          <w:szCs w:val="28"/>
          <w:lang w:val="sv-SE"/>
        </w:rPr>
        <w:t>CNCH trên địa bàn. Nguyên nhân do cơ chế về khuyến khích cho hoạt động nghiên cứu khoa học về PCCC</w:t>
      </w:r>
      <w:r w:rsidR="002432DB" w:rsidRPr="00DA6D82">
        <w:rPr>
          <w:rFonts w:eastAsia="Calibri"/>
          <w:noProof/>
          <w:sz w:val="28"/>
          <w:szCs w:val="28"/>
          <w:lang w:val="sv-SE"/>
        </w:rPr>
        <w:t xml:space="preserve"> và </w:t>
      </w:r>
      <w:r w:rsidRPr="00DA6D82">
        <w:rPr>
          <w:rFonts w:eastAsia="Calibri"/>
          <w:noProof/>
          <w:sz w:val="28"/>
          <w:szCs w:val="28"/>
          <w:lang w:val="sv-SE"/>
        </w:rPr>
        <w:t xml:space="preserve">CNCH </w:t>
      </w:r>
      <w:r w:rsidR="00A92254" w:rsidRPr="00DA6D82">
        <w:rPr>
          <w:rFonts w:eastAsia="Calibri"/>
          <w:noProof/>
          <w:sz w:val="28"/>
          <w:szCs w:val="28"/>
          <w:lang w:val="sv-SE"/>
        </w:rPr>
        <w:t xml:space="preserve">nhiều hạn chế, </w:t>
      </w:r>
      <w:r w:rsidRPr="00DA6D82">
        <w:rPr>
          <w:rFonts w:eastAsia="Calibri"/>
          <w:noProof/>
          <w:sz w:val="28"/>
          <w:szCs w:val="28"/>
          <w:lang w:val="sv-SE"/>
        </w:rPr>
        <w:t xml:space="preserve">bất cập, </w:t>
      </w:r>
      <w:r w:rsidR="00A92254" w:rsidRPr="00DA6D82">
        <w:rPr>
          <w:rFonts w:eastAsia="Calibri"/>
          <w:noProof/>
          <w:sz w:val="28"/>
          <w:szCs w:val="28"/>
          <w:lang w:val="sv-SE"/>
        </w:rPr>
        <w:t>chưa</w:t>
      </w:r>
      <w:r w:rsidRPr="00DA6D82">
        <w:rPr>
          <w:rFonts w:eastAsia="Calibri"/>
          <w:noProof/>
          <w:sz w:val="28"/>
          <w:szCs w:val="28"/>
          <w:lang w:val="sv-SE"/>
        </w:rPr>
        <w:t xml:space="preserve"> huy động được nguồn lực (nhân lực, vật lực) để đẩy mạnh đầu tư.</w:t>
      </w:r>
    </w:p>
    <w:p w14:paraId="556EB117" w14:textId="4D8A3F7D" w:rsidR="00C87AA5" w:rsidRPr="00DA6D82" w:rsidRDefault="00E66675" w:rsidP="004F1981">
      <w:pPr>
        <w:pStyle w:val="Heading2"/>
        <w:spacing w:before="80" w:line="360" w:lineRule="exact"/>
        <w:ind w:firstLine="709"/>
        <w:rPr>
          <w:sz w:val="24"/>
        </w:rPr>
      </w:pPr>
      <w:bookmarkStart w:id="100" w:name="_Toc150701257"/>
      <w:bookmarkStart w:id="101" w:name="_Toc150701356"/>
      <w:bookmarkStart w:id="102" w:name="_Hlk150778184"/>
      <w:r w:rsidRPr="00DA6D82">
        <w:rPr>
          <w:sz w:val="24"/>
        </w:rPr>
        <w:t>V</w:t>
      </w:r>
      <w:r w:rsidR="00C87AA5" w:rsidRPr="00DA6D82">
        <w:rPr>
          <w:sz w:val="24"/>
        </w:rPr>
        <w:t>. Đ</w:t>
      </w:r>
      <w:r w:rsidR="008C6F53" w:rsidRPr="00DA6D82">
        <w:rPr>
          <w:sz w:val="24"/>
        </w:rPr>
        <w:t>ÁNH GIÁ CHUNG</w:t>
      </w:r>
      <w:bookmarkEnd w:id="100"/>
      <w:bookmarkEnd w:id="101"/>
    </w:p>
    <w:p w14:paraId="128C905B" w14:textId="77777777" w:rsidR="00C87AA5" w:rsidRPr="00DA6D82" w:rsidRDefault="00C87AA5" w:rsidP="004F1981">
      <w:pPr>
        <w:pStyle w:val="Heading3"/>
        <w:spacing w:before="80" w:line="360" w:lineRule="exact"/>
      </w:pPr>
      <w:bookmarkStart w:id="103" w:name="_Toc150701258"/>
      <w:bookmarkStart w:id="104" w:name="_Toc150701357"/>
      <w:r w:rsidRPr="00DA6D82">
        <w:t>5.1 Kết quả đạt được</w:t>
      </w:r>
      <w:bookmarkEnd w:id="103"/>
      <w:bookmarkEnd w:id="104"/>
    </w:p>
    <w:p w14:paraId="3AF1B317" w14:textId="77777777" w:rsidR="00A257C0" w:rsidRPr="00DA6D82" w:rsidRDefault="00C87AA5" w:rsidP="004F1981">
      <w:pPr>
        <w:spacing w:before="80" w:line="360" w:lineRule="exact"/>
        <w:ind w:firstLine="709"/>
        <w:rPr>
          <w:sz w:val="28"/>
          <w:szCs w:val="28"/>
        </w:rPr>
      </w:pPr>
      <w:r w:rsidRPr="00DA6D82">
        <w:rPr>
          <w:sz w:val="28"/>
          <w:szCs w:val="28"/>
        </w:rPr>
        <w:t xml:space="preserve">Trong những năm vừa qua, Đảng, Quốc hội, Chính phủ, Bộ Công an, các cấp, ngành, chính quyền rất quan tâm, chú trọng công tác PCCC. </w:t>
      </w:r>
      <w:r w:rsidR="00A117CB" w:rsidRPr="00DA6D82">
        <w:rPr>
          <w:sz w:val="28"/>
          <w:szCs w:val="28"/>
        </w:rPr>
        <w:t xml:space="preserve">Được </w:t>
      </w:r>
      <w:r w:rsidRPr="00DA6D82">
        <w:rPr>
          <w:sz w:val="28"/>
          <w:szCs w:val="28"/>
        </w:rPr>
        <w:t xml:space="preserve"> sự quan tâm chỉ đạo, lãnh đạo, điều hành của Thành ủy, HĐND, </w:t>
      </w:r>
      <w:r w:rsidR="008E5722" w:rsidRPr="00DA6D82">
        <w:rPr>
          <w:sz w:val="28"/>
          <w:szCs w:val="28"/>
        </w:rPr>
        <w:t>UBND</w:t>
      </w:r>
      <w:r w:rsidRPr="00DA6D82">
        <w:rPr>
          <w:sz w:val="28"/>
          <w:szCs w:val="28"/>
        </w:rPr>
        <w:t xml:space="preserve"> Thành phố, cùng </w:t>
      </w:r>
      <w:r w:rsidRPr="00DA6D82">
        <w:rPr>
          <w:sz w:val="28"/>
          <w:szCs w:val="28"/>
        </w:rPr>
        <w:lastRenderedPageBreak/>
        <w:t xml:space="preserve">với sự tích cực, chủ động của </w:t>
      </w:r>
      <w:r w:rsidR="005A7F9D" w:rsidRPr="00DA6D82">
        <w:rPr>
          <w:sz w:val="28"/>
          <w:szCs w:val="28"/>
        </w:rPr>
        <w:t>CATP</w:t>
      </w:r>
      <w:r w:rsidRPr="00DA6D82">
        <w:rPr>
          <w:sz w:val="28"/>
          <w:szCs w:val="28"/>
        </w:rPr>
        <w:t xml:space="preserve">, các sở, ngành Thành phố, UBND các quận, huyện, thị xã và các đơn vị liên quan, công tác PCCC, CNCH trên địa bàn Thành phố đã có nhiều nét chuyển biến tích cực, nổi bật: </w:t>
      </w:r>
    </w:p>
    <w:p w14:paraId="21CFAFDB" w14:textId="77777777" w:rsidR="00A257C0" w:rsidRPr="00DA6D82" w:rsidRDefault="00C87AA5" w:rsidP="004F1981">
      <w:pPr>
        <w:spacing w:before="80" w:line="360" w:lineRule="exact"/>
        <w:ind w:firstLine="709"/>
        <w:rPr>
          <w:spacing w:val="-2"/>
          <w:sz w:val="28"/>
          <w:szCs w:val="28"/>
          <w:lang w:eastAsia="x-none"/>
        </w:rPr>
      </w:pPr>
      <w:r w:rsidRPr="00DA6D82">
        <w:rPr>
          <w:sz w:val="28"/>
          <w:szCs w:val="28"/>
        </w:rPr>
        <w:t xml:space="preserve">(1) </w:t>
      </w:r>
      <w:r w:rsidRPr="00DA6D82">
        <w:rPr>
          <w:spacing w:val="-2"/>
          <w:sz w:val="28"/>
          <w:szCs w:val="28"/>
          <w:lang w:val="vi-VN" w:eastAsia="x-none"/>
        </w:rPr>
        <w:t>C</w:t>
      </w:r>
      <w:r w:rsidRPr="00DA6D82">
        <w:rPr>
          <w:spacing w:val="-2"/>
          <w:sz w:val="28"/>
          <w:szCs w:val="28"/>
          <w:lang w:val="sv-SE" w:eastAsia="x-none"/>
        </w:rPr>
        <w:t xml:space="preserve">ông tác nghiệp vụ cơ bản của lực lượng Cảnh sát PCCC và CNCH được </w:t>
      </w:r>
      <w:r w:rsidRPr="00DA6D82">
        <w:rPr>
          <w:spacing w:val="-2"/>
          <w:sz w:val="28"/>
          <w:szCs w:val="28"/>
          <w:lang w:eastAsia="x-none"/>
        </w:rPr>
        <w:t>quan tâm, chú trọng</w:t>
      </w:r>
      <w:r w:rsidR="00A257C0" w:rsidRPr="00DA6D82">
        <w:rPr>
          <w:spacing w:val="-2"/>
          <w:sz w:val="28"/>
          <w:szCs w:val="28"/>
          <w:lang w:eastAsia="x-none"/>
        </w:rPr>
        <w:t>;</w:t>
      </w:r>
      <w:r w:rsidRPr="00DA6D82">
        <w:rPr>
          <w:spacing w:val="-2"/>
          <w:sz w:val="28"/>
          <w:szCs w:val="28"/>
          <w:lang w:eastAsia="x-none"/>
        </w:rPr>
        <w:t xml:space="preserve"> </w:t>
      </w:r>
    </w:p>
    <w:p w14:paraId="2EACD687" w14:textId="77777777" w:rsidR="00A257C0" w:rsidRPr="00DA6D82" w:rsidRDefault="00C87AA5" w:rsidP="004F1981">
      <w:pPr>
        <w:spacing w:before="80" w:line="360" w:lineRule="exact"/>
        <w:ind w:firstLine="709"/>
        <w:rPr>
          <w:rFonts w:eastAsia="Calibri"/>
          <w:spacing w:val="-6"/>
          <w:sz w:val="28"/>
          <w:szCs w:val="28"/>
          <w:lang w:val="sv-SE"/>
        </w:rPr>
      </w:pPr>
      <w:r w:rsidRPr="00DA6D82">
        <w:rPr>
          <w:rFonts w:eastAsia="Calibri"/>
          <w:spacing w:val="-6"/>
          <w:sz w:val="28"/>
          <w:szCs w:val="28"/>
          <w:lang w:val="vi-VN"/>
        </w:rPr>
        <w:t>(</w:t>
      </w:r>
      <w:r w:rsidRPr="00DA6D82">
        <w:rPr>
          <w:rFonts w:eastAsia="Calibri"/>
          <w:spacing w:val="-6"/>
          <w:sz w:val="28"/>
          <w:szCs w:val="28"/>
        </w:rPr>
        <w:t>2</w:t>
      </w:r>
      <w:r w:rsidRPr="00DA6D82">
        <w:rPr>
          <w:rFonts w:eastAsia="Calibri"/>
          <w:spacing w:val="-6"/>
          <w:sz w:val="28"/>
          <w:szCs w:val="28"/>
          <w:lang w:val="vi-VN"/>
        </w:rPr>
        <w:t>)</w:t>
      </w:r>
      <w:r w:rsidRPr="00DA6D82">
        <w:rPr>
          <w:rFonts w:eastAsia="Calibri"/>
          <w:spacing w:val="-6"/>
          <w:sz w:val="28"/>
          <w:szCs w:val="28"/>
          <w:lang w:val="sv-SE"/>
        </w:rPr>
        <w:t xml:space="preserve"> Công tác tuyên truyền, phổ biến kiến thức pháp luật về PCCC và công tác xây dựng phong trào toàn dân tham gia PCCC và CNCH được đẩy mạnh và phát triển với nhiều hình thức, nội dung tuyên truyền ngày càng phong phú, thiết thực</w:t>
      </w:r>
      <w:r w:rsidR="00A257C0" w:rsidRPr="00DA6D82">
        <w:rPr>
          <w:rFonts w:eastAsia="Calibri"/>
          <w:spacing w:val="-6"/>
          <w:sz w:val="28"/>
          <w:szCs w:val="28"/>
          <w:lang w:val="sv-SE"/>
        </w:rPr>
        <w:t>;</w:t>
      </w:r>
      <w:r w:rsidRPr="00DA6D82">
        <w:rPr>
          <w:rFonts w:eastAsia="Calibri"/>
          <w:spacing w:val="-6"/>
          <w:sz w:val="28"/>
          <w:szCs w:val="28"/>
          <w:lang w:val="sv-SE"/>
        </w:rPr>
        <w:t xml:space="preserve"> </w:t>
      </w:r>
    </w:p>
    <w:p w14:paraId="4621E85B" w14:textId="77777777" w:rsidR="00A257C0" w:rsidRPr="00DA6D82" w:rsidRDefault="00C87AA5" w:rsidP="004F1981">
      <w:pPr>
        <w:spacing w:before="80" w:line="360" w:lineRule="exact"/>
        <w:ind w:firstLine="709"/>
        <w:rPr>
          <w:spacing w:val="-2"/>
          <w:sz w:val="28"/>
          <w:szCs w:val="28"/>
          <w:lang w:val="sv-SE" w:eastAsia="x-none"/>
        </w:rPr>
      </w:pPr>
      <w:r w:rsidRPr="00DA6D82">
        <w:rPr>
          <w:spacing w:val="-2"/>
          <w:sz w:val="28"/>
          <w:szCs w:val="28"/>
          <w:lang w:val="vi-VN" w:eastAsia="x-none"/>
        </w:rPr>
        <w:t>(</w:t>
      </w:r>
      <w:r w:rsidRPr="00DA6D82">
        <w:rPr>
          <w:spacing w:val="-2"/>
          <w:sz w:val="28"/>
          <w:szCs w:val="28"/>
          <w:lang w:eastAsia="x-none"/>
        </w:rPr>
        <w:t>3</w:t>
      </w:r>
      <w:r w:rsidRPr="00DA6D82">
        <w:rPr>
          <w:spacing w:val="-2"/>
          <w:sz w:val="28"/>
          <w:szCs w:val="28"/>
          <w:lang w:val="vi-VN" w:eastAsia="x-none"/>
        </w:rPr>
        <w:t>)</w:t>
      </w:r>
      <w:r w:rsidRPr="00DA6D82">
        <w:rPr>
          <w:spacing w:val="-2"/>
          <w:sz w:val="28"/>
          <w:szCs w:val="28"/>
          <w:lang w:val="pt-BR" w:eastAsia="x-none"/>
        </w:rPr>
        <w:t xml:space="preserve"> </w:t>
      </w:r>
      <w:r w:rsidRPr="00DA6D82">
        <w:rPr>
          <w:spacing w:val="-2"/>
          <w:sz w:val="28"/>
          <w:szCs w:val="28"/>
          <w:lang w:val="sv-SE" w:eastAsia="x-none"/>
        </w:rPr>
        <w:t>C</w:t>
      </w:r>
      <w:r w:rsidRPr="00DA6D82">
        <w:rPr>
          <w:spacing w:val="-2"/>
          <w:sz w:val="28"/>
          <w:szCs w:val="28"/>
          <w:lang w:val="vi-VN" w:eastAsia="x-none"/>
        </w:rPr>
        <w:t xml:space="preserve">ông tác thanh tra, kiểm tra, xử lý vi phạm </w:t>
      </w:r>
      <w:r w:rsidRPr="00DA6D82">
        <w:rPr>
          <w:spacing w:val="-2"/>
          <w:sz w:val="28"/>
          <w:szCs w:val="28"/>
          <w:lang w:eastAsia="x-none"/>
        </w:rPr>
        <w:t xml:space="preserve">về PCCC ngày càng đi vào nền nếp, </w:t>
      </w:r>
      <w:r w:rsidRPr="00DA6D82">
        <w:rPr>
          <w:spacing w:val="-2"/>
          <w:sz w:val="28"/>
          <w:szCs w:val="28"/>
          <w:lang w:val="sv-SE" w:eastAsia="x-none"/>
        </w:rPr>
        <w:t>kiên quyết, kịp thời, đúng quy định pháp luật</w:t>
      </w:r>
      <w:r w:rsidR="00A257C0" w:rsidRPr="00DA6D82">
        <w:rPr>
          <w:spacing w:val="-2"/>
          <w:sz w:val="28"/>
          <w:szCs w:val="28"/>
          <w:lang w:val="sv-SE" w:eastAsia="x-none"/>
        </w:rPr>
        <w:t>;</w:t>
      </w:r>
    </w:p>
    <w:p w14:paraId="553116B5" w14:textId="7BA61B19" w:rsidR="00A257C0" w:rsidRPr="00DA6D82" w:rsidRDefault="00C87AA5" w:rsidP="004F1981">
      <w:pPr>
        <w:spacing w:before="80" w:line="360" w:lineRule="exact"/>
        <w:ind w:firstLine="709"/>
        <w:rPr>
          <w:rFonts w:eastAsia="Calibri"/>
          <w:spacing w:val="-4"/>
          <w:sz w:val="28"/>
          <w:szCs w:val="28"/>
          <w:lang w:val="sv-SE"/>
        </w:rPr>
      </w:pPr>
      <w:r w:rsidRPr="00DA6D82">
        <w:rPr>
          <w:spacing w:val="-2"/>
          <w:sz w:val="28"/>
          <w:szCs w:val="28"/>
          <w:lang w:val="sv-SE" w:eastAsia="x-none"/>
        </w:rPr>
        <w:t xml:space="preserve"> </w:t>
      </w:r>
      <w:r w:rsidRPr="00DA6D82">
        <w:rPr>
          <w:rFonts w:eastAsia="Calibri"/>
          <w:spacing w:val="-4"/>
          <w:sz w:val="28"/>
          <w:szCs w:val="28"/>
          <w:lang w:val="sv-SE"/>
        </w:rPr>
        <w:t>(</w:t>
      </w:r>
      <w:r w:rsidRPr="00DA6D82">
        <w:rPr>
          <w:rFonts w:eastAsia="Calibri"/>
          <w:spacing w:val="-4"/>
          <w:sz w:val="28"/>
          <w:szCs w:val="28"/>
          <w:lang w:val="vi-VN"/>
        </w:rPr>
        <w:t>4</w:t>
      </w:r>
      <w:r w:rsidRPr="00DA6D82">
        <w:rPr>
          <w:rFonts w:eastAsia="Calibri"/>
          <w:spacing w:val="-4"/>
          <w:sz w:val="28"/>
          <w:szCs w:val="28"/>
          <w:lang w:val="sv-SE"/>
        </w:rPr>
        <w:t>) V</w:t>
      </w:r>
      <w:r w:rsidRPr="00DA6D82">
        <w:rPr>
          <w:rFonts w:eastAsia="Calibri"/>
          <w:spacing w:val="-4"/>
          <w:sz w:val="28"/>
          <w:szCs w:val="28"/>
          <w:shd w:val="clear" w:color="auto" w:fill="FFFFFF"/>
          <w:lang w:val="sv-SE"/>
        </w:rPr>
        <w:t xml:space="preserve">iệc tiếp nhận, xử lý thông tin báo cháy và yêu cầu </w:t>
      </w:r>
      <w:r w:rsidR="00136E80" w:rsidRPr="00DA6D82">
        <w:rPr>
          <w:rFonts w:eastAsia="Calibri"/>
          <w:spacing w:val="-4"/>
          <w:sz w:val="28"/>
          <w:szCs w:val="28"/>
          <w:shd w:val="clear" w:color="auto" w:fill="FFFFFF"/>
          <w:lang w:val="sv-SE"/>
        </w:rPr>
        <w:t>CNCH</w:t>
      </w:r>
      <w:r w:rsidRPr="00DA6D82">
        <w:rPr>
          <w:rFonts w:eastAsia="Calibri"/>
          <w:spacing w:val="-4"/>
          <w:sz w:val="28"/>
          <w:szCs w:val="28"/>
          <w:shd w:val="clear" w:color="auto" w:fill="FFFFFF"/>
          <w:lang w:val="sv-SE"/>
        </w:rPr>
        <w:t xml:space="preserve"> bảo đảm thông suốt, kịp thời; sự hiệp đồng, phối hợp trong công tác tổ chức chữa cháy, </w:t>
      </w:r>
      <w:r w:rsidR="00A7786E" w:rsidRPr="00DA6D82">
        <w:rPr>
          <w:rFonts w:eastAsia="Calibri"/>
          <w:spacing w:val="-4"/>
          <w:sz w:val="28"/>
          <w:szCs w:val="28"/>
          <w:shd w:val="clear" w:color="auto" w:fill="FFFFFF"/>
          <w:lang w:val="sv-SE"/>
        </w:rPr>
        <w:t>CNCH</w:t>
      </w:r>
      <w:r w:rsidRPr="00DA6D82">
        <w:rPr>
          <w:rFonts w:eastAsia="Calibri"/>
          <w:spacing w:val="-4"/>
          <w:sz w:val="28"/>
          <w:szCs w:val="28"/>
          <w:shd w:val="clear" w:color="auto" w:fill="FFFFFF"/>
          <w:lang w:val="sv-SE"/>
        </w:rPr>
        <w:t xml:space="preserve"> giữa các đơn vị được chặt chẽ, thống nhất góp phần nâng cao </w:t>
      </w:r>
      <w:r w:rsidRPr="00DA6D82">
        <w:rPr>
          <w:rFonts w:eastAsia="Calibri"/>
          <w:spacing w:val="-4"/>
          <w:sz w:val="28"/>
          <w:szCs w:val="28"/>
          <w:lang w:val="sv-SE"/>
        </w:rPr>
        <w:t>hiệu quả công tác chữa cháy</w:t>
      </w:r>
      <w:r w:rsidR="00A92254" w:rsidRPr="00DA6D82">
        <w:rPr>
          <w:rFonts w:eastAsia="Calibri"/>
          <w:spacing w:val="-4"/>
          <w:sz w:val="28"/>
          <w:szCs w:val="28"/>
          <w:lang w:val="sv-SE"/>
        </w:rPr>
        <w:t>,</w:t>
      </w:r>
      <w:r w:rsidRPr="00DA6D82">
        <w:rPr>
          <w:rFonts w:eastAsia="Calibri"/>
          <w:spacing w:val="-4"/>
          <w:sz w:val="28"/>
          <w:szCs w:val="28"/>
          <w:lang w:val="sv-SE"/>
        </w:rPr>
        <w:t xml:space="preserve"> </w:t>
      </w:r>
      <w:r w:rsidR="00A7786E" w:rsidRPr="00DA6D82">
        <w:rPr>
          <w:rFonts w:eastAsia="Calibri"/>
          <w:spacing w:val="-4"/>
          <w:sz w:val="28"/>
          <w:szCs w:val="28"/>
          <w:lang w:val="sv-SE"/>
        </w:rPr>
        <w:t>CNCH</w:t>
      </w:r>
      <w:r w:rsidRPr="00DA6D82">
        <w:rPr>
          <w:rFonts w:eastAsia="Calibri"/>
          <w:spacing w:val="-4"/>
          <w:sz w:val="28"/>
          <w:szCs w:val="28"/>
          <w:lang w:val="sv-SE"/>
        </w:rPr>
        <w:t>, giảm thiểu thiệt hại do các vụ việc gây ra</w:t>
      </w:r>
      <w:r w:rsidR="00A257C0" w:rsidRPr="00DA6D82">
        <w:rPr>
          <w:rFonts w:eastAsia="Calibri"/>
          <w:spacing w:val="-4"/>
          <w:sz w:val="28"/>
          <w:szCs w:val="28"/>
          <w:lang w:val="sv-SE"/>
        </w:rPr>
        <w:t>;</w:t>
      </w:r>
    </w:p>
    <w:p w14:paraId="358AB419" w14:textId="2839547D" w:rsidR="00C87AA5" w:rsidRPr="00DA6D82" w:rsidRDefault="00C87AA5" w:rsidP="004F1981">
      <w:pPr>
        <w:spacing w:before="80" w:line="360" w:lineRule="exact"/>
        <w:ind w:firstLine="709"/>
        <w:rPr>
          <w:rFonts w:eastAsia="Calibri"/>
          <w:spacing w:val="-4"/>
          <w:sz w:val="28"/>
          <w:szCs w:val="28"/>
          <w:lang w:val="sv-SE"/>
        </w:rPr>
      </w:pPr>
      <w:r w:rsidRPr="00DA6D82">
        <w:rPr>
          <w:rFonts w:eastAsia="Calibri"/>
          <w:spacing w:val="-4"/>
          <w:sz w:val="28"/>
          <w:szCs w:val="28"/>
          <w:lang w:val="vi-VN"/>
        </w:rPr>
        <w:t>(</w:t>
      </w:r>
      <w:r w:rsidRPr="00DA6D82">
        <w:rPr>
          <w:rFonts w:eastAsia="Calibri"/>
          <w:spacing w:val="-4"/>
          <w:sz w:val="28"/>
          <w:szCs w:val="28"/>
        </w:rPr>
        <w:t>5</w:t>
      </w:r>
      <w:r w:rsidRPr="00DA6D82">
        <w:rPr>
          <w:rFonts w:eastAsia="Calibri"/>
          <w:spacing w:val="-4"/>
          <w:sz w:val="28"/>
          <w:szCs w:val="28"/>
          <w:lang w:val="vi-VN"/>
        </w:rPr>
        <w:t>)</w:t>
      </w:r>
      <w:r w:rsidRPr="00DA6D82">
        <w:rPr>
          <w:rFonts w:eastAsia="Calibri"/>
          <w:spacing w:val="-4"/>
          <w:sz w:val="28"/>
          <w:szCs w:val="28"/>
          <w:lang w:val="sv-SE"/>
        </w:rPr>
        <w:t xml:space="preserve"> Năng lực </w:t>
      </w:r>
      <w:r w:rsidRPr="00DA6D82">
        <w:rPr>
          <w:rFonts w:eastAsia="Calibri"/>
          <w:bCs w:val="0"/>
          <w:spacing w:val="-4"/>
          <w:sz w:val="28"/>
          <w:szCs w:val="28"/>
          <w:lang w:val="sv-SE"/>
        </w:rPr>
        <w:t>PCCC</w:t>
      </w:r>
      <w:r w:rsidRPr="00DA6D82">
        <w:rPr>
          <w:rFonts w:eastAsia="Calibri"/>
          <w:spacing w:val="-4"/>
          <w:sz w:val="28"/>
          <w:szCs w:val="28"/>
          <w:lang w:val="sv-SE"/>
        </w:rPr>
        <w:t xml:space="preserve"> và CNCH của Thành phố từng bước được nâng lên; lực lượng PCCC và CNCH của Thành phố không ngừng được củng cố, kiện toàn; trang bị phương tiện phục vụ cho công tác </w:t>
      </w:r>
      <w:r w:rsidR="00A92254" w:rsidRPr="00DA6D82">
        <w:rPr>
          <w:rFonts w:eastAsia="Calibri"/>
          <w:spacing w:val="-4"/>
          <w:sz w:val="28"/>
          <w:szCs w:val="28"/>
          <w:lang w:val="sv-SE"/>
        </w:rPr>
        <w:t>chữa cháy</w:t>
      </w:r>
      <w:r w:rsidRPr="00DA6D82">
        <w:rPr>
          <w:rFonts w:eastAsia="Calibri"/>
          <w:spacing w:val="-4"/>
          <w:sz w:val="28"/>
          <w:szCs w:val="28"/>
          <w:lang w:val="sv-SE"/>
        </w:rPr>
        <w:t>, CNCH ngày càng hiện đạ</w:t>
      </w:r>
      <w:r w:rsidR="00A92254" w:rsidRPr="00DA6D82">
        <w:rPr>
          <w:rFonts w:eastAsia="Calibri"/>
          <w:spacing w:val="-4"/>
          <w:sz w:val="28"/>
          <w:szCs w:val="28"/>
          <w:lang w:val="sv-SE"/>
        </w:rPr>
        <w:t>i, từng bước</w:t>
      </w:r>
      <w:r w:rsidRPr="00DA6D82">
        <w:rPr>
          <w:rFonts w:eastAsia="Calibri"/>
          <w:spacing w:val="-4"/>
          <w:sz w:val="28"/>
          <w:szCs w:val="28"/>
          <w:lang w:val="sv-SE"/>
        </w:rPr>
        <w:t xml:space="preserve"> đáp ứng được nhiệm vụ bảo đảm an t</w:t>
      </w:r>
      <w:r w:rsidR="00A92254" w:rsidRPr="00DA6D82">
        <w:rPr>
          <w:rFonts w:eastAsia="Calibri"/>
          <w:spacing w:val="-4"/>
          <w:sz w:val="28"/>
          <w:szCs w:val="28"/>
          <w:lang w:val="sv-SE"/>
        </w:rPr>
        <w:t>oàn PCCC và</w:t>
      </w:r>
      <w:r w:rsidRPr="00DA6D82">
        <w:rPr>
          <w:rFonts w:eastAsia="Calibri"/>
          <w:spacing w:val="-4"/>
          <w:sz w:val="28"/>
          <w:szCs w:val="28"/>
          <w:lang w:val="sv-SE"/>
        </w:rPr>
        <w:t xml:space="preserve"> CNCH trong tình hình mới.</w:t>
      </w:r>
    </w:p>
    <w:p w14:paraId="252BF009" w14:textId="6AE964DB" w:rsidR="00C87AA5" w:rsidRPr="00DA6D82" w:rsidRDefault="008C6F53" w:rsidP="004F1981">
      <w:pPr>
        <w:pStyle w:val="Heading3"/>
        <w:spacing w:before="80" w:line="360" w:lineRule="exact"/>
      </w:pPr>
      <w:bookmarkStart w:id="105" w:name="_Toc150701259"/>
      <w:bookmarkStart w:id="106" w:name="_Toc150701358"/>
      <w:r w:rsidRPr="00DA6D82">
        <w:t>5.2 Tồn tại hạn chế</w:t>
      </w:r>
      <w:bookmarkEnd w:id="105"/>
      <w:bookmarkEnd w:id="106"/>
    </w:p>
    <w:p w14:paraId="21A451A7" w14:textId="474455EF" w:rsidR="00C87AA5" w:rsidRPr="00DA6D82" w:rsidRDefault="00C87AA5" w:rsidP="004F1981">
      <w:pPr>
        <w:spacing w:before="80" w:line="360" w:lineRule="exact"/>
        <w:ind w:firstLine="709"/>
        <w:rPr>
          <w:rFonts w:eastAsia="Calibri"/>
          <w:spacing w:val="-4"/>
          <w:sz w:val="28"/>
          <w:szCs w:val="28"/>
          <w:lang w:val="sv-SE"/>
        </w:rPr>
      </w:pPr>
      <w:r w:rsidRPr="00DA6D82">
        <w:rPr>
          <w:rFonts w:eastAsia="Calibri"/>
          <w:spacing w:val="-4"/>
          <w:sz w:val="28"/>
          <w:szCs w:val="28"/>
          <w:lang w:val="sv-SE"/>
        </w:rPr>
        <w:t>Bên cạnh những kết quả đã đạt được, công tác PCCC và CNCH của Thành phố vẫn còn một số hạn chế trên các mặt</w:t>
      </w:r>
      <w:r w:rsidR="00A24482" w:rsidRPr="00DA6D82">
        <w:rPr>
          <w:rFonts w:eastAsia="Calibri"/>
          <w:spacing w:val="-4"/>
          <w:sz w:val="28"/>
          <w:szCs w:val="28"/>
          <w:lang w:val="sv-SE"/>
        </w:rPr>
        <w:t>,</w:t>
      </w:r>
      <w:r w:rsidRPr="00DA6D82">
        <w:rPr>
          <w:rFonts w:eastAsia="Calibri"/>
          <w:spacing w:val="-4"/>
          <w:sz w:val="28"/>
          <w:szCs w:val="28"/>
          <w:lang w:val="sv-SE"/>
        </w:rPr>
        <w:t xml:space="preserve"> cụ thể như sau:</w:t>
      </w:r>
    </w:p>
    <w:p w14:paraId="37DD38FA" w14:textId="77777777" w:rsidR="00C87AA5" w:rsidRPr="00DA6D82" w:rsidRDefault="00C87AA5" w:rsidP="004F1981">
      <w:pPr>
        <w:spacing w:before="80" w:line="360" w:lineRule="exact"/>
        <w:ind w:firstLine="709"/>
        <w:rPr>
          <w:rFonts w:eastAsia="Calibri"/>
          <w:spacing w:val="-4"/>
          <w:sz w:val="28"/>
          <w:szCs w:val="28"/>
          <w:lang w:val="sv-SE"/>
        </w:rPr>
      </w:pPr>
      <w:r w:rsidRPr="00DA6D82">
        <w:rPr>
          <w:rFonts w:eastAsia="Calibri"/>
          <w:spacing w:val="-4"/>
          <w:sz w:val="28"/>
          <w:szCs w:val="28"/>
          <w:lang w:val="sv-SE"/>
        </w:rPr>
        <w:t xml:space="preserve">(1) Tình hình cháy, nổ tuy được kiềm chế nhưng vẫn còn diễn biến phức tạp; trong đó có những vụ cháy lớn, cháy gây hậu quả nghiêm trọng về người và tài sản, đặc biệt xảy ra tại các khu dân cư. </w:t>
      </w:r>
    </w:p>
    <w:p w14:paraId="3CDFA956" w14:textId="3D7BBADC" w:rsidR="00C87AA5" w:rsidRPr="00DA6D82" w:rsidRDefault="00C87AA5" w:rsidP="004F1981">
      <w:pPr>
        <w:spacing w:before="80" w:line="360" w:lineRule="exact"/>
        <w:ind w:firstLine="709"/>
        <w:rPr>
          <w:rFonts w:eastAsia="Calibri"/>
          <w:spacing w:val="-4"/>
          <w:sz w:val="28"/>
          <w:szCs w:val="28"/>
          <w:lang w:val="sv-SE"/>
        </w:rPr>
      </w:pPr>
      <w:r w:rsidRPr="00DA6D82">
        <w:rPr>
          <w:rFonts w:eastAsia="Calibri"/>
          <w:spacing w:val="-4"/>
          <w:sz w:val="28"/>
          <w:szCs w:val="28"/>
          <w:lang w:val="sv-SE"/>
        </w:rPr>
        <w:t>(2) Thể chế trong việc thực hiện công tác PCCC</w:t>
      </w:r>
      <w:r w:rsidR="002432DB" w:rsidRPr="00DA6D82">
        <w:rPr>
          <w:rFonts w:eastAsia="Calibri"/>
          <w:spacing w:val="-4"/>
          <w:sz w:val="28"/>
          <w:szCs w:val="28"/>
          <w:lang w:val="sv-SE"/>
        </w:rPr>
        <w:t xml:space="preserve"> và </w:t>
      </w:r>
      <w:r w:rsidRPr="00DA6D82">
        <w:rPr>
          <w:rFonts w:eastAsia="Calibri"/>
          <w:spacing w:val="-4"/>
          <w:sz w:val="28"/>
          <w:szCs w:val="28"/>
          <w:lang w:val="sv-SE"/>
        </w:rPr>
        <w:t>CNCH của Thành phố vẫn còn một số bất cập; tiến độ xử lý đối với các công trình không bảo đảm yêu cầu về PCCC theo Điều 63a Luật PCCC vẫn còn chậm do gặp nhiều bất cập, vướng mắc; việc xử lý, cưỡng chế đối với các công trình vi phạm quy định về PCCC trong lĩnh vực đầu tư xây dựng chưa được quyết liệt, triệt để. Còn xảy ra tình trạng các công trình vi phạm về quy hoạch, trật tự xây dựng dẫn đến vi phạm về PCCC và khó tổ chức khắc phục.</w:t>
      </w:r>
    </w:p>
    <w:p w14:paraId="6B700BE6" w14:textId="301500F7" w:rsidR="00C87AA5" w:rsidRPr="00DA6D82" w:rsidRDefault="00C87AA5" w:rsidP="004F1981">
      <w:pPr>
        <w:spacing w:before="80" w:line="360" w:lineRule="exact"/>
        <w:ind w:firstLine="709"/>
        <w:rPr>
          <w:rFonts w:eastAsia="Calibri"/>
          <w:spacing w:val="-4"/>
          <w:sz w:val="28"/>
          <w:szCs w:val="28"/>
          <w:lang w:val="sv-SE"/>
        </w:rPr>
      </w:pPr>
      <w:r w:rsidRPr="00DA6D82">
        <w:rPr>
          <w:rFonts w:eastAsia="Calibri"/>
          <w:spacing w:val="-4"/>
          <w:sz w:val="28"/>
          <w:szCs w:val="28"/>
          <w:lang w:val="sv-SE"/>
        </w:rPr>
        <w:t>(3) Việc quy hoạch và xây dựng hệ thống cơ sở của hệ lực lượng Cảnh sát PCCC</w:t>
      </w:r>
      <w:r w:rsidR="002432DB" w:rsidRPr="00DA6D82">
        <w:rPr>
          <w:rFonts w:eastAsia="Calibri"/>
          <w:spacing w:val="-4"/>
          <w:sz w:val="28"/>
          <w:szCs w:val="28"/>
          <w:lang w:val="sv-SE"/>
        </w:rPr>
        <w:t xml:space="preserve"> và </w:t>
      </w:r>
      <w:r w:rsidRPr="00DA6D82">
        <w:rPr>
          <w:rFonts w:eastAsia="Calibri"/>
          <w:spacing w:val="-4"/>
          <w:sz w:val="28"/>
          <w:szCs w:val="28"/>
          <w:lang w:val="sv-SE"/>
        </w:rPr>
        <w:t xml:space="preserve">CNCH </w:t>
      </w:r>
      <w:r w:rsidR="00A92254" w:rsidRPr="00DA6D82">
        <w:rPr>
          <w:rFonts w:eastAsia="Calibri"/>
          <w:spacing w:val="-4"/>
          <w:sz w:val="28"/>
          <w:szCs w:val="28"/>
          <w:lang w:val="sv-SE"/>
        </w:rPr>
        <w:t>còn chưa</w:t>
      </w:r>
      <w:r w:rsidRPr="00DA6D82">
        <w:rPr>
          <w:rFonts w:eastAsia="Calibri"/>
          <w:spacing w:val="-4"/>
          <w:sz w:val="28"/>
          <w:szCs w:val="28"/>
          <w:lang w:val="sv-SE"/>
        </w:rPr>
        <w:t xml:space="preserve"> phù hợp với mô hình, quy định mới; quân số, biên chế, trang thiết bị, phương tiện còn thiếu, nhất là phương tiện hiện đại để đáp ứng được yêu cầu công tác</w:t>
      </w:r>
      <w:r w:rsidR="00A92254" w:rsidRPr="00DA6D82">
        <w:rPr>
          <w:rFonts w:eastAsia="Calibri"/>
          <w:spacing w:val="-4"/>
          <w:sz w:val="28"/>
          <w:szCs w:val="28"/>
          <w:lang w:val="sv-SE"/>
        </w:rPr>
        <w:t xml:space="preserve"> thường trực chữa cháy, CNCH</w:t>
      </w:r>
      <w:r w:rsidRPr="00DA6D82">
        <w:rPr>
          <w:rFonts w:eastAsia="Calibri"/>
          <w:spacing w:val="-4"/>
          <w:sz w:val="28"/>
          <w:szCs w:val="28"/>
          <w:lang w:val="sv-SE"/>
        </w:rPr>
        <w:t xml:space="preserve">; điều kiện sân bãi tập luyện chưa đáp ứng yêu cầu nhiệm vụ được giao. </w:t>
      </w:r>
    </w:p>
    <w:p w14:paraId="44857795" w14:textId="30D2BF4D" w:rsidR="00C87AA5" w:rsidRPr="00DA6D82" w:rsidRDefault="00C87AA5" w:rsidP="004F1981">
      <w:pPr>
        <w:spacing w:before="80" w:line="360" w:lineRule="exact"/>
        <w:ind w:firstLine="709"/>
        <w:rPr>
          <w:rFonts w:eastAsia="Calibri"/>
          <w:sz w:val="28"/>
          <w:szCs w:val="28"/>
          <w:lang w:val="sv-SE"/>
        </w:rPr>
      </w:pPr>
      <w:r w:rsidRPr="00DA6D82">
        <w:rPr>
          <w:rFonts w:eastAsia="Calibri"/>
          <w:sz w:val="28"/>
          <w:szCs w:val="28"/>
          <w:lang w:val="sv-SE"/>
        </w:rPr>
        <w:lastRenderedPageBreak/>
        <w:t>(4) Công tác tuyên truyền, xây dựng phong trào toàn dân PCCC</w:t>
      </w:r>
      <w:r w:rsidR="002432DB" w:rsidRPr="00DA6D82">
        <w:rPr>
          <w:rFonts w:eastAsia="Calibri"/>
          <w:sz w:val="28"/>
          <w:szCs w:val="28"/>
          <w:lang w:val="sv-SE"/>
        </w:rPr>
        <w:t xml:space="preserve"> và </w:t>
      </w:r>
      <w:r w:rsidRPr="00DA6D82">
        <w:rPr>
          <w:rFonts w:eastAsia="Calibri"/>
          <w:sz w:val="28"/>
          <w:szCs w:val="28"/>
          <w:lang w:val="sv-SE"/>
        </w:rPr>
        <w:t>CNCH đã được tăng cường, đẩy mạnh; tuy nhiên, nhận thức, ý thức của các hộ gia đình, cơ sở, cơ quan, đơn vị và người dân trong công tác PCCC</w:t>
      </w:r>
      <w:r w:rsidR="002432DB" w:rsidRPr="00DA6D82">
        <w:rPr>
          <w:rFonts w:eastAsia="Calibri"/>
          <w:sz w:val="28"/>
          <w:szCs w:val="28"/>
          <w:lang w:val="sv-SE"/>
        </w:rPr>
        <w:t xml:space="preserve"> và </w:t>
      </w:r>
      <w:r w:rsidRPr="00DA6D82">
        <w:rPr>
          <w:rFonts w:eastAsia="Calibri"/>
          <w:sz w:val="28"/>
          <w:szCs w:val="28"/>
          <w:lang w:val="sv-SE"/>
        </w:rPr>
        <w:t>CNCH vẫn còn nhiều hạn chế. Chưa thu hút được các tổ chức, cá nhân tình nguyện tham gia hoạt động PCCC</w:t>
      </w:r>
      <w:r w:rsidR="002432DB" w:rsidRPr="00DA6D82">
        <w:rPr>
          <w:rFonts w:eastAsia="Calibri"/>
          <w:sz w:val="28"/>
          <w:szCs w:val="28"/>
          <w:lang w:val="sv-SE"/>
        </w:rPr>
        <w:t xml:space="preserve"> và </w:t>
      </w:r>
      <w:r w:rsidRPr="00DA6D82">
        <w:rPr>
          <w:rFonts w:eastAsia="Calibri"/>
          <w:sz w:val="28"/>
          <w:szCs w:val="28"/>
          <w:lang w:val="sv-SE"/>
        </w:rPr>
        <w:t>CNCH tại địa phương. Lực lượng PCCC tại chỗ (dân phòng, PCCC cơ sở, chuyên ngành) chưa kiện toàn đầy đủ, chưa bảo đảm về trang bị phương tiện, địa điểm làm việc, cơ chế chính sách, tập huấn chuyên sâu về nghiệp vụ PCCC</w:t>
      </w:r>
      <w:r w:rsidR="002432DB" w:rsidRPr="00DA6D82">
        <w:rPr>
          <w:rFonts w:eastAsia="Calibri"/>
          <w:sz w:val="28"/>
          <w:szCs w:val="28"/>
          <w:lang w:val="sv-SE"/>
        </w:rPr>
        <w:t xml:space="preserve"> và </w:t>
      </w:r>
      <w:r w:rsidRPr="00DA6D82">
        <w:rPr>
          <w:rFonts w:eastAsia="Calibri"/>
          <w:sz w:val="28"/>
          <w:szCs w:val="28"/>
          <w:lang w:val="sv-SE"/>
        </w:rPr>
        <w:t xml:space="preserve">CNCH, chưa phát huy tối đa năng lực, hiệu quả trong tổ chức chữa cháy, </w:t>
      </w:r>
      <w:r w:rsidR="00A7786E" w:rsidRPr="00DA6D82">
        <w:rPr>
          <w:rFonts w:eastAsia="Calibri"/>
          <w:sz w:val="28"/>
          <w:szCs w:val="28"/>
          <w:lang w:val="sv-SE"/>
        </w:rPr>
        <w:t>CNCH</w:t>
      </w:r>
      <w:r w:rsidRPr="00DA6D82">
        <w:rPr>
          <w:rFonts w:eastAsia="Calibri"/>
          <w:sz w:val="28"/>
          <w:szCs w:val="28"/>
          <w:lang w:val="sv-SE"/>
        </w:rPr>
        <w:t xml:space="preserve"> ban đầu. </w:t>
      </w:r>
    </w:p>
    <w:p w14:paraId="4F4960E0" w14:textId="611F7ED3" w:rsidR="00C87AA5" w:rsidRPr="00DA6D82" w:rsidRDefault="00C87AA5" w:rsidP="004F1981">
      <w:pPr>
        <w:spacing w:before="80" w:line="360" w:lineRule="exact"/>
        <w:ind w:firstLine="709"/>
        <w:rPr>
          <w:rFonts w:eastAsia="Calibri"/>
          <w:spacing w:val="-4"/>
          <w:sz w:val="28"/>
          <w:szCs w:val="28"/>
          <w:lang w:val="pt-BR"/>
        </w:rPr>
      </w:pPr>
      <w:r w:rsidRPr="00DA6D82">
        <w:rPr>
          <w:rFonts w:eastAsia="Calibri"/>
          <w:spacing w:val="-4"/>
          <w:sz w:val="28"/>
          <w:szCs w:val="28"/>
          <w:lang w:val="sv-SE"/>
        </w:rPr>
        <w:t xml:space="preserve">(5) </w:t>
      </w:r>
      <w:r w:rsidRPr="00DA6D82">
        <w:rPr>
          <w:rFonts w:eastAsia="Calibri"/>
          <w:spacing w:val="-4"/>
          <w:sz w:val="28"/>
          <w:szCs w:val="28"/>
          <w:lang w:val="pt-BR"/>
        </w:rPr>
        <w:t>Vai trò, năng lực trong công tác quản lý nhà nước về PCCC</w:t>
      </w:r>
      <w:r w:rsidR="002432DB" w:rsidRPr="00DA6D82">
        <w:rPr>
          <w:rFonts w:eastAsia="Calibri"/>
          <w:spacing w:val="-4"/>
          <w:sz w:val="28"/>
          <w:szCs w:val="28"/>
          <w:lang w:val="pt-BR"/>
        </w:rPr>
        <w:t xml:space="preserve"> và </w:t>
      </w:r>
      <w:r w:rsidRPr="00DA6D82">
        <w:rPr>
          <w:rFonts w:eastAsia="Calibri"/>
          <w:spacing w:val="-4"/>
          <w:sz w:val="28"/>
          <w:szCs w:val="28"/>
          <w:lang w:val="pt-BR"/>
        </w:rPr>
        <w:t xml:space="preserve">CNCH của cấp ủy, chính quyền địa phương các cấp (nhất là cấp xã) chưa đáp ứng được yêu cầu chức năng, nhiệm vụ được giao; những tồn tại, hạn chế về PCCC tại các khu dân cư, của các công trình vi phạm chưa được tập trung giải quyết triệt để. </w:t>
      </w:r>
    </w:p>
    <w:p w14:paraId="4D1651BB" w14:textId="7CEF93B0" w:rsidR="00C87AA5" w:rsidRPr="00DA6D82" w:rsidRDefault="00C87AA5" w:rsidP="004F1981">
      <w:pPr>
        <w:spacing w:before="80" w:line="360" w:lineRule="exact"/>
        <w:ind w:firstLine="709"/>
        <w:rPr>
          <w:rFonts w:eastAsia="Calibri"/>
          <w:spacing w:val="-4"/>
          <w:sz w:val="28"/>
          <w:szCs w:val="28"/>
          <w:lang w:val="pt-BR"/>
        </w:rPr>
      </w:pPr>
      <w:r w:rsidRPr="00DA6D82">
        <w:rPr>
          <w:rFonts w:eastAsia="Calibri"/>
          <w:spacing w:val="-4"/>
          <w:sz w:val="28"/>
          <w:szCs w:val="28"/>
          <w:lang w:val="pt-BR"/>
        </w:rPr>
        <w:t xml:space="preserve">(6) </w:t>
      </w:r>
      <w:r w:rsidRPr="00DA6D82">
        <w:rPr>
          <w:rFonts w:eastAsia="Calibri"/>
          <w:spacing w:val="-4"/>
          <w:sz w:val="28"/>
          <w:szCs w:val="28"/>
          <w:lang w:val="sv-SE"/>
        </w:rPr>
        <w:t>C</w:t>
      </w:r>
      <w:r w:rsidR="00A92254" w:rsidRPr="00DA6D82">
        <w:rPr>
          <w:rFonts w:eastAsia="Calibri"/>
          <w:spacing w:val="-4"/>
          <w:sz w:val="28"/>
          <w:szCs w:val="28"/>
          <w:lang w:val="sv-SE"/>
        </w:rPr>
        <w:t>ùng với sự phát triển của kinh tế của Thành phố, c</w:t>
      </w:r>
      <w:r w:rsidRPr="00DA6D82">
        <w:rPr>
          <w:rFonts w:eastAsia="Calibri"/>
          <w:spacing w:val="-4"/>
          <w:sz w:val="28"/>
          <w:szCs w:val="28"/>
          <w:lang w:val="sv-SE"/>
        </w:rPr>
        <w:t>ác cơ sở, nhà ở kết hợp sản xuất kinh</w:t>
      </w:r>
      <w:r w:rsidR="00A92254" w:rsidRPr="00DA6D82">
        <w:rPr>
          <w:rFonts w:eastAsia="Calibri"/>
          <w:spacing w:val="-4"/>
          <w:sz w:val="28"/>
          <w:szCs w:val="28"/>
          <w:lang w:val="sv-SE"/>
        </w:rPr>
        <w:t xml:space="preserve">, nhà máy, công trình... </w:t>
      </w:r>
      <w:r w:rsidRPr="00DA6D82">
        <w:rPr>
          <w:rFonts w:eastAsia="Calibri"/>
          <w:spacing w:val="-4"/>
          <w:sz w:val="28"/>
          <w:szCs w:val="28"/>
          <w:lang w:val="sv-SE"/>
        </w:rPr>
        <w:t xml:space="preserve">trên địa bàn </w:t>
      </w:r>
      <w:r w:rsidRPr="00DA6D82">
        <w:rPr>
          <w:rFonts w:eastAsia="Calibri"/>
          <w:spacing w:val="-4"/>
          <w:sz w:val="28"/>
          <w:szCs w:val="28"/>
          <w:lang w:val="pt-BR"/>
        </w:rPr>
        <w:t>không ngừng gia tăng,</w:t>
      </w:r>
      <w:r w:rsidRPr="00DA6D82">
        <w:rPr>
          <w:rFonts w:eastAsia="Calibri"/>
          <w:spacing w:val="-4"/>
          <w:sz w:val="28"/>
          <w:szCs w:val="28"/>
          <w:lang w:val="sv-SE"/>
        </w:rPr>
        <w:t xml:space="preserve"> trong khi đó, </w:t>
      </w:r>
      <w:r w:rsidRPr="00DA6D82">
        <w:rPr>
          <w:rFonts w:eastAsia="Calibri"/>
          <w:spacing w:val="-4"/>
          <w:sz w:val="28"/>
          <w:szCs w:val="28"/>
          <w:lang w:val="pt-BR"/>
        </w:rPr>
        <w:t xml:space="preserve">hạ tầng PCCC của Thành phố phục vụ </w:t>
      </w:r>
      <w:r w:rsidR="00A92254" w:rsidRPr="00DA6D82">
        <w:rPr>
          <w:rFonts w:eastAsia="Calibri"/>
          <w:spacing w:val="-4"/>
          <w:sz w:val="28"/>
          <w:szCs w:val="28"/>
          <w:lang w:val="pt-BR"/>
        </w:rPr>
        <w:t>chữa cháy</w:t>
      </w:r>
      <w:r w:rsidRPr="00DA6D82">
        <w:rPr>
          <w:rFonts w:eastAsia="Calibri"/>
          <w:spacing w:val="-4"/>
          <w:sz w:val="28"/>
          <w:szCs w:val="28"/>
          <w:lang w:val="pt-BR"/>
        </w:rPr>
        <w:t xml:space="preserve">, CNCH, nhất là tại các quận nội thành vẫn còn nhiều bất cập. </w:t>
      </w:r>
      <w:r w:rsidR="00A066B9" w:rsidRPr="00DA6D82">
        <w:rPr>
          <w:rFonts w:eastAsia="Calibri"/>
          <w:spacing w:val="-4"/>
          <w:sz w:val="28"/>
          <w:szCs w:val="28"/>
          <w:lang w:val="pt-BR"/>
        </w:rPr>
        <w:t>Cơ sở xây dựng không phép, trái phép... vi phạm về PCCC còn tồn tại với số lượng nhiều chưa được khắc phục theo quy định.</w:t>
      </w:r>
    </w:p>
    <w:p w14:paraId="6C4A6366" w14:textId="1B9D0DFF" w:rsidR="00C87AA5" w:rsidRPr="00DA6D82" w:rsidRDefault="00C87AA5" w:rsidP="004F1981">
      <w:pPr>
        <w:spacing w:before="80" w:line="360" w:lineRule="exact"/>
        <w:ind w:firstLine="709"/>
        <w:rPr>
          <w:rFonts w:eastAsia="Calibri"/>
          <w:spacing w:val="-4"/>
          <w:sz w:val="28"/>
          <w:szCs w:val="28"/>
          <w:lang w:val="pt-BR"/>
        </w:rPr>
      </w:pPr>
      <w:r w:rsidRPr="00DA6D82">
        <w:rPr>
          <w:rFonts w:eastAsia="Calibri"/>
          <w:spacing w:val="-6"/>
          <w:sz w:val="28"/>
          <w:szCs w:val="28"/>
          <w:lang w:val="pt-BR"/>
        </w:rPr>
        <w:t xml:space="preserve">(7) Việc tiếp nhận và giải quyết </w:t>
      </w:r>
      <w:r w:rsidR="00B56523" w:rsidRPr="00DA6D82">
        <w:rPr>
          <w:rFonts w:eastAsia="Calibri"/>
          <w:spacing w:val="-6"/>
          <w:sz w:val="28"/>
          <w:szCs w:val="28"/>
          <w:lang w:val="pt-BR"/>
        </w:rPr>
        <w:t>TTHC</w:t>
      </w:r>
      <w:r w:rsidRPr="00DA6D82">
        <w:rPr>
          <w:rFonts w:eastAsia="Calibri"/>
          <w:spacing w:val="-6"/>
          <w:sz w:val="28"/>
          <w:szCs w:val="28"/>
          <w:lang w:val="pt-BR"/>
        </w:rPr>
        <w:t xml:space="preserve"> về PCCC</w:t>
      </w:r>
      <w:r w:rsidR="002432DB" w:rsidRPr="00DA6D82">
        <w:rPr>
          <w:rFonts w:eastAsia="Calibri"/>
          <w:spacing w:val="-6"/>
          <w:sz w:val="28"/>
          <w:szCs w:val="28"/>
          <w:lang w:val="pt-BR"/>
        </w:rPr>
        <w:t xml:space="preserve"> và </w:t>
      </w:r>
      <w:r w:rsidRPr="00DA6D82">
        <w:rPr>
          <w:rFonts w:eastAsia="Calibri"/>
          <w:spacing w:val="-6"/>
          <w:sz w:val="28"/>
          <w:szCs w:val="28"/>
          <w:lang w:val="pt-BR"/>
        </w:rPr>
        <w:t>CNCH đã từng bước chuyển từ hình thức trực tiếp sang thực hiện 100% trên môi trường điện tử, tuy nhiên vẫn còn gặp nhiều khó khăn do chưa đồng bộ triển khai của các cấp, các ngành</w:t>
      </w:r>
      <w:r w:rsidR="002E177E" w:rsidRPr="00DA6D82">
        <w:rPr>
          <w:rFonts w:eastAsia="Calibri"/>
          <w:spacing w:val="-4"/>
          <w:sz w:val="28"/>
          <w:szCs w:val="28"/>
          <w:lang w:val="pt-BR"/>
        </w:rPr>
        <w:t>.</w:t>
      </w:r>
    </w:p>
    <w:p w14:paraId="7CD4328B" w14:textId="237E6C0C" w:rsidR="00C87AA5" w:rsidRPr="00DA6D82" w:rsidRDefault="00C87AA5" w:rsidP="004F1981">
      <w:pPr>
        <w:spacing w:before="80" w:line="360" w:lineRule="exact"/>
        <w:ind w:firstLine="709"/>
        <w:rPr>
          <w:rFonts w:eastAsia="Calibri"/>
          <w:spacing w:val="-4"/>
          <w:sz w:val="28"/>
          <w:szCs w:val="28"/>
          <w:lang w:val="pt-BR"/>
        </w:rPr>
      </w:pPr>
      <w:r w:rsidRPr="00DA6D82">
        <w:rPr>
          <w:rFonts w:eastAsia="Calibri"/>
          <w:spacing w:val="-4"/>
          <w:sz w:val="28"/>
          <w:szCs w:val="28"/>
          <w:lang w:val="pt-BR"/>
        </w:rPr>
        <w:t xml:space="preserve">(8) </w:t>
      </w:r>
      <w:r w:rsidR="00A066B9" w:rsidRPr="00DA6D82">
        <w:rPr>
          <w:rFonts w:eastAsia="Calibri"/>
          <w:spacing w:val="-4"/>
          <w:sz w:val="28"/>
          <w:szCs w:val="28"/>
          <w:lang w:val="pt-BR"/>
        </w:rPr>
        <w:t>V</w:t>
      </w:r>
      <w:r w:rsidRPr="00DA6D82">
        <w:rPr>
          <w:rFonts w:eastAsia="Calibri"/>
          <w:spacing w:val="-4"/>
          <w:sz w:val="28"/>
          <w:szCs w:val="28"/>
          <w:lang w:val="pt-BR"/>
        </w:rPr>
        <w:t>iệc ứng dụng “công nghệ số” và khoa học công nghệ tiên tiến, hiện đại vào công tác PCCC</w:t>
      </w:r>
      <w:r w:rsidR="002432DB" w:rsidRPr="00DA6D82">
        <w:rPr>
          <w:rFonts w:eastAsia="Calibri"/>
          <w:spacing w:val="-4"/>
          <w:sz w:val="28"/>
          <w:szCs w:val="28"/>
          <w:lang w:val="pt-BR"/>
        </w:rPr>
        <w:t xml:space="preserve"> và </w:t>
      </w:r>
      <w:r w:rsidRPr="00DA6D82">
        <w:rPr>
          <w:rFonts w:eastAsia="Calibri"/>
          <w:spacing w:val="-4"/>
          <w:sz w:val="28"/>
          <w:szCs w:val="28"/>
          <w:lang w:val="pt-BR"/>
        </w:rPr>
        <w:t>CNCH còn nhiều hạn chế.</w:t>
      </w:r>
    </w:p>
    <w:p w14:paraId="73A3ED50" w14:textId="77777777" w:rsidR="00C87AA5" w:rsidRPr="00DA6D82" w:rsidRDefault="00C87AA5" w:rsidP="004F1981">
      <w:pPr>
        <w:pStyle w:val="Heading3"/>
        <w:spacing w:before="80" w:line="360" w:lineRule="exact"/>
        <w:rPr>
          <w:rFonts w:eastAsia="Calibri"/>
          <w:lang w:val="pt-BR"/>
        </w:rPr>
      </w:pPr>
      <w:bookmarkStart w:id="107" w:name="_Toc150701260"/>
      <w:bookmarkStart w:id="108" w:name="_Toc150701359"/>
      <w:r w:rsidRPr="00DA6D82">
        <w:rPr>
          <w:rFonts w:eastAsia="Calibri"/>
          <w:lang w:val="pt-BR"/>
        </w:rPr>
        <w:t>5.3 Nguyên nhân của những tồn tại, hạn chế</w:t>
      </w:r>
      <w:bookmarkEnd w:id="107"/>
      <w:bookmarkEnd w:id="108"/>
    </w:p>
    <w:p w14:paraId="72D408C6" w14:textId="042BDB19" w:rsidR="00C87AA5" w:rsidRPr="00DA6D82" w:rsidRDefault="008C6F53" w:rsidP="004F1981">
      <w:pPr>
        <w:pStyle w:val="Heading4"/>
        <w:spacing w:before="80" w:after="0" w:line="360" w:lineRule="exact"/>
        <w:rPr>
          <w:rFonts w:eastAsia="Calibri"/>
          <w:sz w:val="28"/>
          <w:lang w:val="pt-BR"/>
        </w:rPr>
      </w:pPr>
      <w:bookmarkStart w:id="109" w:name="_Toc150701360"/>
      <w:r w:rsidRPr="00DA6D82">
        <w:rPr>
          <w:rFonts w:eastAsia="Calibri"/>
          <w:sz w:val="28"/>
          <w:lang w:val="pt-BR"/>
        </w:rPr>
        <w:t>5.</w:t>
      </w:r>
      <w:r w:rsidR="00116FA8" w:rsidRPr="00DA6D82">
        <w:rPr>
          <w:rFonts w:eastAsia="Calibri"/>
          <w:sz w:val="28"/>
          <w:lang w:val="pt-BR"/>
        </w:rPr>
        <w:t>3</w:t>
      </w:r>
      <w:r w:rsidRPr="00DA6D82">
        <w:rPr>
          <w:rFonts w:eastAsia="Calibri"/>
          <w:sz w:val="28"/>
          <w:lang w:val="pt-BR"/>
        </w:rPr>
        <w:t xml:space="preserve">.1 </w:t>
      </w:r>
      <w:r w:rsidR="00C87AA5" w:rsidRPr="00DA6D82">
        <w:rPr>
          <w:rFonts w:eastAsia="Calibri"/>
          <w:sz w:val="28"/>
          <w:lang w:val="pt-BR"/>
        </w:rPr>
        <w:t>Nguyên nhân chủ quan</w:t>
      </w:r>
      <w:bookmarkEnd w:id="109"/>
    </w:p>
    <w:p w14:paraId="5E976EEC" w14:textId="41BADFC5" w:rsidR="00A066B9" w:rsidRPr="00DA6D82" w:rsidRDefault="00A066B9" w:rsidP="004F1981">
      <w:pPr>
        <w:spacing w:before="80" w:line="360" w:lineRule="exact"/>
        <w:ind w:firstLine="709"/>
        <w:rPr>
          <w:sz w:val="28"/>
          <w:szCs w:val="23"/>
        </w:rPr>
      </w:pPr>
      <w:r w:rsidRPr="00DA6D82">
        <w:rPr>
          <w:sz w:val="28"/>
          <w:szCs w:val="23"/>
        </w:rPr>
        <w:t>- Một số người đứng đầu cấp ủy, chính quyền, lãnh đạo cơ quan, doanh nghiệp thiếu quan tâm đến công tác PCCC và CNCH dẫn đến nhiều tồn tại về PCCC và CNCH trên đ</w:t>
      </w:r>
      <w:r w:rsidR="00A24482" w:rsidRPr="00DA6D82">
        <w:rPr>
          <w:sz w:val="28"/>
          <w:szCs w:val="23"/>
        </w:rPr>
        <w:t>ịa</w:t>
      </w:r>
      <w:r w:rsidRPr="00DA6D82">
        <w:rPr>
          <w:sz w:val="28"/>
          <w:szCs w:val="23"/>
        </w:rPr>
        <w:t xml:space="preserve"> bàn quản lý; vi phạm mất an toàn PCCC trong thời gian dài không được khắc phục, xử lý triệt để;</w:t>
      </w:r>
    </w:p>
    <w:p w14:paraId="4B6197BA" w14:textId="728730F1" w:rsidR="00C87AA5" w:rsidRPr="00DA6D82" w:rsidRDefault="00C87AA5" w:rsidP="004F1981">
      <w:pPr>
        <w:spacing w:before="80" w:line="360" w:lineRule="exact"/>
        <w:ind w:firstLine="709"/>
        <w:rPr>
          <w:spacing w:val="-2"/>
          <w:sz w:val="28"/>
        </w:rPr>
      </w:pPr>
      <w:r w:rsidRPr="00DA6D82">
        <w:rPr>
          <w:sz w:val="28"/>
          <w:szCs w:val="23"/>
        </w:rPr>
        <w:t>- Nhận thức, ý thức về phòng cháy, chữa cháy của một số bộ phận người dân còn hạn chế; tình hình mất an toàn PCCC đối với hệ thống thiết bị điện tại cơ sở, hộ gia đình còn phổ biến, các cơ quan, đơn vị và người dân chưa lưu ý để khắc phục kịp thời;</w:t>
      </w:r>
      <w:r w:rsidRPr="00DA6D82">
        <w:rPr>
          <w:spacing w:val="-2"/>
          <w:sz w:val="28"/>
        </w:rPr>
        <w:t xml:space="preserve"> </w:t>
      </w:r>
    </w:p>
    <w:p w14:paraId="7A06A7E3" w14:textId="37786FD4" w:rsidR="00C87AA5" w:rsidRPr="00DA6D82" w:rsidRDefault="00C87AA5" w:rsidP="004F1981">
      <w:pPr>
        <w:spacing w:before="80" w:line="360" w:lineRule="exact"/>
        <w:ind w:firstLine="709"/>
        <w:rPr>
          <w:spacing w:val="-2"/>
          <w:sz w:val="28"/>
        </w:rPr>
      </w:pPr>
      <w:r w:rsidRPr="00DA6D82">
        <w:rPr>
          <w:spacing w:val="-2"/>
          <w:sz w:val="28"/>
        </w:rPr>
        <w:t xml:space="preserve">- Quân số, biên chế cho các Đội </w:t>
      </w:r>
      <w:r w:rsidR="005F6BDD" w:rsidRPr="00DA6D82">
        <w:rPr>
          <w:spacing w:val="-2"/>
          <w:sz w:val="28"/>
        </w:rPr>
        <w:t>Chữa cháy</w:t>
      </w:r>
      <w:r w:rsidR="002432DB" w:rsidRPr="00DA6D82">
        <w:rPr>
          <w:spacing w:val="-2"/>
          <w:sz w:val="28"/>
        </w:rPr>
        <w:t xml:space="preserve"> và </w:t>
      </w:r>
      <w:r w:rsidRPr="00DA6D82">
        <w:rPr>
          <w:spacing w:val="-2"/>
          <w:sz w:val="28"/>
        </w:rPr>
        <w:t xml:space="preserve">CNCH chưa đáp ứng được yêu cầu, tình hình thực tế công việc; chế độ chính sách cho lực lượng </w:t>
      </w:r>
      <w:r w:rsidR="005F6BDD" w:rsidRPr="00DA6D82">
        <w:rPr>
          <w:spacing w:val="-2"/>
          <w:sz w:val="28"/>
        </w:rPr>
        <w:t>Chữa cháy</w:t>
      </w:r>
      <w:r w:rsidRPr="00DA6D82">
        <w:rPr>
          <w:spacing w:val="-2"/>
          <w:sz w:val="28"/>
        </w:rPr>
        <w:t>, CNCH chưa tương xứng với mức độ nguy hiểm của nghề nghiệp.</w:t>
      </w:r>
    </w:p>
    <w:p w14:paraId="6C63B030" w14:textId="77777777" w:rsidR="00C87AA5" w:rsidRPr="00DA6D82" w:rsidRDefault="00C87AA5" w:rsidP="004F1981">
      <w:pPr>
        <w:widowControl w:val="0"/>
        <w:tabs>
          <w:tab w:val="left" w:pos="-2814"/>
        </w:tabs>
        <w:spacing w:before="80" w:line="360" w:lineRule="exact"/>
        <w:ind w:firstLine="0"/>
        <w:rPr>
          <w:rFonts w:eastAsia="Calibri"/>
          <w:sz w:val="28"/>
          <w:szCs w:val="28"/>
          <w:lang w:val="pt-BR"/>
        </w:rPr>
      </w:pPr>
      <w:r w:rsidRPr="00DA6D82">
        <w:rPr>
          <w:rFonts w:eastAsia="Calibri"/>
          <w:sz w:val="28"/>
          <w:szCs w:val="28"/>
          <w:lang w:val="pt-BR"/>
        </w:rPr>
        <w:tab/>
        <w:t xml:space="preserve">- Việc đầu tư cho lực lượng dân phòng, lực lượng PCCC cơ sở, PCCC chuyên ngành còn hạn chế; chủ yếu những thành viên của các đội dân phòng, </w:t>
      </w:r>
      <w:r w:rsidRPr="00DA6D82">
        <w:rPr>
          <w:rFonts w:eastAsia="Calibri"/>
          <w:sz w:val="28"/>
          <w:szCs w:val="28"/>
          <w:lang w:val="pt-BR"/>
        </w:rPr>
        <w:lastRenderedPageBreak/>
        <w:t>đội PCCC cơ sở đều hoạt động với hình thức kiêm nhiệm; phương tiện, trang thiết bị đầu tư cho lực lượng này chưa được quan tâm, chú trọng.</w:t>
      </w:r>
    </w:p>
    <w:p w14:paraId="1B08DAFD" w14:textId="34ED4FC5" w:rsidR="002E177E" w:rsidRPr="00DA6D82" w:rsidRDefault="002E177E" w:rsidP="004F1981">
      <w:pPr>
        <w:widowControl w:val="0"/>
        <w:tabs>
          <w:tab w:val="left" w:pos="-2814"/>
        </w:tabs>
        <w:spacing w:before="80" w:line="360" w:lineRule="exact"/>
        <w:ind w:firstLine="0"/>
        <w:rPr>
          <w:sz w:val="28"/>
          <w:szCs w:val="23"/>
        </w:rPr>
      </w:pPr>
      <w:r w:rsidRPr="00DA6D82">
        <w:rPr>
          <w:sz w:val="28"/>
          <w:szCs w:val="23"/>
        </w:rPr>
        <w:tab/>
        <w:t>- Lực lượng PCCC tại chỗ (dân phòng; PCCC cơ sở, chuyên ngành) chưa phát huy được hiệu quả trong công tác tổ chức cứu chữa và dập tắt đám cháy ngay từ thời điểm ban đầu (đám cháy mới phát sinh) dẫn đến các vụ cháy lan, cháy lớn, cháy gây hậu quả nghiêm trọng về người và tài sản</w:t>
      </w:r>
      <w:r w:rsidR="00763303" w:rsidRPr="00DA6D82">
        <w:rPr>
          <w:sz w:val="28"/>
          <w:szCs w:val="23"/>
        </w:rPr>
        <w:t>.</w:t>
      </w:r>
    </w:p>
    <w:p w14:paraId="476B240A" w14:textId="6BEC4AB7" w:rsidR="00C87AA5" w:rsidRPr="00DA6D82" w:rsidRDefault="00D503B2" w:rsidP="004F1981">
      <w:pPr>
        <w:pStyle w:val="Heading4"/>
        <w:spacing w:before="80" w:after="0" w:line="360" w:lineRule="exact"/>
        <w:rPr>
          <w:rFonts w:eastAsia="Calibri"/>
          <w:sz w:val="28"/>
          <w:lang w:val="pt-BR"/>
        </w:rPr>
      </w:pPr>
      <w:bookmarkStart w:id="110" w:name="_Toc150701361"/>
      <w:r w:rsidRPr="00DA6D82">
        <w:rPr>
          <w:rFonts w:eastAsia="Calibri"/>
          <w:sz w:val="28"/>
          <w:lang w:val="pt-BR"/>
        </w:rPr>
        <w:t>5.</w:t>
      </w:r>
      <w:r w:rsidR="00116FA8" w:rsidRPr="00DA6D82">
        <w:rPr>
          <w:rFonts w:eastAsia="Calibri"/>
          <w:sz w:val="28"/>
          <w:lang w:val="pt-BR"/>
        </w:rPr>
        <w:t>3</w:t>
      </w:r>
      <w:r w:rsidRPr="00DA6D82">
        <w:rPr>
          <w:rFonts w:eastAsia="Calibri"/>
          <w:sz w:val="28"/>
          <w:lang w:val="pt-BR"/>
        </w:rPr>
        <w:t xml:space="preserve">.2 </w:t>
      </w:r>
      <w:r w:rsidR="00C87AA5" w:rsidRPr="00DA6D82">
        <w:rPr>
          <w:rFonts w:eastAsia="Calibri"/>
          <w:sz w:val="28"/>
          <w:lang w:val="pt-BR"/>
        </w:rPr>
        <w:t>Nguyên nhân khách quan</w:t>
      </w:r>
      <w:bookmarkEnd w:id="110"/>
    </w:p>
    <w:p w14:paraId="29285412" w14:textId="4BF94588" w:rsidR="002E177E" w:rsidRPr="00DA6D82" w:rsidRDefault="00C87AA5" w:rsidP="004F1981">
      <w:pPr>
        <w:widowControl w:val="0"/>
        <w:tabs>
          <w:tab w:val="left" w:pos="-2814"/>
        </w:tabs>
        <w:spacing w:before="80" w:line="360" w:lineRule="exact"/>
        <w:ind w:firstLine="0"/>
        <w:rPr>
          <w:sz w:val="28"/>
          <w:szCs w:val="23"/>
        </w:rPr>
      </w:pPr>
      <w:r w:rsidRPr="00DA6D82">
        <w:rPr>
          <w:rFonts w:eastAsia="Calibri"/>
          <w:spacing w:val="-4"/>
          <w:sz w:val="28"/>
          <w:szCs w:val="28"/>
          <w:lang w:val="pt-BR"/>
        </w:rPr>
        <w:tab/>
        <w:t xml:space="preserve">- </w:t>
      </w:r>
      <w:r w:rsidRPr="00DA6D82">
        <w:rPr>
          <w:sz w:val="28"/>
          <w:szCs w:val="23"/>
        </w:rPr>
        <w:t>Tác động của thời tiết, khí hậu khô nóng, oi bức diễn biến phức</w:t>
      </w:r>
      <w:r w:rsidR="002E177E" w:rsidRPr="00DA6D82">
        <w:rPr>
          <w:sz w:val="28"/>
          <w:szCs w:val="23"/>
        </w:rPr>
        <w:t xml:space="preserve"> tạp, kéo dài gây ra c</w:t>
      </w:r>
      <w:r w:rsidR="00763303" w:rsidRPr="00DA6D82">
        <w:rPr>
          <w:sz w:val="28"/>
          <w:szCs w:val="23"/>
        </w:rPr>
        <w:t>á</w:t>
      </w:r>
      <w:r w:rsidR="002E177E" w:rsidRPr="00DA6D82">
        <w:rPr>
          <w:sz w:val="28"/>
          <w:szCs w:val="23"/>
        </w:rPr>
        <w:t>c vụ cháy, nổ.</w:t>
      </w:r>
    </w:p>
    <w:p w14:paraId="16F42704" w14:textId="304E2119" w:rsidR="00C87AA5" w:rsidRPr="00DA6D82" w:rsidRDefault="00C87AA5" w:rsidP="004F1981">
      <w:pPr>
        <w:widowControl w:val="0"/>
        <w:tabs>
          <w:tab w:val="left" w:pos="-2814"/>
        </w:tabs>
        <w:spacing w:before="80" w:line="360" w:lineRule="exact"/>
        <w:rPr>
          <w:sz w:val="28"/>
          <w:szCs w:val="28"/>
        </w:rPr>
      </w:pPr>
      <w:r w:rsidRPr="00DA6D82">
        <w:rPr>
          <w:rFonts w:eastAsia="Calibri"/>
          <w:sz w:val="28"/>
          <w:szCs w:val="28"/>
          <w:lang w:val="pt-BR"/>
        </w:rPr>
        <w:t xml:space="preserve">- </w:t>
      </w:r>
      <w:r w:rsidR="00050C80" w:rsidRPr="00DA6D82">
        <w:rPr>
          <w:rFonts w:eastAsia="Calibri"/>
          <w:sz w:val="28"/>
          <w:szCs w:val="28"/>
          <w:lang w:val="pt-BR"/>
        </w:rPr>
        <w:t xml:space="preserve">Mạng lưới đơn vị Cảnh sát PCCC và CNCH cũng như </w:t>
      </w:r>
      <w:r w:rsidRPr="00DA6D82">
        <w:rPr>
          <w:rFonts w:eastAsia="Calibri"/>
          <w:sz w:val="28"/>
          <w:szCs w:val="28"/>
          <w:lang w:val="pt-BR"/>
        </w:rPr>
        <w:t xml:space="preserve">phương tiện phục vụ công tác </w:t>
      </w:r>
      <w:r w:rsidR="00050C80" w:rsidRPr="00DA6D82">
        <w:rPr>
          <w:rFonts w:eastAsia="Calibri"/>
          <w:sz w:val="28"/>
          <w:szCs w:val="28"/>
          <w:lang w:val="pt-BR"/>
        </w:rPr>
        <w:t xml:space="preserve">chữa cháy, </w:t>
      </w:r>
      <w:r w:rsidRPr="00DA6D82">
        <w:rPr>
          <w:rFonts w:eastAsia="Calibri"/>
          <w:sz w:val="28"/>
          <w:szCs w:val="28"/>
          <w:lang w:val="pt-BR"/>
        </w:rPr>
        <w:t>CNCH vẫn còn thiếu so với yêu cầu thực tiễn, nhất là các phương tiện chuyên dùng, đặc chủng (như: Xe thang, phương tiện phá dỡ phục vụ CNCH như máy cưa, máy cắt bê tông, cắt sắt, máy xúc, máy ủi...) và các trang thiết bị phục vụ công tác CNCH tại địa hình phức tạp (như: Khu dân cư trong ngõ nhỏ, sâu trên 200m, chung cư cao tầng, siêu cao tầng, kho xưởng</w:t>
      </w:r>
      <w:r w:rsidR="002E177E" w:rsidRPr="00DA6D82">
        <w:rPr>
          <w:rFonts w:eastAsia="Calibri"/>
          <w:sz w:val="28"/>
          <w:szCs w:val="28"/>
          <w:lang w:val="pt-BR"/>
        </w:rPr>
        <w:t>)</w:t>
      </w:r>
      <w:r w:rsidR="00FC5917" w:rsidRPr="00DA6D82">
        <w:rPr>
          <w:rFonts w:eastAsia="Calibri"/>
          <w:sz w:val="28"/>
          <w:szCs w:val="28"/>
          <w:lang w:val="pt-BR"/>
        </w:rPr>
        <w:t>.</w:t>
      </w:r>
    </w:p>
    <w:p w14:paraId="2F897455" w14:textId="6ECAA8BD" w:rsidR="00C87AA5" w:rsidRPr="00DA6D82" w:rsidRDefault="00C87AA5" w:rsidP="004F1981">
      <w:pPr>
        <w:spacing w:before="80" w:line="360" w:lineRule="exact"/>
        <w:ind w:firstLine="709"/>
        <w:rPr>
          <w:spacing w:val="-2"/>
          <w:sz w:val="28"/>
          <w:szCs w:val="28"/>
        </w:rPr>
      </w:pPr>
      <w:r w:rsidRPr="00DA6D82">
        <w:rPr>
          <w:rFonts w:eastAsia="Calibri"/>
          <w:bCs w:val="0"/>
          <w:spacing w:val="-2"/>
          <w:sz w:val="28"/>
          <w:szCs w:val="28"/>
          <w:lang w:val="pt-BR"/>
        </w:rPr>
        <w:t xml:space="preserve">- Hạ </w:t>
      </w:r>
      <w:r w:rsidRPr="00DA6D82">
        <w:rPr>
          <w:spacing w:val="-2"/>
          <w:sz w:val="28"/>
          <w:szCs w:val="28"/>
        </w:rPr>
        <w:t>tầng cơ sở như giao thông, nguồn nước</w:t>
      </w:r>
      <w:r w:rsidR="00050C80" w:rsidRPr="00DA6D82">
        <w:rPr>
          <w:spacing w:val="-2"/>
          <w:sz w:val="28"/>
          <w:szCs w:val="28"/>
        </w:rPr>
        <w:t xml:space="preserve"> </w:t>
      </w:r>
      <w:r w:rsidRPr="00DA6D82">
        <w:rPr>
          <w:spacing w:val="-2"/>
          <w:sz w:val="28"/>
          <w:szCs w:val="28"/>
        </w:rPr>
        <w:t>còn nhiều bất cập, chưa được giải quyết, khắc phục</w:t>
      </w:r>
      <w:r w:rsidR="003D3330" w:rsidRPr="00DA6D82">
        <w:rPr>
          <w:spacing w:val="-2"/>
          <w:sz w:val="28"/>
          <w:szCs w:val="28"/>
        </w:rPr>
        <w:t xml:space="preserve"> trong khi</w:t>
      </w:r>
      <w:r w:rsidRPr="00DA6D82">
        <w:rPr>
          <w:spacing w:val="-2"/>
          <w:sz w:val="28"/>
          <w:szCs w:val="28"/>
        </w:rPr>
        <w:t xml:space="preserve"> mật độ dân cư</w:t>
      </w:r>
      <w:r w:rsidR="00050C80" w:rsidRPr="00DA6D82">
        <w:rPr>
          <w:spacing w:val="-2"/>
          <w:sz w:val="28"/>
          <w:szCs w:val="28"/>
        </w:rPr>
        <w:t xml:space="preserve"> ngày càng</w:t>
      </w:r>
      <w:r w:rsidRPr="00DA6D82">
        <w:rPr>
          <w:spacing w:val="-2"/>
          <w:sz w:val="28"/>
          <w:szCs w:val="28"/>
        </w:rPr>
        <w:t xml:space="preserve"> đông đúc</w:t>
      </w:r>
      <w:r w:rsidR="00050C80" w:rsidRPr="00DA6D82">
        <w:rPr>
          <w:spacing w:val="-2"/>
          <w:sz w:val="28"/>
          <w:szCs w:val="28"/>
        </w:rPr>
        <w:t>, tình hình phát triển kinh tế</w:t>
      </w:r>
      <w:r w:rsidR="003D3330" w:rsidRPr="00DA6D82">
        <w:rPr>
          <w:spacing w:val="-2"/>
          <w:sz w:val="28"/>
          <w:szCs w:val="28"/>
        </w:rPr>
        <w:t xml:space="preserve"> dẫn theo nhiều cơ sở sản xuất, kinh doanh ngày càng được xây mới</w:t>
      </w:r>
      <w:r w:rsidRPr="00DA6D82">
        <w:rPr>
          <w:spacing w:val="-2"/>
          <w:sz w:val="28"/>
          <w:szCs w:val="28"/>
        </w:rPr>
        <w:t xml:space="preserve"> </w:t>
      </w:r>
      <w:r w:rsidR="00050C80" w:rsidRPr="00DA6D82">
        <w:rPr>
          <w:spacing w:val="-2"/>
          <w:sz w:val="28"/>
          <w:szCs w:val="28"/>
        </w:rPr>
        <w:t>tác động không nhỏ đến</w:t>
      </w:r>
      <w:r w:rsidRPr="00DA6D82">
        <w:rPr>
          <w:spacing w:val="-2"/>
          <w:sz w:val="28"/>
          <w:szCs w:val="28"/>
        </w:rPr>
        <w:t xml:space="preserve"> công tác </w:t>
      </w:r>
      <w:r w:rsidR="00FC5917" w:rsidRPr="00DA6D82">
        <w:rPr>
          <w:spacing w:val="-2"/>
          <w:sz w:val="28"/>
          <w:szCs w:val="28"/>
        </w:rPr>
        <w:t>chữa cháy</w:t>
      </w:r>
      <w:r w:rsidR="00763303" w:rsidRPr="00DA6D82">
        <w:rPr>
          <w:spacing w:val="-2"/>
          <w:sz w:val="28"/>
          <w:szCs w:val="28"/>
        </w:rPr>
        <w:t>,</w:t>
      </w:r>
      <w:r w:rsidRPr="00DA6D82">
        <w:rPr>
          <w:spacing w:val="-2"/>
          <w:sz w:val="28"/>
          <w:szCs w:val="28"/>
        </w:rPr>
        <w:t xml:space="preserve"> CNCH. </w:t>
      </w:r>
    </w:p>
    <w:p w14:paraId="4740BD57" w14:textId="6108DF5C" w:rsidR="00C87AA5" w:rsidRPr="00DA6D82" w:rsidRDefault="00C87AA5" w:rsidP="004F1981">
      <w:pPr>
        <w:spacing w:before="80" w:line="360" w:lineRule="exact"/>
        <w:ind w:firstLine="709"/>
        <w:rPr>
          <w:spacing w:val="-2"/>
          <w:sz w:val="28"/>
        </w:rPr>
      </w:pPr>
      <w:r w:rsidRPr="00DA6D82">
        <w:rPr>
          <w:spacing w:val="-4"/>
          <w:sz w:val="28"/>
          <w:szCs w:val="28"/>
        </w:rPr>
        <w:t xml:space="preserve">- </w:t>
      </w:r>
      <w:r w:rsidRPr="00DA6D82">
        <w:rPr>
          <w:spacing w:val="-4"/>
          <w:sz w:val="28"/>
        </w:rPr>
        <w:t xml:space="preserve">Trang thiết bị, phương tiện cho hoạt động </w:t>
      </w:r>
      <w:r w:rsidR="005F6BDD" w:rsidRPr="00DA6D82">
        <w:rPr>
          <w:spacing w:val="-4"/>
          <w:sz w:val="28"/>
        </w:rPr>
        <w:t>chữa cháy</w:t>
      </w:r>
      <w:r w:rsidRPr="00DA6D82">
        <w:rPr>
          <w:spacing w:val="-4"/>
          <w:sz w:val="28"/>
        </w:rPr>
        <w:t>, CNCH còn thiếu nhiều, nhất là phương tiện hiện đại có thể sử dụng cho những loại hình, địa hình đặc thù như cháy rừng, cháy dưới hầm sâu,</w:t>
      </w:r>
      <w:r w:rsidR="00511682" w:rsidRPr="00DA6D82">
        <w:rPr>
          <w:spacing w:val="-4"/>
          <w:sz w:val="28"/>
        </w:rPr>
        <w:t xml:space="preserve"> trong ngõ nhỏ, hẹp;</w:t>
      </w:r>
      <w:r w:rsidRPr="00DA6D82">
        <w:rPr>
          <w:spacing w:val="-4"/>
          <w:sz w:val="28"/>
        </w:rPr>
        <w:t xml:space="preserve"> </w:t>
      </w:r>
      <w:r w:rsidR="00511682" w:rsidRPr="00DA6D82">
        <w:rPr>
          <w:spacing w:val="-4"/>
          <w:sz w:val="28"/>
        </w:rPr>
        <w:t xml:space="preserve">công tác </w:t>
      </w:r>
      <w:r w:rsidRPr="00DA6D82">
        <w:rPr>
          <w:spacing w:val="-4"/>
          <w:sz w:val="28"/>
        </w:rPr>
        <w:t xml:space="preserve">chữa cháy, </w:t>
      </w:r>
      <w:r w:rsidR="00A7786E" w:rsidRPr="00DA6D82">
        <w:rPr>
          <w:spacing w:val="-4"/>
          <w:sz w:val="28"/>
        </w:rPr>
        <w:t>CNCH</w:t>
      </w:r>
      <w:r w:rsidRPr="00DA6D82">
        <w:rPr>
          <w:spacing w:val="-4"/>
          <w:sz w:val="28"/>
        </w:rPr>
        <w:t xml:space="preserve"> trên sông hoặc những thiết bị công nghệ hiện đại để giúp có thể chỉ huy, điều hành chữa cháy, </w:t>
      </w:r>
      <w:r w:rsidR="00A7786E" w:rsidRPr="00DA6D82">
        <w:rPr>
          <w:spacing w:val="-4"/>
          <w:sz w:val="28"/>
        </w:rPr>
        <w:t>CNCH</w:t>
      </w:r>
      <w:r w:rsidRPr="00DA6D82">
        <w:rPr>
          <w:spacing w:val="-4"/>
          <w:sz w:val="28"/>
        </w:rPr>
        <w:t xml:space="preserve"> trực tuyến</w:t>
      </w:r>
      <w:r w:rsidR="00511682" w:rsidRPr="00DA6D82">
        <w:rPr>
          <w:spacing w:val="-2"/>
          <w:sz w:val="28"/>
        </w:rPr>
        <w:t xml:space="preserve"> còn hạn chế.</w:t>
      </w:r>
    </w:p>
    <w:p w14:paraId="19AC91FE" w14:textId="6704237D" w:rsidR="00C87AA5" w:rsidRPr="00DA6D82" w:rsidRDefault="00C87AA5" w:rsidP="004F1981">
      <w:pPr>
        <w:spacing w:before="80" w:line="360" w:lineRule="exact"/>
        <w:ind w:firstLine="709"/>
        <w:rPr>
          <w:spacing w:val="-2"/>
          <w:sz w:val="28"/>
        </w:rPr>
      </w:pPr>
      <w:r w:rsidRPr="00DA6D82">
        <w:rPr>
          <w:spacing w:val="-2"/>
          <w:sz w:val="28"/>
        </w:rPr>
        <w:t>- Đối với các trang thiết bị, phương tiện đã được trang bị, nhiều p</w:t>
      </w:r>
      <w:r w:rsidR="002E177E" w:rsidRPr="00DA6D82">
        <w:rPr>
          <w:spacing w:val="-2"/>
          <w:sz w:val="28"/>
        </w:rPr>
        <w:t>hương tiện đã sử dụng lâu năm</w:t>
      </w:r>
      <w:r w:rsidRPr="00DA6D82">
        <w:rPr>
          <w:spacing w:val="-2"/>
          <w:sz w:val="28"/>
        </w:rPr>
        <w:t>, không còn phù hợp để sử dụng trong điều kiện hiện nay hoặc thường xuyên hư hỏng; cơ chế sửa chữa còn mất nhiều thời gian.</w:t>
      </w:r>
    </w:p>
    <w:p w14:paraId="0C697985" w14:textId="08C36528" w:rsidR="00C87AA5" w:rsidRPr="00DA6D82" w:rsidRDefault="00C87AA5" w:rsidP="004F1981">
      <w:pPr>
        <w:spacing w:before="80" w:line="360" w:lineRule="exact"/>
        <w:ind w:firstLine="709"/>
        <w:rPr>
          <w:spacing w:val="-2"/>
          <w:sz w:val="28"/>
        </w:rPr>
      </w:pPr>
      <w:r w:rsidRPr="00DA6D82">
        <w:rPr>
          <w:spacing w:val="-2"/>
          <w:sz w:val="28"/>
        </w:rPr>
        <w:t xml:space="preserve">- Điều kiện cơ sở vật chất, sân bãi học tập, tập luyện nghiệp vụ </w:t>
      </w:r>
      <w:r w:rsidR="005F6BDD" w:rsidRPr="00DA6D82">
        <w:rPr>
          <w:spacing w:val="-2"/>
          <w:sz w:val="28"/>
        </w:rPr>
        <w:t>chữa cháy</w:t>
      </w:r>
      <w:r w:rsidRPr="00DA6D82">
        <w:rPr>
          <w:spacing w:val="-2"/>
          <w:sz w:val="28"/>
        </w:rPr>
        <w:t>, CNCH của lực lượng Cảnh sát PCCC</w:t>
      </w:r>
      <w:r w:rsidR="002432DB" w:rsidRPr="00DA6D82">
        <w:rPr>
          <w:spacing w:val="-2"/>
          <w:sz w:val="28"/>
        </w:rPr>
        <w:t xml:space="preserve"> và </w:t>
      </w:r>
      <w:r w:rsidRPr="00DA6D82">
        <w:rPr>
          <w:spacing w:val="-2"/>
          <w:sz w:val="28"/>
        </w:rPr>
        <w:t>CNCH còn hạn chế (sân bãi của 100% các đơn vị Cảnh sát PCCC</w:t>
      </w:r>
      <w:r w:rsidR="002432DB" w:rsidRPr="00DA6D82">
        <w:rPr>
          <w:spacing w:val="-2"/>
          <w:sz w:val="28"/>
        </w:rPr>
        <w:t xml:space="preserve"> và </w:t>
      </w:r>
      <w:r w:rsidRPr="00DA6D82">
        <w:rPr>
          <w:spacing w:val="-2"/>
          <w:sz w:val="28"/>
        </w:rPr>
        <w:t xml:space="preserve">CNCH chưa bảo đảm kích thước theo tiêu chuẩn; nhiều đơn vị chưa có bể bơi, tháp tập,...). </w:t>
      </w:r>
    </w:p>
    <w:bookmarkEnd w:id="102"/>
    <w:p w14:paraId="4567984A" w14:textId="77777777" w:rsidR="00C87AA5" w:rsidRPr="00DA6D82" w:rsidRDefault="00C87AA5" w:rsidP="004F1981">
      <w:pPr>
        <w:spacing w:before="80" w:line="360" w:lineRule="exact"/>
        <w:ind w:firstLine="709"/>
        <w:rPr>
          <w:spacing w:val="-2"/>
          <w:sz w:val="28"/>
        </w:rPr>
      </w:pPr>
    </w:p>
    <w:p w14:paraId="24D26B92" w14:textId="77777777" w:rsidR="00B87B4F" w:rsidRPr="00DA6D82" w:rsidRDefault="00B87B4F" w:rsidP="004F1981">
      <w:pPr>
        <w:spacing w:before="80" w:line="360" w:lineRule="exact"/>
        <w:ind w:firstLine="709"/>
        <w:rPr>
          <w:spacing w:val="-2"/>
          <w:sz w:val="28"/>
        </w:rPr>
      </w:pPr>
    </w:p>
    <w:p w14:paraId="37758EDD" w14:textId="77777777" w:rsidR="00B87B4F" w:rsidRPr="00DA6D82" w:rsidRDefault="00B87B4F" w:rsidP="004F1981">
      <w:pPr>
        <w:spacing w:before="80" w:line="360" w:lineRule="exact"/>
        <w:ind w:firstLine="709"/>
        <w:rPr>
          <w:spacing w:val="-2"/>
          <w:sz w:val="28"/>
        </w:rPr>
      </w:pPr>
    </w:p>
    <w:p w14:paraId="33F6916C" w14:textId="77777777" w:rsidR="00B87B4F" w:rsidRPr="00DA6D82" w:rsidRDefault="00B87B4F" w:rsidP="004F1981">
      <w:pPr>
        <w:spacing w:before="80" w:line="360" w:lineRule="exact"/>
        <w:ind w:firstLine="709"/>
        <w:rPr>
          <w:spacing w:val="-2"/>
          <w:sz w:val="28"/>
        </w:rPr>
      </w:pPr>
    </w:p>
    <w:p w14:paraId="1535AD9C" w14:textId="77777777" w:rsidR="00B87B4F" w:rsidRPr="00DA6D82" w:rsidRDefault="00B87B4F" w:rsidP="004F1981">
      <w:pPr>
        <w:spacing w:before="80" w:line="360" w:lineRule="exact"/>
        <w:ind w:firstLine="709"/>
        <w:rPr>
          <w:spacing w:val="-2"/>
          <w:sz w:val="28"/>
        </w:rPr>
      </w:pPr>
    </w:p>
    <w:p w14:paraId="4751F730" w14:textId="2901440C" w:rsidR="00B87B4F" w:rsidRPr="00DA6D82" w:rsidRDefault="00B87B4F" w:rsidP="004F1981">
      <w:pPr>
        <w:spacing w:before="80" w:line="360" w:lineRule="exact"/>
        <w:ind w:firstLine="709"/>
        <w:rPr>
          <w:spacing w:val="-2"/>
          <w:sz w:val="28"/>
        </w:rPr>
      </w:pPr>
    </w:p>
    <w:p w14:paraId="324A38D5" w14:textId="77777777" w:rsidR="00C87AA5" w:rsidRPr="00DA6D82" w:rsidRDefault="00C87AA5" w:rsidP="008123C5">
      <w:pPr>
        <w:pStyle w:val="Heading1"/>
      </w:pPr>
      <w:bookmarkStart w:id="111" w:name="_Toc150701261"/>
      <w:bookmarkStart w:id="112" w:name="_Toc150701362"/>
      <w:r w:rsidRPr="00DA6D82">
        <w:lastRenderedPageBreak/>
        <w:t>PHẦN C. DỰ BÁO TÌNH HÌNH, NHIỆM VỤ, GIẢI PHÁP</w:t>
      </w:r>
      <w:bookmarkEnd w:id="111"/>
      <w:bookmarkEnd w:id="112"/>
    </w:p>
    <w:p w14:paraId="64731712" w14:textId="77777777" w:rsidR="00C87AA5" w:rsidRPr="00DA6D82" w:rsidRDefault="00C87AA5" w:rsidP="004F1981">
      <w:pPr>
        <w:pStyle w:val="Heading2"/>
        <w:spacing w:before="80" w:line="360" w:lineRule="exact"/>
        <w:ind w:firstLine="720"/>
        <w:rPr>
          <w:sz w:val="24"/>
        </w:rPr>
      </w:pPr>
      <w:bookmarkStart w:id="113" w:name="_Toc150701262"/>
      <w:bookmarkStart w:id="114" w:name="_Toc150701363"/>
      <w:r w:rsidRPr="00DA6D82">
        <w:rPr>
          <w:sz w:val="24"/>
        </w:rPr>
        <w:t>I. DỰ BÁO TÌNH HÌNH</w:t>
      </w:r>
      <w:bookmarkEnd w:id="113"/>
      <w:bookmarkEnd w:id="114"/>
    </w:p>
    <w:p w14:paraId="2E49099F" w14:textId="77777777" w:rsidR="00C87AA5" w:rsidRPr="00DA6D82" w:rsidRDefault="00C87AA5" w:rsidP="004F1981">
      <w:pPr>
        <w:pStyle w:val="Heading3"/>
        <w:spacing w:before="80" w:line="360" w:lineRule="exact"/>
      </w:pPr>
      <w:bookmarkStart w:id="115" w:name="_Toc150701263"/>
      <w:bookmarkStart w:id="116" w:name="_Toc150701364"/>
      <w:r w:rsidRPr="00DA6D82">
        <w:t>1.1. Định hướng, quy hoạch phát triển Thủ đô</w:t>
      </w:r>
      <w:bookmarkEnd w:id="115"/>
      <w:bookmarkEnd w:id="116"/>
    </w:p>
    <w:p w14:paraId="0C20A743" w14:textId="77777777" w:rsidR="00CD4605" w:rsidRPr="00DA6D82" w:rsidRDefault="00C87AA5" w:rsidP="004F1981">
      <w:pPr>
        <w:spacing w:before="80" w:line="360" w:lineRule="exact"/>
        <w:ind w:firstLine="709"/>
        <w:rPr>
          <w:sz w:val="28"/>
          <w:szCs w:val="28"/>
        </w:rPr>
      </w:pPr>
      <w:r w:rsidRPr="00DA6D82">
        <w:rPr>
          <w:sz w:val="28"/>
          <w:szCs w:val="28"/>
        </w:rPr>
        <w:t>Căn cứ Nghị quyết số 15-NQ/TW ngày 05/5/2022 của Bộ Chính trị về phương hướng, nhiệm vụ phát triển Thủ đô Hà Nội đến năm 2030, tầm nhìn đến năm 2045; Chương trình hành động số 16-CTr/TU ngày 26/8/2022 của Thành ủy Hà Nội về thực hiện Nghị quyết số 15-NQ/TW ngày 05/5/2022 của Bộ Chính trị; căn cứ Quyết định số 1259/QĐ-TTg ngày 26/7/2011 của Thủ tướng Chính phủ về việc phê duyệt Quy hoạch chung xây dựng Thủ đô đến năm 2030, tầm nhìn đến năm 2050; Nghị quyết số 10-NQ/TU ngày 01/3/2022 của Thành ủy Hà Nội thống nhất với báo cáo rà soát, đánh giá Quy hoạch chung xây dựng Thủ đô Hà Nội và định hướng nghiên cứu điều chỉnh tổng thể Quy hoạch chung xây dựng Thủ đô Hà Nội đến năm 2030 và tầm nhìn đến năm 2050, gắn với định hướng phá</w:t>
      </w:r>
      <w:r w:rsidR="002331D5" w:rsidRPr="00DA6D82">
        <w:rPr>
          <w:sz w:val="28"/>
          <w:szCs w:val="28"/>
        </w:rPr>
        <w:t xml:space="preserve">t triển đô thị thành phố Hà Nội. </w:t>
      </w:r>
    </w:p>
    <w:p w14:paraId="7A035B4E" w14:textId="166A433E" w:rsidR="00C87AA5" w:rsidRPr="00DA6D82" w:rsidRDefault="005916C3" w:rsidP="004F1981">
      <w:pPr>
        <w:spacing w:before="80" w:line="360" w:lineRule="exact"/>
        <w:ind w:firstLine="709"/>
        <w:rPr>
          <w:sz w:val="28"/>
          <w:szCs w:val="28"/>
        </w:rPr>
      </w:pPr>
      <w:r w:rsidRPr="00DA6D82">
        <w:rPr>
          <w:sz w:val="28"/>
          <w:szCs w:val="28"/>
        </w:rPr>
        <w:t xml:space="preserve">Bên cạnh </w:t>
      </w:r>
      <w:r w:rsidR="002331D5" w:rsidRPr="00DA6D82">
        <w:rPr>
          <w:sz w:val="28"/>
          <w:szCs w:val="28"/>
        </w:rPr>
        <w:t xml:space="preserve">những định hướng tổ chức phát triển không gian, đô thị, định hướng phát triển hệ thống đô </w:t>
      </w:r>
      <w:r w:rsidRPr="00DA6D82">
        <w:rPr>
          <w:sz w:val="28"/>
          <w:szCs w:val="28"/>
        </w:rPr>
        <w:t>thị, đ</w:t>
      </w:r>
      <w:r w:rsidR="00C87AA5" w:rsidRPr="00DA6D82">
        <w:rPr>
          <w:sz w:val="28"/>
          <w:szCs w:val="28"/>
        </w:rPr>
        <w:t>ịnh hướng phá</w:t>
      </w:r>
      <w:r w:rsidR="00426DC3" w:rsidRPr="00DA6D82">
        <w:rPr>
          <w:sz w:val="28"/>
          <w:szCs w:val="28"/>
        </w:rPr>
        <w:t>t triển các khu chức năng chính</w:t>
      </w:r>
      <w:r w:rsidRPr="00DA6D82">
        <w:rPr>
          <w:sz w:val="28"/>
          <w:szCs w:val="28"/>
        </w:rPr>
        <w:t xml:space="preserve">, </w:t>
      </w:r>
      <w:r w:rsidR="00C87AA5" w:rsidRPr="00DA6D82">
        <w:rPr>
          <w:sz w:val="28"/>
          <w:szCs w:val="28"/>
        </w:rPr>
        <w:t>hệ thống dịch vụ thương mại</w:t>
      </w:r>
      <w:r w:rsidRPr="00DA6D82">
        <w:rPr>
          <w:sz w:val="28"/>
          <w:szCs w:val="28"/>
        </w:rPr>
        <w:t>, du lịch, công nghiệp, các Nghị quyết</w:t>
      </w:r>
      <w:r w:rsidR="00C70358" w:rsidRPr="00DA6D82">
        <w:rPr>
          <w:sz w:val="28"/>
          <w:szCs w:val="28"/>
        </w:rPr>
        <w:t xml:space="preserve"> trên</w:t>
      </w:r>
      <w:r w:rsidRPr="00DA6D82">
        <w:rPr>
          <w:sz w:val="28"/>
          <w:szCs w:val="28"/>
        </w:rPr>
        <w:t xml:space="preserve"> đã đề ra những định hướng phát triển có tác động trực tiếp đến công tác PCCC và CNCH của Thành phố trong thời gian tới, cụ thể là định hướng phát triển hạ tầng kỹ thuật </w:t>
      </w:r>
      <w:r w:rsidR="00CD4605" w:rsidRPr="00DA6D82">
        <w:rPr>
          <w:sz w:val="28"/>
          <w:szCs w:val="28"/>
        </w:rPr>
        <w:t>với hệ thống giao thông đối ngoại, giao thông đô thị và quy ho</w:t>
      </w:r>
      <w:r w:rsidR="0081291F" w:rsidRPr="00DA6D82">
        <w:rPr>
          <w:sz w:val="28"/>
          <w:szCs w:val="28"/>
        </w:rPr>
        <w:t xml:space="preserve">ạch giao thông không gian ngầm và cấp điện. Các Nghị quyết cũng đã đề ra các chương trình ưu tiên đầu tư </w:t>
      </w:r>
      <w:r w:rsidR="00C87AA5" w:rsidRPr="00DA6D82">
        <w:rPr>
          <w:sz w:val="28"/>
          <w:szCs w:val="28"/>
        </w:rPr>
        <w:t>xây dựng cải tạo phát triển đô thị mới và các cơ sở kinh tế - xã hội chính</w:t>
      </w:r>
      <w:r w:rsidR="0081291F" w:rsidRPr="00DA6D82">
        <w:rPr>
          <w:sz w:val="28"/>
          <w:szCs w:val="28"/>
        </w:rPr>
        <w:t xml:space="preserve"> bao gồm c</w:t>
      </w:r>
      <w:r w:rsidR="00C87AA5" w:rsidRPr="00DA6D82">
        <w:rPr>
          <w:sz w:val="28"/>
          <w:szCs w:val="28"/>
        </w:rPr>
        <w:t>ải tạo các khu chung cư cũ</w:t>
      </w:r>
      <w:r w:rsidR="0081291F" w:rsidRPr="00DA6D82">
        <w:rPr>
          <w:sz w:val="28"/>
          <w:szCs w:val="28"/>
        </w:rPr>
        <w:t xml:space="preserve">; </w:t>
      </w:r>
      <w:r w:rsidR="00C87AA5" w:rsidRPr="00DA6D82">
        <w:rPr>
          <w:sz w:val="28"/>
          <w:szCs w:val="28"/>
        </w:rPr>
        <w:t>Nhà ở xã hội và tái định cư; Công viên cây xanh và hồ điều tiết nước</w:t>
      </w:r>
      <w:r w:rsidR="0081291F" w:rsidRPr="00DA6D82">
        <w:rPr>
          <w:sz w:val="28"/>
          <w:szCs w:val="28"/>
        </w:rPr>
        <w:t xml:space="preserve">; </w:t>
      </w:r>
      <w:r w:rsidR="00C87AA5" w:rsidRPr="00DA6D82">
        <w:rPr>
          <w:sz w:val="28"/>
          <w:szCs w:val="28"/>
        </w:rPr>
        <w:t>Phát triển hệ thống trung tâm t</w:t>
      </w:r>
      <w:r w:rsidR="0081291F" w:rsidRPr="00DA6D82">
        <w:rPr>
          <w:sz w:val="28"/>
          <w:szCs w:val="28"/>
        </w:rPr>
        <w:t>hương mại và văn hóa, thể thao...</w:t>
      </w:r>
    </w:p>
    <w:p w14:paraId="50E36569" w14:textId="109D90E0" w:rsidR="0081291F" w:rsidRPr="00DA6D82" w:rsidRDefault="0081291F" w:rsidP="004F1981">
      <w:pPr>
        <w:spacing w:before="80" w:line="360" w:lineRule="exact"/>
        <w:ind w:firstLine="709"/>
        <w:rPr>
          <w:sz w:val="28"/>
          <w:szCs w:val="28"/>
        </w:rPr>
      </w:pPr>
      <w:r w:rsidRPr="00DA6D82">
        <w:rPr>
          <w:sz w:val="28"/>
          <w:szCs w:val="28"/>
        </w:rPr>
        <w:t>Với định hướng phát triển và ưu tiên đầu tư, tất yếu sẽ có tác động và đặt ra yêu cầu nâng cao chất lượng công tác PCCC và CNCH</w:t>
      </w:r>
      <w:r w:rsidR="00A90944" w:rsidRPr="00DA6D82">
        <w:rPr>
          <w:sz w:val="28"/>
          <w:szCs w:val="28"/>
        </w:rPr>
        <w:t xml:space="preserve"> thời gian tới.</w:t>
      </w:r>
    </w:p>
    <w:p w14:paraId="30D6C1D6" w14:textId="77777777" w:rsidR="00C87AA5" w:rsidRPr="00DA6D82" w:rsidRDefault="00C87AA5" w:rsidP="004F1981">
      <w:pPr>
        <w:pStyle w:val="Heading3"/>
        <w:spacing w:before="80" w:line="360" w:lineRule="exact"/>
      </w:pPr>
      <w:bookmarkStart w:id="117" w:name="_Toc150701264"/>
      <w:bookmarkStart w:id="118" w:name="_Toc150701365"/>
      <w:r w:rsidRPr="00DA6D82">
        <w:t>1.2. Định hướng, xu thế phát triển có ảnh hưởng trực tiếp đến nguy cơ dẫn đến cháy, nổ</w:t>
      </w:r>
      <w:bookmarkEnd w:id="117"/>
      <w:bookmarkEnd w:id="118"/>
    </w:p>
    <w:p w14:paraId="39D70177" w14:textId="08B56E3A" w:rsidR="00C87AA5" w:rsidRPr="00DA6D82" w:rsidRDefault="00C87AA5" w:rsidP="004F1981">
      <w:pPr>
        <w:spacing w:before="80" w:line="360" w:lineRule="exact"/>
        <w:ind w:firstLine="709"/>
        <w:rPr>
          <w:sz w:val="28"/>
          <w:szCs w:val="28"/>
        </w:rPr>
      </w:pPr>
      <w:r w:rsidRPr="00DA6D82">
        <w:rPr>
          <w:sz w:val="28"/>
          <w:szCs w:val="28"/>
        </w:rPr>
        <w:t>Xu thế công nghiệp hóa, hiện đại hóa trong giai đoạn hiện nay và giai đoạn sắp tới, cùng với s</w:t>
      </w:r>
      <w:r w:rsidRPr="00DA6D82">
        <w:rPr>
          <w:sz w:val="28"/>
          <w:szCs w:val="28"/>
          <w:lang w:val="vi-VN"/>
        </w:rPr>
        <w:t>ự phát triển kinh tế, văn hóa, xã hội</w:t>
      </w:r>
      <w:r w:rsidRPr="00DA6D82">
        <w:rPr>
          <w:sz w:val="28"/>
          <w:szCs w:val="28"/>
        </w:rPr>
        <w:t xml:space="preserve"> của Thành phố</w:t>
      </w:r>
      <w:r w:rsidRPr="00DA6D82">
        <w:rPr>
          <w:sz w:val="28"/>
          <w:szCs w:val="28"/>
          <w:lang w:val="vi-VN"/>
        </w:rPr>
        <w:t xml:space="preserve"> </w:t>
      </w:r>
      <w:r w:rsidRPr="00DA6D82">
        <w:rPr>
          <w:sz w:val="28"/>
          <w:szCs w:val="28"/>
        </w:rPr>
        <w:t xml:space="preserve">tất yếu </w:t>
      </w:r>
      <w:r w:rsidRPr="00DA6D82">
        <w:rPr>
          <w:sz w:val="28"/>
          <w:szCs w:val="28"/>
          <w:lang w:val="vi-VN"/>
        </w:rPr>
        <w:t>kéo theo</w:t>
      </w:r>
      <w:r w:rsidRPr="00DA6D82">
        <w:rPr>
          <w:sz w:val="28"/>
          <w:szCs w:val="28"/>
        </w:rPr>
        <w:t xml:space="preserve"> các </w:t>
      </w:r>
      <w:r w:rsidRPr="00DA6D82">
        <w:rPr>
          <w:sz w:val="28"/>
          <w:szCs w:val="28"/>
          <w:lang w:val="vi-VN"/>
        </w:rPr>
        <w:t xml:space="preserve">loại hình </w:t>
      </w:r>
      <w:r w:rsidRPr="00DA6D82">
        <w:rPr>
          <w:sz w:val="28"/>
          <w:szCs w:val="28"/>
        </w:rPr>
        <w:t xml:space="preserve">cơ sở (chung cư, cao tầng, cơ sở lưu trú; kho, xưởng sản xuất; cơ sở y tế, giáo dục; trụ sở cơ quan, văn phòng làm việc; trung tâm thương mại, cơ sở dịch vụ vui chơi giải trí tập trung đông người; làng nghề, khu dân cư, đặc biệt là loại hình nhà ở kết hợp sản xuất kinh doanh;…) có nguy </w:t>
      </w:r>
      <w:r w:rsidR="00335DA2" w:rsidRPr="00DA6D82">
        <w:rPr>
          <w:sz w:val="28"/>
          <w:szCs w:val="28"/>
        </w:rPr>
        <w:t>cơ</w:t>
      </w:r>
      <w:r w:rsidRPr="00DA6D82">
        <w:rPr>
          <w:sz w:val="28"/>
          <w:szCs w:val="28"/>
        </w:rPr>
        <w:t xml:space="preserve"> cao về cháy, nổ sẽ ngày càng phát triển mạnh, </w:t>
      </w:r>
      <w:r w:rsidRPr="00DA6D82">
        <w:rPr>
          <w:rFonts w:eastAsia="Calibri"/>
          <w:sz w:val="28"/>
          <w:szCs w:val="28"/>
        </w:rPr>
        <w:t>đa dạng và phức tạp. Dân số gia tăng kéo theo</w:t>
      </w:r>
      <w:r w:rsidRPr="00DA6D82">
        <w:rPr>
          <w:sz w:val="28"/>
          <w:szCs w:val="28"/>
        </w:rPr>
        <w:t xml:space="preserve"> </w:t>
      </w:r>
      <w:r w:rsidRPr="00DA6D82">
        <w:rPr>
          <w:rFonts w:eastAsia="Calibri"/>
          <w:sz w:val="28"/>
          <w:szCs w:val="28"/>
        </w:rPr>
        <w:t>n</w:t>
      </w:r>
      <w:r w:rsidRPr="00DA6D82">
        <w:rPr>
          <w:rFonts w:eastAsia="Calibri"/>
          <w:sz w:val="28"/>
          <w:szCs w:val="28"/>
          <w:lang w:val="vi-VN"/>
        </w:rPr>
        <w:t xml:space="preserve">hu cầu </w:t>
      </w:r>
      <w:r w:rsidRPr="00DA6D82">
        <w:rPr>
          <w:rFonts w:eastAsia="Calibri"/>
          <w:sz w:val="28"/>
          <w:szCs w:val="28"/>
        </w:rPr>
        <w:t xml:space="preserve">về </w:t>
      </w:r>
      <w:r w:rsidRPr="00DA6D82">
        <w:rPr>
          <w:rFonts w:eastAsia="Calibri"/>
          <w:sz w:val="28"/>
          <w:szCs w:val="28"/>
          <w:lang w:val="vi-VN"/>
        </w:rPr>
        <w:t xml:space="preserve">sử dụng </w:t>
      </w:r>
      <w:r w:rsidRPr="00DA6D82">
        <w:rPr>
          <w:rFonts w:eastAsia="Calibri"/>
          <w:sz w:val="28"/>
          <w:szCs w:val="28"/>
        </w:rPr>
        <w:t xml:space="preserve">phương tiện giao thông (gia tăng ùn tắc giao thông; nguy cơ cháy, nổ phương tiện), </w:t>
      </w:r>
      <w:r w:rsidRPr="00DA6D82">
        <w:rPr>
          <w:rFonts w:eastAsia="Calibri"/>
          <w:sz w:val="28"/>
          <w:szCs w:val="28"/>
          <w:lang w:val="vi-VN"/>
        </w:rPr>
        <w:t xml:space="preserve">điện, </w:t>
      </w:r>
      <w:r w:rsidRPr="00DA6D82">
        <w:rPr>
          <w:rFonts w:eastAsia="Calibri"/>
          <w:sz w:val="28"/>
          <w:szCs w:val="28"/>
        </w:rPr>
        <w:t>chất đốt</w:t>
      </w:r>
      <w:r w:rsidRPr="00DA6D82">
        <w:rPr>
          <w:rFonts w:eastAsia="Calibri"/>
          <w:sz w:val="28"/>
          <w:szCs w:val="28"/>
          <w:lang w:val="vi-VN"/>
        </w:rPr>
        <w:t xml:space="preserve">, </w:t>
      </w:r>
      <w:r w:rsidRPr="00DA6D82">
        <w:rPr>
          <w:rFonts w:eastAsia="Calibri"/>
          <w:sz w:val="28"/>
          <w:szCs w:val="28"/>
        </w:rPr>
        <w:t xml:space="preserve">nhiên liệu, nguyên liệu, </w:t>
      </w:r>
      <w:r w:rsidRPr="00DA6D82">
        <w:rPr>
          <w:rFonts w:eastAsia="Calibri"/>
          <w:sz w:val="28"/>
          <w:szCs w:val="28"/>
        </w:rPr>
        <w:lastRenderedPageBreak/>
        <w:t>hóa chất dễ cháy, nổ. Bên cạnh đó là sự</w:t>
      </w:r>
      <w:r w:rsidRPr="00DA6D82">
        <w:rPr>
          <w:rFonts w:eastAsia="Calibri"/>
          <w:sz w:val="28"/>
          <w:szCs w:val="28"/>
          <w:lang w:val="vi-VN"/>
        </w:rPr>
        <w:t xml:space="preserve"> tác động của biến đổi khí hậu, thời tiết hanh khô, nắng nóng kéo dà</w:t>
      </w:r>
      <w:r w:rsidRPr="00DA6D82">
        <w:rPr>
          <w:rFonts w:eastAsia="Calibri"/>
          <w:sz w:val="28"/>
          <w:szCs w:val="28"/>
        </w:rPr>
        <w:t>i; tình trạng xuống cấp của các công trình, hệ thống hạ tầng kỹ thuật; tác động của áp lực kinh tế xã hội dẫn đến tai nạn lao động và số người có xu hướng tự tử tăng cao; số đông người đứng đầu cơ sở, chủ hộ gia đình, tổ chức, cá nhân mới chỉ quan tâm đến lợi ích kinh tế mà nhiều khi còn chủ quan, lơ là trong công tác PCCC, CNCH.</w:t>
      </w:r>
    </w:p>
    <w:p w14:paraId="085FFA17" w14:textId="5CC4F6AF" w:rsidR="00C87AA5" w:rsidRPr="00DA6D82" w:rsidRDefault="00C87AA5" w:rsidP="004F1981">
      <w:pPr>
        <w:spacing w:before="80" w:line="360" w:lineRule="exact"/>
        <w:ind w:firstLine="709"/>
        <w:rPr>
          <w:rFonts w:eastAsia="Calibri"/>
          <w:sz w:val="28"/>
          <w:szCs w:val="28"/>
        </w:rPr>
      </w:pPr>
      <w:r w:rsidRPr="00DA6D82">
        <w:rPr>
          <w:rFonts w:eastAsia="Calibri"/>
          <w:sz w:val="28"/>
          <w:szCs w:val="28"/>
        </w:rPr>
        <w:t>Qua tổng kết tình hình cháy, nổ trong những năm gần đây, nhận thấy tỷ lệ cao các vụ cháy, vụ sự cố cháy trên địa bàn Thành phố là xảy ra tại các đối tượng như</w:t>
      </w:r>
      <w:r w:rsidR="005F37CD" w:rsidRPr="00DA6D82">
        <w:rPr>
          <w:rFonts w:eastAsia="Calibri"/>
          <w:sz w:val="28"/>
          <w:szCs w:val="28"/>
        </w:rPr>
        <w:t>:</w:t>
      </w:r>
      <w:r w:rsidRPr="00DA6D82">
        <w:rPr>
          <w:rFonts w:eastAsia="Calibri"/>
          <w:sz w:val="28"/>
          <w:szCs w:val="28"/>
        </w:rPr>
        <w:t xml:space="preserve"> </w:t>
      </w:r>
      <w:r w:rsidR="005F37CD" w:rsidRPr="00DA6D82">
        <w:rPr>
          <w:rFonts w:eastAsia="Calibri"/>
          <w:sz w:val="28"/>
          <w:szCs w:val="28"/>
        </w:rPr>
        <w:t>N</w:t>
      </w:r>
      <w:r w:rsidRPr="00DA6D82">
        <w:rPr>
          <w:rFonts w:eastAsia="Calibri"/>
          <w:sz w:val="28"/>
          <w:szCs w:val="28"/>
        </w:rPr>
        <w:t xml:space="preserve">hà ở hộ gia đình, nhà ở kết hợp sản xuất kinh doanh, nhà ở nhiều căn hộ, nhà trọ, nhóm trông trẻ, kho, xưởng, tạp hóa, quán ăn,… trong khu dân cư, trước chưa được quy định về việc quản lý về PCCC (theo Nghị định số 79/2014/NĐ-CP), nay thuộc thẩm quyền quản lý về PCCC của UBND cấp xã (theo phụ lục IV Nghị định số 136/2020/NĐ-CP hoặc theo khu dân cư), trong đó có nhiều vụ gây hậu quả </w:t>
      </w:r>
      <w:r w:rsidR="002964F7" w:rsidRPr="00DA6D82">
        <w:rPr>
          <w:rFonts w:eastAsia="Calibri"/>
          <w:sz w:val="28"/>
          <w:szCs w:val="28"/>
        </w:rPr>
        <w:t>về người</w:t>
      </w:r>
      <w:r w:rsidR="005F37CD" w:rsidRPr="00DA6D82">
        <w:rPr>
          <w:rFonts w:eastAsia="Calibri"/>
          <w:sz w:val="28"/>
          <w:szCs w:val="28"/>
        </w:rPr>
        <w:t xml:space="preserve"> </w:t>
      </w:r>
      <w:r w:rsidR="002964F7" w:rsidRPr="00DA6D82">
        <w:rPr>
          <w:rFonts w:eastAsia="Calibri"/>
          <w:sz w:val="28"/>
          <w:szCs w:val="28"/>
        </w:rPr>
        <w:t>và tài sản,</w:t>
      </w:r>
      <w:r w:rsidRPr="00DA6D82">
        <w:rPr>
          <w:rFonts w:eastAsia="Calibri"/>
          <w:sz w:val="28"/>
          <w:szCs w:val="28"/>
        </w:rPr>
        <w:t xml:space="preserve"> cá biệt có những vụ làm chết nhiều người. Trong thời gian ngắn sắp tới, cùng với sự phát triển của kinh tế xã hội, nhất là việc đẩy mạnh thương mại tư nhân thì các loại hình sản xuất kinh doanh tương tự</w:t>
      </w:r>
      <w:r w:rsidR="002964F7" w:rsidRPr="00DA6D82">
        <w:rPr>
          <w:rFonts w:eastAsia="Calibri"/>
          <w:sz w:val="28"/>
          <w:szCs w:val="28"/>
        </w:rPr>
        <w:t xml:space="preserve"> </w:t>
      </w:r>
      <w:r w:rsidRPr="00DA6D82">
        <w:rPr>
          <w:rFonts w:eastAsia="Calibri"/>
          <w:sz w:val="28"/>
          <w:szCs w:val="28"/>
        </w:rPr>
        <w:t>sẽ tiếp tục phát triển, nếu không được kiểm soát tốt sẽ dẫn đến nguy cơ cao về cháy, nổ.</w:t>
      </w:r>
    </w:p>
    <w:p w14:paraId="6509FF3F" w14:textId="77777777" w:rsidR="00C87AA5" w:rsidRPr="00DA6D82" w:rsidRDefault="00C87AA5" w:rsidP="004F1981">
      <w:pPr>
        <w:pStyle w:val="Heading3"/>
        <w:spacing w:before="80" w:line="360" w:lineRule="exact"/>
        <w:rPr>
          <w:rFonts w:eastAsia="Calibri"/>
        </w:rPr>
      </w:pPr>
      <w:bookmarkStart w:id="119" w:name="_Toc150701265"/>
      <w:bookmarkStart w:id="120" w:name="_Toc150701366"/>
      <w:r w:rsidRPr="00DA6D82">
        <w:rPr>
          <w:rFonts w:eastAsia="Calibri"/>
        </w:rPr>
        <w:t>1.3. Kết luận về dự báo</w:t>
      </w:r>
      <w:bookmarkEnd w:id="119"/>
      <w:bookmarkEnd w:id="120"/>
    </w:p>
    <w:p w14:paraId="5D56F145" w14:textId="37641CB3" w:rsidR="000373FD" w:rsidRPr="00DA6D82" w:rsidRDefault="00C87AA5" w:rsidP="004F1981">
      <w:pPr>
        <w:spacing w:before="80" w:line="360" w:lineRule="exact"/>
        <w:ind w:firstLine="709"/>
        <w:rPr>
          <w:rFonts w:eastAsia="Calibri"/>
          <w:sz w:val="28"/>
          <w:szCs w:val="28"/>
        </w:rPr>
      </w:pPr>
      <w:r w:rsidRPr="00DA6D82">
        <w:rPr>
          <w:rFonts w:eastAsia="Calibri"/>
          <w:sz w:val="28"/>
          <w:szCs w:val="28"/>
        </w:rPr>
        <w:t>Những</w:t>
      </w:r>
      <w:r w:rsidRPr="00DA6D82">
        <w:rPr>
          <w:rFonts w:eastAsia="Calibri"/>
          <w:sz w:val="28"/>
          <w:szCs w:val="28"/>
          <w:lang w:val="vi-VN"/>
        </w:rPr>
        <w:t xml:space="preserve"> yếu tố trên đều liên quan trực tiếp đến nguy cơ </w:t>
      </w:r>
      <w:r w:rsidRPr="00DA6D82">
        <w:rPr>
          <w:rFonts w:eastAsia="Calibri"/>
          <w:sz w:val="28"/>
          <w:szCs w:val="28"/>
        </w:rPr>
        <w:t xml:space="preserve">phát sinh </w:t>
      </w:r>
      <w:r w:rsidRPr="00DA6D82">
        <w:rPr>
          <w:rFonts w:eastAsia="Calibri"/>
          <w:sz w:val="28"/>
          <w:szCs w:val="28"/>
          <w:lang w:val="vi-VN"/>
        </w:rPr>
        <w:t>cháy, nổ</w:t>
      </w:r>
      <w:r w:rsidRPr="00DA6D82">
        <w:rPr>
          <w:rFonts w:eastAsia="Calibri"/>
          <w:sz w:val="28"/>
          <w:szCs w:val="28"/>
        </w:rPr>
        <w:t>; quy mô vụ cháy, nổ sẽ ngày càng phức tạp, khó lường; trong thời gian ngắn hạn, trung hạn và dài hạn, công tác PCCC</w:t>
      </w:r>
      <w:r w:rsidR="005F6BDD" w:rsidRPr="00DA6D82">
        <w:rPr>
          <w:rFonts w:eastAsia="Calibri"/>
          <w:sz w:val="28"/>
          <w:szCs w:val="28"/>
        </w:rPr>
        <w:t xml:space="preserve"> và</w:t>
      </w:r>
      <w:r w:rsidRPr="00DA6D82">
        <w:rPr>
          <w:rFonts w:eastAsia="Calibri"/>
          <w:sz w:val="28"/>
          <w:szCs w:val="28"/>
        </w:rPr>
        <w:t xml:space="preserve"> CNCH đòi hỏi thực sự phải chuyên sâu và được đầu tư kỹ lưỡng hơn để giữ vững môi trường, an ninh trật tự và sự phát triển bền vững của Thành phố</w:t>
      </w:r>
      <w:r w:rsidR="000373FD" w:rsidRPr="00DA6D82">
        <w:rPr>
          <w:rFonts w:eastAsia="Calibri"/>
          <w:sz w:val="28"/>
          <w:szCs w:val="28"/>
        </w:rPr>
        <w:t xml:space="preserve">. </w:t>
      </w:r>
    </w:p>
    <w:p w14:paraId="4B920B3F" w14:textId="16ADC490" w:rsidR="00C87AA5" w:rsidRPr="00DA6D82" w:rsidRDefault="000373FD" w:rsidP="004F1981">
      <w:pPr>
        <w:spacing w:before="80" w:line="360" w:lineRule="exact"/>
        <w:ind w:firstLine="709"/>
        <w:rPr>
          <w:rFonts w:eastAsia="Calibri"/>
          <w:sz w:val="28"/>
          <w:szCs w:val="28"/>
        </w:rPr>
      </w:pPr>
      <w:r w:rsidRPr="00DA6D82">
        <w:rPr>
          <w:rFonts w:eastAsia="Calibri"/>
          <w:sz w:val="28"/>
          <w:szCs w:val="28"/>
        </w:rPr>
        <w:t>T</w:t>
      </w:r>
      <w:r w:rsidR="00C87AA5" w:rsidRPr="00DA6D82">
        <w:rPr>
          <w:rFonts w:eastAsia="Calibri"/>
          <w:sz w:val="28"/>
          <w:szCs w:val="28"/>
        </w:rPr>
        <w:t>rước mắt cần nâng cao tinh thần trách nhiệm của các cơ quan quản lý nhà nước, chính quyền địa phương về công tác PCCC</w:t>
      </w:r>
      <w:r w:rsidR="00335DA2" w:rsidRPr="00DA6D82">
        <w:rPr>
          <w:rFonts w:eastAsia="Calibri"/>
          <w:sz w:val="28"/>
          <w:szCs w:val="28"/>
        </w:rPr>
        <w:t xml:space="preserve"> và CNCH</w:t>
      </w:r>
      <w:r w:rsidR="00C87AA5" w:rsidRPr="00DA6D82">
        <w:rPr>
          <w:rFonts w:eastAsia="Calibri"/>
          <w:sz w:val="28"/>
          <w:szCs w:val="28"/>
        </w:rPr>
        <w:t>, lâu dài phải chú trọng đầu tư cơ sở hạ tầng, tập trung tối đa nguồn lực, kiện toàn phát triển lực lượng Cảnh sát PCCC</w:t>
      </w:r>
      <w:r w:rsidR="002432DB" w:rsidRPr="00DA6D82">
        <w:rPr>
          <w:rFonts w:eastAsia="Calibri"/>
          <w:sz w:val="28"/>
          <w:szCs w:val="28"/>
        </w:rPr>
        <w:t xml:space="preserve"> và </w:t>
      </w:r>
      <w:r w:rsidR="00C87AA5" w:rsidRPr="00DA6D82">
        <w:rPr>
          <w:rFonts w:eastAsia="Calibri"/>
          <w:sz w:val="28"/>
          <w:szCs w:val="28"/>
        </w:rPr>
        <w:t xml:space="preserve">CNCH </w:t>
      </w:r>
      <w:r w:rsidR="00C87AA5" w:rsidRPr="00DA6D82">
        <w:rPr>
          <w:rFonts w:eastAsia="Calibri"/>
          <w:i/>
          <w:sz w:val="28"/>
          <w:szCs w:val="28"/>
        </w:rPr>
        <w:t>“chính quy, tinh nhuệ, hiện đại”</w:t>
      </w:r>
      <w:r w:rsidR="00C87AA5" w:rsidRPr="00DA6D82">
        <w:rPr>
          <w:rFonts w:eastAsia="Calibri"/>
          <w:sz w:val="28"/>
          <w:szCs w:val="28"/>
        </w:rPr>
        <w:t>;</w:t>
      </w:r>
      <w:r w:rsidR="00C87AA5" w:rsidRPr="00DA6D82">
        <w:rPr>
          <w:rFonts w:eastAsia="Calibri"/>
          <w:i/>
          <w:sz w:val="28"/>
          <w:szCs w:val="28"/>
        </w:rPr>
        <w:t xml:space="preserve"> </w:t>
      </w:r>
      <w:r w:rsidR="00C87AA5" w:rsidRPr="00DA6D82">
        <w:rPr>
          <w:rFonts w:eastAsia="Calibri"/>
          <w:sz w:val="28"/>
          <w:szCs w:val="28"/>
        </w:rPr>
        <w:t>tổ chức quản lý chặt chẽ trong công tác quy hoạ</w:t>
      </w:r>
      <w:r w:rsidR="005F37CD" w:rsidRPr="00DA6D82">
        <w:rPr>
          <w:rFonts w:eastAsia="Calibri"/>
          <w:sz w:val="28"/>
          <w:szCs w:val="28"/>
        </w:rPr>
        <w:t xml:space="preserve">ch, </w:t>
      </w:r>
      <w:r w:rsidR="00C87AA5" w:rsidRPr="00DA6D82">
        <w:rPr>
          <w:rFonts w:eastAsia="Calibri"/>
          <w:sz w:val="28"/>
          <w:szCs w:val="28"/>
        </w:rPr>
        <w:t>trật tự xây dựng, không để xảy ra tình trạng các công trình vi phạm quy hoạ</w:t>
      </w:r>
      <w:r w:rsidR="005F37CD" w:rsidRPr="00DA6D82">
        <w:rPr>
          <w:rFonts w:eastAsia="Calibri"/>
          <w:sz w:val="28"/>
          <w:szCs w:val="28"/>
        </w:rPr>
        <w:t xml:space="preserve">ch, </w:t>
      </w:r>
      <w:r w:rsidR="00C87AA5" w:rsidRPr="00DA6D82">
        <w:rPr>
          <w:rFonts w:eastAsia="Calibri"/>
          <w:sz w:val="28"/>
          <w:szCs w:val="28"/>
        </w:rPr>
        <w:t>trật tự xây dựng dẫn đến vi phạm về PCCC; tăng cường tuyên truyền, vận động để toàn dân tham gia PCCC, CNCH, người dân, hộ gia đình chủ động tự đảm bảo an toàn PCCC cho công trình mình đang sinh sống, làm việc; thu hút các tổ chức, cá nhân tình nguyện tham gia hoạt động PCCC</w:t>
      </w:r>
      <w:r w:rsidR="002432DB" w:rsidRPr="00DA6D82">
        <w:rPr>
          <w:rFonts w:eastAsia="Calibri"/>
          <w:sz w:val="28"/>
          <w:szCs w:val="28"/>
        </w:rPr>
        <w:t xml:space="preserve"> và </w:t>
      </w:r>
      <w:r w:rsidR="00C87AA5" w:rsidRPr="00DA6D82">
        <w:rPr>
          <w:rFonts w:eastAsia="Calibri"/>
          <w:sz w:val="28"/>
          <w:szCs w:val="28"/>
        </w:rPr>
        <w:t xml:space="preserve">CNCH, xây dựng lực lượng PCCC </w:t>
      </w:r>
      <w:r w:rsidR="00335DA2" w:rsidRPr="00DA6D82">
        <w:rPr>
          <w:rFonts w:eastAsia="Calibri"/>
          <w:sz w:val="28"/>
          <w:szCs w:val="28"/>
        </w:rPr>
        <w:t xml:space="preserve">và CNCH </w:t>
      </w:r>
      <w:r w:rsidR="00C87AA5" w:rsidRPr="00DA6D82">
        <w:rPr>
          <w:rFonts w:eastAsia="Calibri"/>
          <w:sz w:val="28"/>
          <w:szCs w:val="28"/>
        </w:rPr>
        <w:t xml:space="preserve">tại chỗ (dân phòng, PCCC cơ sở, chuyên ngành) ngày càng vững mạnh, hoạt động hiệu quả, đáp ứng phương châm </w:t>
      </w:r>
      <w:r w:rsidR="00C87AA5" w:rsidRPr="00DA6D82">
        <w:rPr>
          <w:rFonts w:eastAsia="Calibri"/>
          <w:i/>
          <w:sz w:val="28"/>
          <w:szCs w:val="28"/>
        </w:rPr>
        <w:t>“bốn tại chỗ”</w:t>
      </w:r>
      <w:r w:rsidR="00C87AA5" w:rsidRPr="00DA6D82">
        <w:rPr>
          <w:rFonts w:eastAsia="Calibri"/>
          <w:sz w:val="28"/>
          <w:szCs w:val="28"/>
        </w:rPr>
        <w:t xml:space="preserve"> trong công tác PCCC</w:t>
      </w:r>
      <w:r w:rsidR="002432DB" w:rsidRPr="00DA6D82">
        <w:rPr>
          <w:rFonts w:eastAsia="Calibri"/>
          <w:sz w:val="28"/>
          <w:szCs w:val="28"/>
        </w:rPr>
        <w:t xml:space="preserve"> và </w:t>
      </w:r>
      <w:r w:rsidR="00C87AA5" w:rsidRPr="00DA6D82">
        <w:rPr>
          <w:rFonts w:eastAsia="Calibri"/>
          <w:sz w:val="28"/>
          <w:szCs w:val="28"/>
        </w:rPr>
        <w:t>CNCH tình hình mới.</w:t>
      </w:r>
    </w:p>
    <w:p w14:paraId="3CC6574A" w14:textId="77777777" w:rsidR="00C87AA5" w:rsidRPr="00DA6D82" w:rsidRDefault="00C87AA5" w:rsidP="004F1981">
      <w:pPr>
        <w:pStyle w:val="Heading2"/>
        <w:spacing w:before="80" w:line="360" w:lineRule="exact"/>
        <w:ind w:firstLine="709"/>
        <w:rPr>
          <w:spacing w:val="-2"/>
          <w:sz w:val="24"/>
        </w:rPr>
      </w:pPr>
      <w:bookmarkStart w:id="121" w:name="_Toc150701266"/>
      <w:bookmarkStart w:id="122" w:name="_Toc150701367"/>
      <w:r w:rsidRPr="00DA6D82">
        <w:rPr>
          <w:sz w:val="24"/>
        </w:rPr>
        <w:t>II. NHIỆM VỤ, GIẢI PHÁP TRỌNG TÂM, ĐỘT PHÁ</w:t>
      </w:r>
      <w:bookmarkEnd w:id="121"/>
      <w:bookmarkEnd w:id="122"/>
    </w:p>
    <w:p w14:paraId="200F7ED6" w14:textId="52E14D2D" w:rsidR="00C87AA5" w:rsidRPr="00DA6D82" w:rsidRDefault="00C87AA5" w:rsidP="004F1981">
      <w:pPr>
        <w:pStyle w:val="Heading3"/>
        <w:spacing w:before="80" w:line="360" w:lineRule="exact"/>
        <w:rPr>
          <w:rFonts w:ascii="Times New Roman Bold Italic" w:hAnsi="Times New Roman Bold Italic"/>
          <w:spacing w:val="-4"/>
        </w:rPr>
      </w:pPr>
      <w:bookmarkStart w:id="123" w:name="_Toc150701267"/>
      <w:bookmarkStart w:id="124" w:name="_Toc150701368"/>
      <w:r w:rsidRPr="00DA6D82">
        <w:rPr>
          <w:rFonts w:ascii="Times New Roman Bold Italic" w:hAnsi="Times New Roman Bold Italic"/>
          <w:spacing w:val="-4"/>
        </w:rPr>
        <w:t xml:space="preserve">2.1. </w:t>
      </w:r>
      <w:r w:rsidR="00F50C91" w:rsidRPr="00DA6D82">
        <w:rPr>
          <w:rFonts w:ascii="Times New Roman Bold Italic" w:hAnsi="Times New Roman Bold Italic"/>
          <w:spacing w:val="-4"/>
        </w:rPr>
        <w:t xml:space="preserve">Làm tốt công tác quy hoạch, </w:t>
      </w:r>
      <w:r w:rsidR="00854CCD" w:rsidRPr="00DA6D82">
        <w:rPr>
          <w:rFonts w:ascii="Times New Roman Bold Italic" w:hAnsi="Times New Roman Bold Italic"/>
          <w:spacing w:val="-4"/>
        </w:rPr>
        <w:t xml:space="preserve">quản lý </w:t>
      </w:r>
      <w:r w:rsidR="00F50C91" w:rsidRPr="00DA6D82">
        <w:rPr>
          <w:rFonts w:ascii="Times New Roman Bold Italic" w:hAnsi="Times New Roman Bold Italic"/>
          <w:spacing w:val="-4"/>
        </w:rPr>
        <w:t xml:space="preserve">trật tự xây dựng. </w:t>
      </w:r>
      <w:r w:rsidRPr="00DA6D82">
        <w:rPr>
          <w:rFonts w:ascii="Times New Roman Bold Italic" w:hAnsi="Times New Roman Bold Italic"/>
          <w:spacing w:val="-4"/>
        </w:rPr>
        <w:t xml:space="preserve">Tập trung giải </w:t>
      </w:r>
      <w:r w:rsidRPr="00DA6D82">
        <w:rPr>
          <w:rFonts w:ascii="Times New Roman Bold Italic" w:hAnsi="Times New Roman Bold Italic"/>
          <w:spacing w:val="-4"/>
        </w:rPr>
        <w:lastRenderedPageBreak/>
        <w:t>quyết dứt điểm những tồn tại liên quan PCCC</w:t>
      </w:r>
      <w:r w:rsidR="002432DB" w:rsidRPr="00DA6D82">
        <w:rPr>
          <w:rFonts w:ascii="Times New Roman Bold Italic" w:hAnsi="Times New Roman Bold Italic"/>
          <w:spacing w:val="-4"/>
        </w:rPr>
        <w:t xml:space="preserve"> và </w:t>
      </w:r>
      <w:r w:rsidRPr="00DA6D82">
        <w:rPr>
          <w:rFonts w:ascii="Times New Roman Bold Italic" w:hAnsi="Times New Roman Bold Italic"/>
          <w:spacing w:val="-4"/>
        </w:rPr>
        <w:t>CNCH tại các khu dân cư và của các công trình vi phạm</w:t>
      </w:r>
      <w:bookmarkEnd w:id="123"/>
      <w:bookmarkEnd w:id="124"/>
    </w:p>
    <w:p w14:paraId="0D81A020" w14:textId="2CB37113" w:rsidR="00C87AA5" w:rsidRPr="00DA6D82" w:rsidRDefault="00C87AA5" w:rsidP="004F1981">
      <w:pPr>
        <w:spacing w:before="80" w:line="360" w:lineRule="exact"/>
        <w:ind w:firstLine="709"/>
        <w:rPr>
          <w:bCs w:val="0"/>
          <w:szCs w:val="28"/>
        </w:rPr>
      </w:pPr>
      <w:r w:rsidRPr="00DA6D82">
        <w:rPr>
          <w:bCs w:val="0"/>
          <w:sz w:val="28"/>
          <w:szCs w:val="28"/>
        </w:rPr>
        <w:t>Trước tình hình cháy</w:t>
      </w:r>
      <w:r w:rsidR="00DD5F63" w:rsidRPr="00DA6D82">
        <w:rPr>
          <w:bCs w:val="0"/>
          <w:sz w:val="28"/>
          <w:szCs w:val="28"/>
        </w:rPr>
        <w:t>,</w:t>
      </w:r>
      <w:r w:rsidRPr="00DA6D82">
        <w:rPr>
          <w:bCs w:val="0"/>
          <w:sz w:val="28"/>
          <w:szCs w:val="28"/>
        </w:rPr>
        <w:t xml:space="preserve"> nổ gia tăng tại các khu dân cư, các công trình vi phạm về trật tự xây dựng, trong đó có vi phạm về PCCC</w:t>
      </w:r>
      <w:r w:rsidR="00DD5F63" w:rsidRPr="00DA6D82">
        <w:rPr>
          <w:bCs w:val="0"/>
          <w:sz w:val="28"/>
          <w:szCs w:val="28"/>
        </w:rPr>
        <w:t xml:space="preserve">, Thành phố cần làm tốt công tác quy hoạch, quản lý trật tự xây dựng, </w:t>
      </w:r>
      <w:r w:rsidRPr="00DA6D82">
        <w:rPr>
          <w:bCs w:val="0"/>
          <w:sz w:val="28"/>
          <w:szCs w:val="28"/>
        </w:rPr>
        <w:t xml:space="preserve">tập trung giải quyết dứt điểm </w:t>
      </w:r>
      <w:r w:rsidR="00DD5F63" w:rsidRPr="00DA6D82">
        <w:rPr>
          <w:bCs w:val="0"/>
          <w:sz w:val="28"/>
          <w:szCs w:val="28"/>
        </w:rPr>
        <w:t xml:space="preserve">những vấn đề tồn tại liên quan PCCC và CNCH </w:t>
      </w:r>
      <w:r w:rsidRPr="00DA6D82">
        <w:rPr>
          <w:bCs w:val="0"/>
          <w:sz w:val="28"/>
          <w:szCs w:val="28"/>
        </w:rPr>
        <w:t>như sau:</w:t>
      </w:r>
    </w:p>
    <w:p w14:paraId="2CFD41AF" w14:textId="77777777" w:rsidR="008E2559" w:rsidRPr="00DA6D82" w:rsidRDefault="008E2559" w:rsidP="004F1981">
      <w:pPr>
        <w:pStyle w:val="Heading4"/>
        <w:spacing w:before="0" w:after="0" w:line="288" w:lineRule="auto"/>
        <w:rPr>
          <w:sz w:val="28"/>
          <w:szCs w:val="28"/>
        </w:rPr>
      </w:pPr>
      <w:bookmarkStart w:id="125" w:name="_Toc150701369"/>
      <w:r w:rsidRPr="00DA6D82">
        <w:rPr>
          <w:sz w:val="28"/>
          <w:szCs w:val="28"/>
        </w:rPr>
        <w:t>2.1.1. Đối với các khu dân cư</w:t>
      </w:r>
      <w:bookmarkEnd w:id="125"/>
    </w:p>
    <w:p w14:paraId="0ACDABFF" w14:textId="77777777" w:rsidR="008E2559" w:rsidRPr="00DA6D82" w:rsidRDefault="008E2559" w:rsidP="004F1981">
      <w:pPr>
        <w:spacing w:line="288" w:lineRule="auto"/>
        <w:rPr>
          <w:sz w:val="28"/>
          <w:szCs w:val="28"/>
        </w:rPr>
      </w:pPr>
      <w:r w:rsidRPr="00DA6D82">
        <w:rPr>
          <w:sz w:val="28"/>
          <w:szCs w:val="28"/>
        </w:rPr>
        <w:t>Với trách nhiệm người đứng đầu cấp ủy, chính quyền địa phương cần đánh giá toàn diện các điều kiện an toàn PCCC đối với khu dân cư theo địa bàn quản lý, từ đó tập trung triển khai, khắc phục một số nội dung:</w:t>
      </w:r>
    </w:p>
    <w:p w14:paraId="0F4C0BD0" w14:textId="77777777" w:rsidR="008E2559" w:rsidRPr="00DA6D82" w:rsidRDefault="008E2559" w:rsidP="004F1981">
      <w:pPr>
        <w:spacing w:line="288" w:lineRule="auto"/>
        <w:rPr>
          <w:sz w:val="28"/>
          <w:szCs w:val="28"/>
        </w:rPr>
      </w:pPr>
      <w:r w:rsidRPr="00DA6D82">
        <w:rPr>
          <w:sz w:val="28"/>
          <w:szCs w:val="28"/>
        </w:rPr>
        <w:t xml:space="preserve">(1) Tăng cường công tác tuyên truyền phổ biến kiến thức pháp luật, kỹ năng về PCCC và CNCH cho hộ gia đình, hộ gia đình kết hợp sản xuất kinh doanh cũng như các cơ sở trên địa bàn các biện pháp thoát nạn, phòng ngừa cháy, nổ, </w:t>
      </w:r>
      <w:r w:rsidRPr="00DA6D82">
        <w:rPr>
          <w:spacing w:val="-6"/>
          <w:sz w:val="28"/>
          <w:szCs w:val="28"/>
          <w:lang w:val="sv-SE"/>
        </w:rPr>
        <w:t>loại trừ những nguy cơ dẫn đến cháy, nổ, sự cố, tai nạn</w:t>
      </w:r>
      <w:r w:rsidRPr="00DA6D82">
        <w:rPr>
          <w:sz w:val="28"/>
          <w:szCs w:val="28"/>
        </w:rPr>
        <w:t>; tuyên truyền, vận động 100% hộ gia đình kết hợp kinh doanh, sản xuất có từ 2 tầng trở lên chưa có lối thoát nạn thứ 2 tự mở lối thoát nạn thứ 2, trang bị dụng cụ, phương tiện chữa cháy, cứu nạn, cứu hộ, tham gia đội dân phòng để đảm bảo thực chất, hiệu quả, đáp ứng phương châm “4 tại chỗ”; rà soát xây dựng và duy trì các mô hình đảm bảo an toàn PCCC trên địa bàn như “khu dân cư an toàn PCCC”, “Tổ liên gia an toàn PCCC”, “điểm chữa cháy công cộng”...</w:t>
      </w:r>
    </w:p>
    <w:p w14:paraId="736DEA8C" w14:textId="5E1C0AB9" w:rsidR="008E2559" w:rsidRPr="00DA6D82" w:rsidRDefault="008E2559" w:rsidP="004F1981">
      <w:pPr>
        <w:spacing w:line="288" w:lineRule="auto"/>
        <w:rPr>
          <w:spacing w:val="-2"/>
          <w:sz w:val="28"/>
          <w:szCs w:val="28"/>
        </w:rPr>
      </w:pPr>
      <w:r w:rsidRPr="00DA6D82">
        <w:rPr>
          <w:sz w:val="28"/>
          <w:szCs w:val="28"/>
        </w:rPr>
        <w:t xml:space="preserve">(2) Thường xuyên chỉ đạo tổ chức kiểm tra, hướng dẫn công tác PCCC và CNCH đối với hộ gia đình, hộ gia đình kết hợp </w:t>
      </w:r>
      <w:r w:rsidR="005F6BDD" w:rsidRPr="00DA6D82">
        <w:rPr>
          <w:sz w:val="28"/>
          <w:szCs w:val="28"/>
        </w:rPr>
        <w:t xml:space="preserve">sản xuất </w:t>
      </w:r>
      <w:r w:rsidRPr="00DA6D82">
        <w:rPr>
          <w:sz w:val="28"/>
          <w:szCs w:val="28"/>
        </w:rPr>
        <w:t xml:space="preserve">kinh doanh và cơ sở trên địa bàn; </w:t>
      </w:r>
      <w:r w:rsidRPr="00DA6D82">
        <w:rPr>
          <w:spacing w:val="-2"/>
          <w:sz w:val="28"/>
          <w:szCs w:val="28"/>
        </w:rPr>
        <w:t xml:space="preserve">giám sát, đôn đốc chủ hộ gia đình/người đứng đầu cơ sở khắc phục các tồn tại, vi phạm về PCCC và CNCH đã được phát hiện và kiến nghị; kiên quyết xử lý nghiêm đối với các cá nhân, tổ chức không bảo đảm các điều kiện an toàn về PCCC và CNCH; hướng dẫn chủ hộ gia đình/chủ cơ sở </w:t>
      </w:r>
      <w:r w:rsidRPr="00DA6D82">
        <w:rPr>
          <w:sz w:val="28"/>
          <w:szCs w:val="28"/>
        </w:rPr>
        <w:t>thường xuyên tổ chức tự kiểm tra an toàn PCCC&amp;CNCH</w:t>
      </w:r>
      <w:r w:rsidRPr="00DA6D82">
        <w:rPr>
          <w:spacing w:val="-6"/>
          <w:sz w:val="28"/>
          <w:szCs w:val="28"/>
          <w:lang w:val="sv-SE"/>
        </w:rPr>
        <w:t xml:space="preserve"> để chủ động phát hiện và loại trừ những nguy cơ dẫn đến cháy, nổ, sự cố, tai nạn</w:t>
      </w:r>
      <w:r w:rsidRPr="00DA6D82">
        <w:rPr>
          <w:sz w:val="28"/>
          <w:szCs w:val="28"/>
        </w:rPr>
        <w:t xml:space="preserve">, xây dựng và tổ chức thực tập phương án chữa cháy, phương án CNCH phù hợp với quy mô, tính chất sử dụng của nhà, công trình, với phương châm </w:t>
      </w:r>
      <w:r w:rsidRPr="00DA6D82">
        <w:rPr>
          <w:b/>
          <w:i/>
          <w:sz w:val="28"/>
          <w:szCs w:val="28"/>
        </w:rPr>
        <w:t>“nơi nào có dân, nơi đó có phương án chữa cháy, thoát nạn”</w:t>
      </w:r>
      <w:r w:rsidRPr="00DA6D82">
        <w:rPr>
          <w:sz w:val="28"/>
          <w:szCs w:val="28"/>
        </w:rPr>
        <w:t>.</w:t>
      </w:r>
    </w:p>
    <w:p w14:paraId="5ACC01B5" w14:textId="77777777" w:rsidR="008E2559" w:rsidRPr="00DA6D82" w:rsidRDefault="008E2559" w:rsidP="004F1981">
      <w:pPr>
        <w:spacing w:line="288" w:lineRule="auto"/>
        <w:ind w:firstLine="709"/>
        <w:rPr>
          <w:sz w:val="28"/>
          <w:szCs w:val="28"/>
        </w:rPr>
      </w:pPr>
      <w:r w:rsidRPr="00DA6D82">
        <w:rPr>
          <w:sz w:val="28"/>
          <w:szCs w:val="28"/>
        </w:rPr>
        <w:t xml:space="preserve">(3) Thường xuyên rà soát, củng cố lực lượng dân phòng đảm bảo về lực lượng, biên chế, cơ cấu, </w:t>
      </w:r>
      <w:r w:rsidRPr="00DA6D82">
        <w:rPr>
          <w:rFonts w:eastAsia="Calibri"/>
          <w:sz w:val="28"/>
          <w:szCs w:val="28"/>
          <w:lang w:val="pt-BR" w:eastAsia="vi-VN"/>
        </w:rPr>
        <w:t xml:space="preserve">bố trí địa điểm và các điều kiện làm việc (sân bãi tập luyện, khu vực để phương tiện,...), đầu tư </w:t>
      </w:r>
      <w:r w:rsidRPr="00DA6D82">
        <w:rPr>
          <w:sz w:val="28"/>
          <w:szCs w:val="28"/>
        </w:rPr>
        <w:t>trang bị phương tiện thường trực chữa cháy, CNCH đảm bảo định mức tối thiểu theo quy định</w:t>
      </w:r>
      <w:r w:rsidRPr="00DA6D82">
        <w:rPr>
          <w:rFonts w:eastAsia="Calibri"/>
          <w:sz w:val="28"/>
          <w:szCs w:val="28"/>
          <w:lang w:val="pt-BR" w:eastAsia="vi-VN"/>
        </w:rPr>
        <w:t xml:space="preserve">; định </w:t>
      </w:r>
      <w:r w:rsidRPr="00DA6D82">
        <w:rPr>
          <w:sz w:val="28"/>
          <w:szCs w:val="28"/>
          <w:shd w:val="clear" w:color="auto" w:fill="FFFFFF"/>
          <w:lang w:val="pt-BR"/>
        </w:rPr>
        <w:t>kỳ tổ chức tập huấn, huấn luyện nghiệp vụ PCCC và CNCH cho lực lượng này đảm bảo theo quy định.</w:t>
      </w:r>
    </w:p>
    <w:p w14:paraId="564C8BCF" w14:textId="3C7239D1" w:rsidR="00C87AA5" w:rsidRPr="00DA6D82" w:rsidRDefault="0035527C" w:rsidP="0035527C">
      <w:pPr>
        <w:spacing w:before="80" w:line="360" w:lineRule="exact"/>
        <w:ind w:firstLine="709"/>
        <w:rPr>
          <w:sz w:val="28"/>
          <w:szCs w:val="28"/>
        </w:rPr>
      </w:pPr>
      <w:r w:rsidRPr="00DA6D82">
        <w:rPr>
          <w:spacing w:val="-4"/>
          <w:sz w:val="28"/>
          <w:szCs w:val="28"/>
        </w:rPr>
        <w:lastRenderedPageBreak/>
        <w:t>(4) Rà soát, thống kê di dời các cơ sở sản xuất, kho chứa hóa chất (phân bón, thuốc bảo vệ thực vật, hóa dược, hóa dầu, hóa chất cơ bản, các sản phẩm cao su, điện hóa, chất tẩy rửa, sơn - mực in, khí công nghiệp) ra khỏi khu vực nội thành, bố trí vào các khu, cụm công nghiệp trên địa bàn Thành phố. Đến năm 2025: Bố trí quỹ đất, hoàn thiện thủ tục pháp lý quy hoạch cụm công nghiệp phục vụ di dời. Đến 2030: Hoàn thành đầu tư tối thiểu 01 cụm công nghiệp; 100% các cơ sở thuộc diện di dời (dự kiến 300 cơ sở) được di dời đến cụm công nghiệp, phù hợp quy hoạch của ngành Công thương (</w:t>
      </w:r>
      <w:r w:rsidR="00C87AA5" w:rsidRPr="00DA6D82">
        <w:rPr>
          <w:i/>
          <w:spacing w:val="-4"/>
          <w:sz w:val="28"/>
          <w:szCs w:val="28"/>
        </w:rPr>
        <w:t>giao</w:t>
      </w:r>
      <w:r w:rsidR="00C87AA5" w:rsidRPr="00DA6D82">
        <w:rPr>
          <w:spacing w:val="-4"/>
          <w:sz w:val="28"/>
          <w:szCs w:val="28"/>
        </w:rPr>
        <w:t xml:space="preserve"> </w:t>
      </w:r>
      <w:r w:rsidR="00C87AA5" w:rsidRPr="00DA6D82">
        <w:rPr>
          <w:i/>
          <w:spacing w:val="-4"/>
          <w:sz w:val="28"/>
          <w:szCs w:val="28"/>
        </w:rPr>
        <w:t>Sở Công thương chủ trì, phối hợp Sở Quy hoạch Kiến trúc tham mưu UBND Thành phố chỉ đạo thực hiện</w:t>
      </w:r>
      <w:r w:rsidR="00C87AA5" w:rsidRPr="00DA6D82">
        <w:rPr>
          <w:spacing w:val="-4"/>
          <w:sz w:val="28"/>
          <w:szCs w:val="28"/>
        </w:rPr>
        <w:t>)</w:t>
      </w:r>
      <w:r w:rsidR="00C87AA5" w:rsidRPr="00DA6D82">
        <w:rPr>
          <w:i/>
          <w:sz w:val="28"/>
          <w:szCs w:val="28"/>
        </w:rPr>
        <w:t>.</w:t>
      </w:r>
    </w:p>
    <w:p w14:paraId="519C568B" w14:textId="52DEFB1B" w:rsidR="00C87AA5" w:rsidRPr="00DA6D82" w:rsidRDefault="00C87AA5" w:rsidP="004F1981">
      <w:pPr>
        <w:pStyle w:val="Heading4"/>
        <w:spacing w:before="80" w:after="0" w:line="360" w:lineRule="exact"/>
        <w:rPr>
          <w:sz w:val="28"/>
        </w:rPr>
      </w:pPr>
      <w:bookmarkStart w:id="126" w:name="_Toc150701370"/>
      <w:r w:rsidRPr="00DA6D82">
        <w:rPr>
          <w:sz w:val="28"/>
        </w:rPr>
        <w:t>2.</w:t>
      </w:r>
      <w:r w:rsidR="00586404" w:rsidRPr="00DA6D82">
        <w:rPr>
          <w:sz w:val="28"/>
        </w:rPr>
        <w:t>1.</w:t>
      </w:r>
      <w:r w:rsidRPr="00DA6D82">
        <w:rPr>
          <w:sz w:val="28"/>
        </w:rPr>
        <w:t>2. Đối với công trình vi phạm PCCC</w:t>
      </w:r>
      <w:r w:rsidR="00586404" w:rsidRPr="00DA6D82">
        <w:rPr>
          <w:sz w:val="28"/>
        </w:rPr>
        <w:t xml:space="preserve"> trong lĩnh vực đầu tư xây dựng</w:t>
      </w:r>
      <w:bookmarkEnd w:id="126"/>
    </w:p>
    <w:p w14:paraId="75B1043C" w14:textId="77777777" w:rsidR="00C87AA5" w:rsidRPr="00DA6D82" w:rsidRDefault="00C87AA5" w:rsidP="004F1981">
      <w:pPr>
        <w:spacing w:before="80" w:line="360" w:lineRule="exact"/>
        <w:ind w:firstLine="709"/>
        <w:rPr>
          <w:sz w:val="28"/>
          <w:szCs w:val="28"/>
        </w:rPr>
      </w:pPr>
      <w:r w:rsidRPr="00DA6D82">
        <w:rPr>
          <w:sz w:val="28"/>
          <w:szCs w:val="28"/>
        </w:rPr>
        <w:t xml:space="preserve">Tập trung giải quyết triệt để đối với 03 nhóm công trình sau: </w:t>
      </w:r>
    </w:p>
    <w:p w14:paraId="22FC67A9" w14:textId="77777777" w:rsidR="00C87AA5" w:rsidRPr="00DA6D82" w:rsidRDefault="00C87AA5" w:rsidP="004F1981">
      <w:pPr>
        <w:autoSpaceDE w:val="0"/>
        <w:autoSpaceDN w:val="0"/>
        <w:adjustRightInd w:val="0"/>
        <w:spacing w:before="80" w:line="360" w:lineRule="exact"/>
        <w:ind w:firstLine="709"/>
        <w:rPr>
          <w:rFonts w:eastAsia="Calibri"/>
          <w:b/>
          <w:i/>
          <w:sz w:val="28"/>
          <w:szCs w:val="28"/>
        </w:rPr>
      </w:pPr>
      <w:r w:rsidRPr="00DA6D82">
        <w:rPr>
          <w:rFonts w:eastAsia="Calibri"/>
          <w:b/>
          <w:i/>
          <w:sz w:val="28"/>
          <w:szCs w:val="28"/>
        </w:rPr>
        <w:t>- Công trình vi phạm trật tự xây dựng, xây dựng trên đất không đúng mục đích sử dụng đất (trong đó có công trình liên quan vi phạm về PCCC):</w:t>
      </w:r>
    </w:p>
    <w:p w14:paraId="48218D98" w14:textId="65ED95D3" w:rsidR="00C87AA5" w:rsidRPr="00DA6D82" w:rsidRDefault="00C87AA5" w:rsidP="004F1981">
      <w:pPr>
        <w:autoSpaceDE w:val="0"/>
        <w:autoSpaceDN w:val="0"/>
        <w:adjustRightInd w:val="0"/>
        <w:spacing w:before="80" w:line="360" w:lineRule="exact"/>
        <w:ind w:firstLine="709"/>
        <w:rPr>
          <w:rFonts w:eastAsia="Calibri"/>
          <w:sz w:val="28"/>
          <w:szCs w:val="28"/>
        </w:rPr>
      </w:pPr>
      <w:r w:rsidRPr="00DA6D82">
        <w:rPr>
          <w:rFonts w:eastAsia="Calibri"/>
          <w:sz w:val="28"/>
          <w:szCs w:val="28"/>
        </w:rPr>
        <w:t>+ Tổ chức quản lý chặt chẽ trong việc cấp mới, điều chỉnh giấy phép xây dựng, tuyệt đối không để phát sinh công trình vi phạm trật tự xây dựng, xây dựng trên đất không đúng mục đích sử dụng đất. Tăng cường kiểm tra, giám sát, kịp thời xử lý nghiêm các công trình vi phạm trật tự xây dựng,</w:t>
      </w:r>
      <w:r w:rsidRPr="00DA6D82">
        <w:rPr>
          <w:sz w:val="22"/>
        </w:rPr>
        <w:t xml:space="preserve"> </w:t>
      </w:r>
      <w:r w:rsidRPr="00DA6D82">
        <w:rPr>
          <w:rFonts w:eastAsia="Calibri"/>
          <w:sz w:val="28"/>
          <w:szCs w:val="28"/>
        </w:rPr>
        <w:t>xây dựng trên đất không đúng mục đích sử dụng đất theo quy định của pháp luật.</w:t>
      </w:r>
    </w:p>
    <w:p w14:paraId="4A41D9D5" w14:textId="77777777" w:rsidR="00C87AA5" w:rsidRPr="00DA6D82" w:rsidRDefault="00C87AA5" w:rsidP="004F1981">
      <w:pPr>
        <w:autoSpaceDE w:val="0"/>
        <w:autoSpaceDN w:val="0"/>
        <w:adjustRightInd w:val="0"/>
        <w:spacing w:before="80" w:line="360" w:lineRule="exact"/>
        <w:ind w:firstLine="709"/>
        <w:rPr>
          <w:rFonts w:eastAsia="Calibri"/>
          <w:sz w:val="28"/>
          <w:szCs w:val="28"/>
        </w:rPr>
      </w:pPr>
      <w:r w:rsidRPr="00DA6D82">
        <w:rPr>
          <w:rFonts w:eastAsia="Calibri"/>
          <w:sz w:val="28"/>
          <w:szCs w:val="28"/>
        </w:rPr>
        <w:t>+ UBND cấp huyện chủ động rà soát, lập danh sách các công trình đã và đang vi phạm; lập kế hoạch xử lý dứt điểm các công trình vi phạm theo Chỉ thị số 14/CT-UBND</w:t>
      </w:r>
      <w:r w:rsidRPr="00DA6D82">
        <w:rPr>
          <w:rStyle w:val="FootnoteReference"/>
          <w:rFonts w:eastAsia="Calibri"/>
          <w:sz w:val="28"/>
          <w:szCs w:val="28"/>
        </w:rPr>
        <w:footnoteReference w:id="21"/>
      </w:r>
      <w:r w:rsidRPr="00DA6D82">
        <w:rPr>
          <w:rFonts w:eastAsia="Calibri"/>
          <w:sz w:val="28"/>
          <w:szCs w:val="28"/>
        </w:rPr>
        <w:t xml:space="preserve"> ngày 25/8/2022 và Kế hoạch số 182/KH-UBND ngày 04/7/2023 của UBND Thành phố. Đến năm 2025, giải quyết, khắc phục hết số công trình vi phạm trên địa bàn.</w:t>
      </w:r>
    </w:p>
    <w:p w14:paraId="5B4EA382" w14:textId="77777777" w:rsidR="00C87AA5" w:rsidRPr="00DA6D82" w:rsidRDefault="00C87AA5" w:rsidP="004F1981">
      <w:pPr>
        <w:spacing w:before="80" w:line="360" w:lineRule="exact"/>
        <w:ind w:firstLine="709"/>
        <w:rPr>
          <w:rFonts w:eastAsia="Calibri"/>
          <w:i/>
          <w:spacing w:val="-2"/>
          <w:sz w:val="28"/>
          <w:szCs w:val="28"/>
        </w:rPr>
      </w:pPr>
      <w:r w:rsidRPr="00DA6D82">
        <w:rPr>
          <w:rFonts w:eastAsia="Calibri"/>
          <w:i/>
          <w:spacing w:val="-2"/>
          <w:sz w:val="28"/>
          <w:szCs w:val="28"/>
        </w:rPr>
        <w:t>(Giao Sở Xây dựng chủ trì, tham mưu UBND Thành phố chỉ đạo thực hiện)</w:t>
      </w:r>
    </w:p>
    <w:p w14:paraId="72E397FA" w14:textId="77777777" w:rsidR="00C87AA5" w:rsidRPr="00DA6D82" w:rsidRDefault="00C87AA5" w:rsidP="004F1981">
      <w:pPr>
        <w:spacing w:before="80" w:line="360" w:lineRule="exact"/>
        <w:ind w:firstLine="709"/>
        <w:rPr>
          <w:b/>
          <w:i/>
          <w:sz w:val="28"/>
          <w:szCs w:val="28"/>
        </w:rPr>
      </w:pPr>
      <w:r w:rsidRPr="00DA6D82">
        <w:rPr>
          <w:b/>
          <w:i/>
          <w:sz w:val="28"/>
          <w:szCs w:val="28"/>
        </w:rPr>
        <w:t>- Các công trình không bảo đảm yêu cầu về PCCC được đưa vào sử dụng trước khi Luật Phòng cháy và chữa cháy năm 2001 có hiệu lực:</w:t>
      </w:r>
    </w:p>
    <w:p w14:paraId="204A4549" w14:textId="77777777" w:rsidR="00C87AA5" w:rsidRPr="00DA6D82" w:rsidRDefault="00C87AA5" w:rsidP="004F1981">
      <w:pPr>
        <w:spacing w:before="80" w:line="360" w:lineRule="exact"/>
        <w:ind w:firstLine="709"/>
        <w:rPr>
          <w:sz w:val="28"/>
          <w:szCs w:val="28"/>
        </w:rPr>
      </w:pPr>
      <w:r w:rsidRPr="00DA6D82">
        <w:rPr>
          <w:sz w:val="28"/>
          <w:szCs w:val="28"/>
        </w:rPr>
        <w:t>+ Công trình, hạng mục công trình khi cải tạo, thay đổi tính chất sử dụng phải đáp ứng đầy đủ các quy định pháp luật về PCCC.</w:t>
      </w:r>
    </w:p>
    <w:p w14:paraId="5C50D7E9" w14:textId="0DF67B4C" w:rsidR="00C87AA5" w:rsidRPr="00DA6D82" w:rsidRDefault="00C87AA5" w:rsidP="004F1981">
      <w:pPr>
        <w:spacing w:before="80" w:line="360" w:lineRule="exact"/>
        <w:ind w:firstLine="709"/>
        <w:rPr>
          <w:sz w:val="28"/>
          <w:szCs w:val="28"/>
        </w:rPr>
      </w:pPr>
      <w:r w:rsidRPr="00DA6D82">
        <w:rPr>
          <w:sz w:val="28"/>
          <w:szCs w:val="28"/>
        </w:rPr>
        <w:t xml:space="preserve">+ UBND cấp huyện </w:t>
      </w:r>
      <w:r w:rsidR="005B20A5" w:rsidRPr="00DA6D82">
        <w:rPr>
          <w:sz w:val="28"/>
          <w:szCs w:val="28"/>
        </w:rPr>
        <w:t>kiểm tra</w:t>
      </w:r>
      <w:r w:rsidRPr="00DA6D82">
        <w:rPr>
          <w:sz w:val="28"/>
          <w:szCs w:val="28"/>
        </w:rPr>
        <w:t xml:space="preserve">, đôn đốc các cơ sở để hướng dẫn giải pháp tổ chức khắc phục theo Nghị quyết số 05/2022/NQ-HĐND của HĐND, kế hoạch </w:t>
      </w:r>
      <w:r w:rsidR="00335DA2" w:rsidRPr="00DA6D82">
        <w:rPr>
          <w:sz w:val="28"/>
          <w:szCs w:val="28"/>
        </w:rPr>
        <w:t>số 273/KH-UBND ngày 24/10/2023</w:t>
      </w:r>
      <w:r w:rsidRPr="00DA6D82">
        <w:rPr>
          <w:sz w:val="28"/>
          <w:szCs w:val="28"/>
        </w:rPr>
        <w:t xml:space="preserve"> của UBND Thành phố. Đến hết năm 2025, các công trình tồn tại PCCC trước Luật PCCC được khắc phục xong, trong đó: </w:t>
      </w:r>
      <w:r w:rsidRPr="00DA6D82">
        <w:rPr>
          <w:sz w:val="28"/>
          <w:szCs w:val="28"/>
          <w:vertAlign w:val="superscript"/>
        </w:rPr>
        <w:t>(i)</w:t>
      </w:r>
      <w:r w:rsidRPr="00DA6D82">
        <w:rPr>
          <w:sz w:val="28"/>
          <w:szCs w:val="28"/>
        </w:rPr>
        <w:t xml:space="preserve">Các công trình vi phạm thuộc diện di dời khỏi khu dân cư phải được di dời về các cụm công nghiệp theo tiến độ; </w:t>
      </w:r>
      <w:r w:rsidRPr="00DA6D82">
        <w:rPr>
          <w:sz w:val="28"/>
          <w:szCs w:val="28"/>
          <w:vertAlign w:val="superscript"/>
        </w:rPr>
        <w:t>(ii)</w:t>
      </w:r>
      <w:r w:rsidRPr="00DA6D82">
        <w:rPr>
          <w:sz w:val="28"/>
          <w:szCs w:val="28"/>
        </w:rPr>
        <w:t xml:space="preserve">Quá trình tổ chức khắc phục các </w:t>
      </w:r>
      <w:r w:rsidRPr="00DA6D82">
        <w:rPr>
          <w:sz w:val="28"/>
          <w:szCs w:val="28"/>
        </w:rPr>
        <w:lastRenderedPageBreak/>
        <w:t xml:space="preserve">tồn tại, vi phạm, các cơ sở phải chấp hành nghiêm các yêu cầu an toàn PCCC theo quy định; </w:t>
      </w:r>
      <w:r w:rsidRPr="00DA6D82">
        <w:rPr>
          <w:sz w:val="28"/>
          <w:szCs w:val="28"/>
          <w:vertAlign w:val="superscript"/>
        </w:rPr>
        <w:t>(iii)</w:t>
      </w:r>
      <w:r w:rsidRPr="00DA6D82">
        <w:rPr>
          <w:sz w:val="28"/>
          <w:szCs w:val="28"/>
        </w:rPr>
        <w:t>Đối với các công trình thuộc vốn ngân sách (tổng số 1.593 công trình, trong đó có 326 công trình thuộc nguồn ngân sách cấp huyện, 1.267 công trình thuộc vốn ngân sách cấp Thành phố) phải được khắc phục xong trong năm 2025. Kinh phí thực hiện được cụ thể hóa theo từng dự án, gói dự án và do sở, ngành, UBND cấp huyện, đơn vị chủ quản của các công trình thuộc diện khắc phục theo Nghị quyết số 05/2022/NQ-HĐND tổ chức thực hiện.</w:t>
      </w:r>
    </w:p>
    <w:p w14:paraId="2477F00B" w14:textId="0359A765" w:rsidR="00C87AA5" w:rsidRPr="00DA6D82" w:rsidRDefault="00C87AA5" w:rsidP="004F1981">
      <w:pPr>
        <w:spacing w:before="80" w:line="360" w:lineRule="exact"/>
        <w:ind w:firstLine="709"/>
        <w:rPr>
          <w:rFonts w:ascii="Times New Roman Italic" w:hAnsi="Times New Roman Italic"/>
          <w:i/>
          <w:spacing w:val="-4"/>
          <w:sz w:val="22"/>
        </w:rPr>
      </w:pPr>
      <w:r w:rsidRPr="00DA6D82">
        <w:rPr>
          <w:rFonts w:ascii="Times New Roman Italic" w:hAnsi="Times New Roman Italic"/>
          <w:i/>
          <w:spacing w:val="-8"/>
          <w:sz w:val="28"/>
          <w:szCs w:val="28"/>
        </w:rPr>
        <w:t xml:space="preserve">(Giao </w:t>
      </w:r>
      <w:r w:rsidR="005A7F9D" w:rsidRPr="00DA6D82">
        <w:rPr>
          <w:rFonts w:ascii="Times New Roman Italic" w:hAnsi="Times New Roman Italic"/>
          <w:i/>
          <w:spacing w:val="-8"/>
          <w:sz w:val="28"/>
          <w:szCs w:val="28"/>
        </w:rPr>
        <w:t>CATP</w:t>
      </w:r>
      <w:r w:rsidRPr="00DA6D82">
        <w:rPr>
          <w:rFonts w:ascii="Times New Roman Italic" w:hAnsi="Times New Roman Italic"/>
          <w:i/>
          <w:spacing w:val="-8"/>
          <w:sz w:val="28"/>
          <w:szCs w:val="28"/>
        </w:rPr>
        <w:t xml:space="preserve"> chủ trì, </w:t>
      </w:r>
      <w:r w:rsidR="00795401" w:rsidRPr="00DA6D82">
        <w:rPr>
          <w:rFonts w:ascii="Times New Roman Italic" w:hAnsi="Times New Roman Italic"/>
          <w:i/>
          <w:spacing w:val="-8"/>
          <w:sz w:val="28"/>
          <w:szCs w:val="28"/>
        </w:rPr>
        <w:t xml:space="preserve">tham mưu UBND Thành phố chỉ đạo, </w:t>
      </w:r>
      <w:r w:rsidRPr="00DA6D82">
        <w:rPr>
          <w:rFonts w:ascii="Times New Roman Italic" w:hAnsi="Times New Roman Italic"/>
          <w:i/>
          <w:spacing w:val="-8"/>
          <w:sz w:val="28"/>
          <w:szCs w:val="28"/>
        </w:rPr>
        <w:t>đôn đốc thực hiện)</w:t>
      </w:r>
      <w:r w:rsidRPr="00DA6D82">
        <w:rPr>
          <w:rFonts w:ascii="Times New Roman Italic" w:hAnsi="Times New Roman Italic"/>
          <w:i/>
          <w:spacing w:val="-4"/>
          <w:sz w:val="28"/>
          <w:szCs w:val="28"/>
        </w:rPr>
        <w:t>.</w:t>
      </w:r>
    </w:p>
    <w:p w14:paraId="2840AD24" w14:textId="77777777" w:rsidR="00C87AA5" w:rsidRPr="00DA6D82" w:rsidRDefault="00C87AA5" w:rsidP="004F1981">
      <w:pPr>
        <w:spacing w:before="80" w:line="360" w:lineRule="exact"/>
        <w:ind w:firstLine="709"/>
        <w:rPr>
          <w:b/>
          <w:i/>
          <w:sz w:val="28"/>
          <w:szCs w:val="28"/>
        </w:rPr>
      </w:pPr>
      <w:r w:rsidRPr="00DA6D82">
        <w:rPr>
          <w:b/>
          <w:i/>
          <w:sz w:val="28"/>
          <w:szCs w:val="28"/>
        </w:rPr>
        <w:t>-  Các công trình không bảo đảm yêu cầu về PCCC được đưa vào sử dụng sau khi Luật Phòng cháy và chữa cháy năm 2001 có hiệu lực:</w:t>
      </w:r>
    </w:p>
    <w:p w14:paraId="543EFB12" w14:textId="77777777" w:rsidR="00C87AA5" w:rsidRPr="00DA6D82" w:rsidRDefault="00C87AA5" w:rsidP="004F1981">
      <w:pPr>
        <w:spacing w:before="80" w:line="360" w:lineRule="exact"/>
        <w:ind w:firstLine="709"/>
        <w:rPr>
          <w:sz w:val="28"/>
          <w:szCs w:val="28"/>
        </w:rPr>
      </w:pPr>
      <w:r w:rsidRPr="00DA6D82">
        <w:rPr>
          <w:sz w:val="28"/>
          <w:szCs w:val="28"/>
        </w:rPr>
        <w:t>+ Bảo đảm 100% địa bàn không phát sinh các công trình xây mới, cải tạo mà không chấp hành quy định về PCCC trong lĩnh vực đầu tư xây dựng.</w:t>
      </w:r>
    </w:p>
    <w:p w14:paraId="0F32B5D6" w14:textId="73226059" w:rsidR="00C87AA5" w:rsidRPr="00DA6D82" w:rsidRDefault="00C87AA5" w:rsidP="004F1981">
      <w:pPr>
        <w:spacing w:before="80" w:line="360" w:lineRule="exact"/>
        <w:ind w:firstLine="709"/>
        <w:rPr>
          <w:sz w:val="28"/>
          <w:szCs w:val="28"/>
        </w:rPr>
      </w:pPr>
      <w:r w:rsidRPr="00DA6D82">
        <w:rPr>
          <w:spacing w:val="-4"/>
          <w:sz w:val="28"/>
          <w:szCs w:val="28"/>
        </w:rPr>
        <w:t xml:space="preserve">+ UBND cấp huyện giám sát, đôn đốc các cơ sở để hướng dẫn giải pháp khắc phục. </w:t>
      </w:r>
      <w:r w:rsidR="00335DA2" w:rsidRPr="00DA6D82">
        <w:rPr>
          <w:spacing w:val="-4"/>
          <w:sz w:val="28"/>
          <w:szCs w:val="28"/>
        </w:rPr>
        <w:t>Theo Kế hoạch số 151/KH-UBND ngày 18/6/2021, UBND Thành phố yêu cầu đ</w:t>
      </w:r>
      <w:r w:rsidRPr="00DA6D82">
        <w:rPr>
          <w:spacing w:val="-4"/>
          <w:sz w:val="28"/>
          <w:szCs w:val="28"/>
        </w:rPr>
        <w:t xml:space="preserve">ến năm 2025, </w:t>
      </w:r>
      <w:r w:rsidR="00335DA2" w:rsidRPr="00DA6D82">
        <w:rPr>
          <w:spacing w:val="-4"/>
          <w:sz w:val="28"/>
          <w:szCs w:val="28"/>
        </w:rPr>
        <w:t xml:space="preserve">trên tất cả các địa bàn của </w:t>
      </w:r>
      <w:r w:rsidRPr="00DA6D82">
        <w:rPr>
          <w:spacing w:val="-4"/>
          <w:sz w:val="28"/>
          <w:szCs w:val="28"/>
        </w:rPr>
        <w:t>Thành phố không còn tình trạng công trình vi phạm PCCC trong lĩnh vực đầu tư xây dựng (quá trình tổ chức khắc phục các tồn tại, vi phạm, các cơ sở phải chấp hành nghiêm các yêu cầu an toàn PCCC theo quy định)</w:t>
      </w:r>
      <w:r w:rsidRPr="00DA6D82">
        <w:rPr>
          <w:sz w:val="28"/>
          <w:szCs w:val="28"/>
        </w:rPr>
        <w:t>.</w:t>
      </w:r>
    </w:p>
    <w:p w14:paraId="501F3700" w14:textId="3570DEE9" w:rsidR="00FC4020" w:rsidRPr="00DA6D82" w:rsidRDefault="00FC4020" w:rsidP="004F1981">
      <w:pPr>
        <w:spacing w:before="80" w:line="360" w:lineRule="exact"/>
        <w:ind w:firstLine="709"/>
        <w:rPr>
          <w:sz w:val="28"/>
          <w:szCs w:val="28"/>
        </w:rPr>
      </w:pPr>
      <w:r w:rsidRPr="00DA6D82">
        <w:rPr>
          <w:sz w:val="28"/>
          <w:szCs w:val="28"/>
        </w:rPr>
        <w:t xml:space="preserve">+ Kinh phí thực hiện được lập và phê duyệt theo từng dự án do các sở, ban, ngành, UBND quận, huyện, thị xã, các đơn vị liên quan theo ngân sách </w:t>
      </w:r>
      <w:r w:rsidR="00E93024" w:rsidRPr="00DA6D82">
        <w:rPr>
          <w:sz w:val="28"/>
          <w:szCs w:val="28"/>
        </w:rPr>
        <w:t xml:space="preserve">được </w:t>
      </w:r>
      <w:r w:rsidRPr="00DA6D82">
        <w:rPr>
          <w:sz w:val="28"/>
          <w:szCs w:val="28"/>
        </w:rPr>
        <w:t xml:space="preserve">phân </w:t>
      </w:r>
      <w:r w:rsidR="00E93024" w:rsidRPr="00DA6D82">
        <w:rPr>
          <w:sz w:val="28"/>
          <w:szCs w:val="28"/>
        </w:rPr>
        <w:t>cấp</w:t>
      </w:r>
      <w:r w:rsidRPr="00DA6D82">
        <w:rPr>
          <w:sz w:val="28"/>
          <w:szCs w:val="28"/>
        </w:rPr>
        <w:t>.</w:t>
      </w:r>
    </w:p>
    <w:p w14:paraId="2776937B" w14:textId="22843BB4" w:rsidR="00C87AA5" w:rsidRPr="00DA6D82" w:rsidRDefault="00C87AA5" w:rsidP="004F1981">
      <w:pPr>
        <w:spacing w:before="80" w:line="360" w:lineRule="exact"/>
        <w:ind w:firstLine="709"/>
        <w:rPr>
          <w:i/>
          <w:sz w:val="28"/>
          <w:szCs w:val="28"/>
        </w:rPr>
      </w:pPr>
      <w:r w:rsidRPr="00DA6D82">
        <w:rPr>
          <w:i/>
          <w:sz w:val="28"/>
          <w:szCs w:val="28"/>
        </w:rPr>
        <w:t xml:space="preserve">(Giao </w:t>
      </w:r>
      <w:r w:rsidR="005A7F9D" w:rsidRPr="00DA6D82">
        <w:rPr>
          <w:i/>
          <w:sz w:val="28"/>
          <w:szCs w:val="28"/>
        </w:rPr>
        <w:t>CATP</w:t>
      </w:r>
      <w:r w:rsidRPr="00DA6D82">
        <w:rPr>
          <w:i/>
          <w:sz w:val="28"/>
          <w:szCs w:val="28"/>
        </w:rPr>
        <w:t xml:space="preserve"> chủ trì, tham mưu UBND Thành phố chỉ đạo thực hiện).</w:t>
      </w:r>
    </w:p>
    <w:p w14:paraId="0B04AD21" w14:textId="77777777" w:rsidR="00C87AA5" w:rsidRPr="00DA6D82" w:rsidRDefault="00C87AA5" w:rsidP="004F1981">
      <w:pPr>
        <w:spacing w:before="80" w:line="360" w:lineRule="exact"/>
        <w:ind w:firstLine="709"/>
        <w:rPr>
          <w:sz w:val="22"/>
        </w:rPr>
      </w:pPr>
      <w:r w:rsidRPr="00DA6D82">
        <w:rPr>
          <w:sz w:val="28"/>
          <w:szCs w:val="28"/>
        </w:rPr>
        <w:t>Những năm tiếp theo, tiếp tục duy trì thực hiện để đảm bảo không có công trình vi phạm phát sinh (đối với cả 3 nhóm công trình vi phạm nêu trên).</w:t>
      </w:r>
    </w:p>
    <w:p w14:paraId="4D727D7D" w14:textId="15A9ABA7" w:rsidR="00C87AA5" w:rsidRPr="00DA6D82" w:rsidRDefault="00C87AA5" w:rsidP="004F1981">
      <w:pPr>
        <w:pStyle w:val="Heading3"/>
        <w:spacing w:before="80" w:line="360" w:lineRule="exact"/>
      </w:pPr>
      <w:bookmarkStart w:id="127" w:name="_Toc150701268"/>
      <w:bookmarkStart w:id="128" w:name="_Toc150701371"/>
      <w:r w:rsidRPr="00DA6D82">
        <w:t>2.</w:t>
      </w:r>
      <w:r w:rsidR="00586404" w:rsidRPr="00DA6D82">
        <w:t>2</w:t>
      </w:r>
      <w:r w:rsidRPr="00DA6D82">
        <w:t>. Xây dựng và phát triển toàn diện hệ thống cơ sở của lực lượng Cảnh sát PCCC</w:t>
      </w:r>
      <w:r w:rsidR="002432DB" w:rsidRPr="00DA6D82">
        <w:t xml:space="preserve"> và </w:t>
      </w:r>
      <w:r w:rsidRPr="00DA6D82">
        <w:t>CNCH</w:t>
      </w:r>
      <w:bookmarkEnd w:id="127"/>
      <w:bookmarkEnd w:id="128"/>
    </w:p>
    <w:p w14:paraId="3C450E96" w14:textId="2BFB9B05" w:rsidR="00C87AA5" w:rsidRPr="00DA6D82" w:rsidRDefault="00795401" w:rsidP="004F1981">
      <w:pPr>
        <w:spacing w:before="80" w:line="360" w:lineRule="exact"/>
        <w:ind w:firstLine="709"/>
        <w:rPr>
          <w:sz w:val="28"/>
          <w:szCs w:val="28"/>
        </w:rPr>
      </w:pPr>
      <w:r w:rsidRPr="00DA6D82">
        <w:rPr>
          <w:sz w:val="28"/>
          <w:szCs w:val="28"/>
        </w:rPr>
        <w:t>T</w:t>
      </w:r>
      <w:r w:rsidR="00C87AA5" w:rsidRPr="00DA6D82">
        <w:rPr>
          <w:sz w:val="28"/>
          <w:szCs w:val="28"/>
        </w:rPr>
        <w:t>ếp tục căn cứ Dự án Quy hoạch tổng thể hệ thống cơ sở của lực lượng Cảnh sát PCCC</w:t>
      </w:r>
      <w:r w:rsidR="002432DB" w:rsidRPr="00DA6D82">
        <w:rPr>
          <w:sz w:val="28"/>
          <w:szCs w:val="28"/>
        </w:rPr>
        <w:t xml:space="preserve"> và </w:t>
      </w:r>
      <w:r w:rsidR="00C87AA5" w:rsidRPr="00DA6D82">
        <w:rPr>
          <w:sz w:val="28"/>
          <w:szCs w:val="28"/>
        </w:rPr>
        <w:t>CNCH thành phố Hà Nội đến năm 2025, định hướng đến năm 2030</w:t>
      </w:r>
      <w:r w:rsidRPr="00DA6D82">
        <w:rPr>
          <w:rStyle w:val="FootnoteReference"/>
          <w:sz w:val="28"/>
        </w:rPr>
        <w:footnoteReference w:id="22"/>
      </w:r>
      <w:r w:rsidR="00C87AA5" w:rsidRPr="00DA6D82">
        <w:rPr>
          <w:sz w:val="28"/>
          <w:szCs w:val="28"/>
        </w:rPr>
        <w:t xml:space="preserve"> để đề xuất đầu tư các dự án, gói dự án cho lực lượng Cảnh sát PCCC</w:t>
      </w:r>
      <w:r w:rsidR="002432DB" w:rsidRPr="00DA6D82">
        <w:rPr>
          <w:sz w:val="28"/>
          <w:szCs w:val="28"/>
        </w:rPr>
        <w:t xml:space="preserve"> và </w:t>
      </w:r>
      <w:r w:rsidR="00C87AA5" w:rsidRPr="00DA6D82">
        <w:rPr>
          <w:sz w:val="28"/>
          <w:szCs w:val="28"/>
        </w:rPr>
        <w:t>CNCH Thành phố cho phù hợp; đồng thời, tổ chức sơ kết, tổng kết đánh giá, căn cứ tình hình thực tế, sửa đổi, bổ sung các nội dung không còn phù hợp và lựa chọn những nhiệm vụ, mục tiêu phù hợp để tiếp tục thực hiện (nghiên cứu xây dựng, tham mưu ban hành Dự án Quy hoạch điều chỉnh, bổ sung Dự án Quy hoạch tổng thể nêu trên để phù hợp với mô hình, tổ chức bộ máy của lực lượng Cảnh sát PCCC</w:t>
      </w:r>
      <w:r w:rsidR="002432DB" w:rsidRPr="00DA6D82">
        <w:rPr>
          <w:sz w:val="28"/>
          <w:szCs w:val="28"/>
        </w:rPr>
        <w:t xml:space="preserve"> và </w:t>
      </w:r>
      <w:r w:rsidR="00C87AA5" w:rsidRPr="00DA6D82">
        <w:rPr>
          <w:sz w:val="28"/>
          <w:szCs w:val="28"/>
        </w:rPr>
        <w:t xml:space="preserve">CNCH Thành phố - sau khi sáp nhập về </w:t>
      </w:r>
      <w:r w:rsidR="005A7F9D" w:rsidRPr="00DA6D82">
        <w:rPr>
          <w:sz w:val="28"/>
          <w:szCs w:val="28"/>
        </w:rPr>
        <w:lastRenderedPageBreak/>
        <w:t>CATP</w:t>
      </w:r>
      <w:r w:rsidR="00C87AA5" w:rsidRPr="00DA6D82">
        <w:rPr>
          <w:sz w:val="28"/>
          <w:szCs w:val="28"/>
        </w:rPr>
        <w:t xml:space="preserve"> và tình hình, xu thế phát triển của Thành phố); một số tiêu chí trọng tâm như sau:</w:t>
      </w:r>
    </w:p>
    <w:p w14:paraId="087C1862" w14:textId="77777777" w:rsidR="008F4645" w:rsidRPr="00DA6D82" w:rsidRDefault="008F4645" w:rsidP="004F1981">
      <w:pPr>
        <w:pStyle w:val="Heading4"/>
        <w:spacing w:before="80" w:after="0" w:line="360" w:lineRule="exact"/>
        <w:rPr>
          <w:sz w:val="28"/>
        </w:rPr>
      </w:pPr>
      <w:bookmarkStart w:id="129" w:name="_Toc150701372"/>
      <w:bookmarkStart w:id="130" w:name="_Toc150701270"/>
      <w:bookmarkStart w:id="131" w:name="_Toc150701379"/>
      <w:r w:rsidRPr="00DA6D82">
        <w:rPr>
          <w:rStyle w:val="Heading4Char"/>
          <w:i/>
          <w:sz w:val="28"/>
        </w:rPr>
        <w:t xml:space="preserve">2.2.1 Kiện toàn, thành lập bổ sung các Đội, phân Đội Cảnh sát PCCC và CNCH. Quy hoạch bổ sung địa điểm làm việc, doanh trại cho lực lượng Cảnh sát PCCC và CNCH </w:t>
      </w:r>
      <w:bookmarkEnd w:id="129"/>
    </w:p>
    <w:p w14:paraId="1BC02D4A" w14:textId="77777777" w:rsidR="008F4645" w:rsidRPr="00DA6D82" w:rsidRDefault="008F4645" w:rsidP="004F1981">
      <w:pPr>
        <w:spacing w:before="80" w:line="360" w:lineRule="exact"/>
        <w:ind w:firstLine="709"/>
        <w:rPr>
          <w:sz w:val="28"/>
          <w:szCs w:val="28"/>
        </w:rPr>
      </w:pPr>
      <w:r w:rsidRPr="00DA6D82">
        <w:rPr>
          <w:sz w:val="28"/>
          <w:szCs w:val="28"/>
        </w:rPr>
        <w:t>- Đối với các Đội, phân Đội Cảnh sát PCCC và CNCH đã được thành lập, đã được bố trí địa điểm làm việc và doanh trại đơn vị: Cần rà soát các tiêu chí bảo đảm cho việc tập luyện và thường trực sẵn sàng chữa cháy, CNCH (trọng tâm là tiêu chí về điều kiện giao thông, sân bãi tập luyện), qua đó đề xuất có giải pháp chỉnh trang hoặc hoán đổi vị trí các công trình vốn đầu tư công cho phù hợp, hoặc đề xuất đưa ra khỏi quản lý của CATP.</w:t>
      </w:r>
    </w:p>
    <w:p w14:paraId="36962083" w14:textId="77777777" w:rsidR="008F4645" w:rsidRPr="00DA6D82" w:rsidRDefault="008F4645" w:rsidP="004F1981">
      <w:pPr>
        <w:spacing w:before="80" w:line="360" w:lineRule="exact"/>
        <w:ind w:firstLine="709"/>
        <w:rPr>
          <w:sz w:val="28"/>
          <w:szCs w:val="28"/>
        </w:rPr>
      </w:pPr>
      <w:r w:rsidRPr="00DA6D82">
        <w:rPr>
          <w:sz w:val="28"/>
          <w:szCs w:val="28"/>
        </w:rPr>
        <w:t>- Giới thiệu vị trí và triển khai xây dựng mới trụ sở làm việc, doanh trại cho các đơn vị (Đội, phân Đội Cảnh sát PCCC và CNCH) theo Dự án đã được phê duyệt của UBND Thành phố tại Quyết định số 812/QĐ-UBND; đồng thời, tiếp tục nghiên cứu, quy hoạch bổ sung, yêu cầu về giải pháp và lộ trình sau:</w:t>
      </w:r>
    </w:p>
    <w:p w14:paraId="386A1702" w14:textId="77777777" w:rsidR="008F4645" w:rsidRPr="00DA6D82" w:rsidRDefault="008F4645" w:rsidP="004F1981">
      <w:pPr>
        <w:spacing w:before="80" w:line="360" w:lineRule="exact"/>
        <w:ind w:firstLine="709"/>
        <w:rPr>
          <w:sz w:val="28"/>
          <w:szCs w:val="28"/>
        </w:rPr>
      </w:pPr>
      <w:r w:rsidRPr="00DA6D82">
        <w:rPr>
          <w:sz w:val="28"/>
          <w:szCs w:val="28"/>
        </w:rPr>
        <w:t>+ Các trạm PCCC (Đội, phân Đội) trên đất liền:</w:t>
      </w:r>
    </w:p>
    <w:p w14:paraId="54C029BA" w14:textId="075D12F9" w:rsidR="003F5164" w:rsidRPr="00DA6D82" w:rsidRDefault="008F4645" w:rsidP="004F1981">
      <w:pPr>
        <w:spacing w:before="80" w:line="360" w:lineRule="exact"/>
        <w:ind w:firstLine="709"/>
        <w:rPr>
          <w:sz w:val="28"/>
          <w:szCs w:val="28"/>
        </w:rPr>
      </w:pPr>
      <w:r w:rsidRPr="00DA6D82">
        <w:rPr>
          <w:sz w:val="28"/>
          <w:szCs w:val="28"/>
        </w:rPr>
        <w:t xml:space="preserve">(i) Giai đoạn đến năm 2025: </w:t>
      </w:r>
    </w:p>
    <w:p w14:paraId="59018443" w14:textId="6B0DB170" w:rsidR="008F4645" w:rsidRPr="00DA6D82" w:rsidRDefault="008F4645" w:rsidP="004F1981">
      <w:pPr>
        <w:spacing w:before="80" w:line="360" w:lineRule="exact"/>
        <w:ind w:firstLine="709"/>
        <w:rPr>
          <w:sz w:val="28"/>
          <w:szCs w:val="28"/>
        </w:rPr>
      </w:pPr>
      <w:r w:rsidRPr="00DA6D82">
        <w:rPr>
          <w:sz w:val="28"/>
          <w:szCs w:val="28"/>
        </w:rPr>
        <w:t xml:space="preserve">Tiếp tục giới thiệu, triển khai thêm </w:t>
      </w:r>
      <w:r w:rsidRPr="00DA6D82">
        <w:rPr>
          <w:b/>
          <w:sz w:val="28"/>
          <w:szCs w:val="28"/>
        </w:rPr>
        <w:t xml:space="preserve">33 vị trí </w:t>
      </w:r>
      <w:r w:rsidRPr="00DA6D82">
        <w:rPr>
          <w:sz w:val="28"/>
          <w:szCs w:val="28"/>
        </w:rPr>
        <w:t>đội, phân đội Cảnh sát PCCC và CNCH tiếp nối theo Quyết định số 812/QĐ-UBND</w:t>
      </w:r>
      <w:r w:rsidRPr="00DA6D82">
        <w:rPr>
          <w:rStyle w:val="FootnoteReference"/>
          <w:sz w:val="28"/>
          <w:szCs w:val="28"/>
        </w:rPr>
        <w:footnoteReference w:id="23"/>
      </w:r>
      <w:r w:rsidRPr="00DA6D82">
        <w:rPr>
          <w:sz w:val="28"/>
          <w:szCs w:val="28"/>
        </w:rPr>
        <w:t xml:space="preserve">; Tiếp tục nghiên cứu đề xuất quy hoạch các phân đội Cảnh sát PCCC và CNCH theo tiêu chí bán kính bảo vệ của các trạm PCCC bảo đảm tối đa 3km đối với các quận, thị xã, 5km đối với các huyện (dự kiến 03 vị trí bổ sung thêm so với Quyết định số 812/QĐ - UBND). </w:t>
      </w:r>
    </w:p>
    <w:p w14:paraId="2A3BE4B2" w14:textId="0B58C5C2" w:rsidR="008F4645" w:rsidRPr="00DA6D82" w:rsidRDefault="008F4645" w:rsidP="004F1981">
      <w:pPr>
        <w:spacing w:before="80" w:line="360" w:lineRule="exact"/>
        <w:ind w:firstLine="709"/>
        <w:rPr>
          <w:sz w:val="28"/>
          <w:szCs w:val="28"/>
        </w:rPr>
      </w:pPr>
      <w:r w:rsidRPr="00DA6D82">
        <w:rPr>
          <w:sz w:val="28"/>
          <w:szCs w:val="28"/>
        </w:rPr>
        <w:t>Hoàn thành xây dựng giai đoạn 1 trụ sở Phòng Cảnh sát PCCC và CNCH</w:t>
      </w:r>
      <w:r w:rsidRPr="00DA6D82">
        <w:rPr>
          <w:rStyle w:val="FootnoteReference"/>
          <w:sz w:val="28"/>
          <w:szCs w:val="28"/>
        </w:rPr>
        <w:footnoteReference w:id="24"/>
      </w:r>
      <w:r w:rsidRPr="00DA6D82">
        <w:rPr>
          <w:sz w:val="28"/>
          <w:szCs w:val="28"/>
        </w:rPr>
        <w:t xml:space="preserve"> (dự kiến kinh phí thực hiện đã được báo cáo theo Quyết định số 812/QĐ-UBND và Đề án của UBND Thành phố đẩy mạnh xây dựng lực lượng Công an thủ đô thật sự trong sạch, vững mạnh, chính quy, tinh nhuệ, hiện đại đáp ứng yêu cầu, nhiệm vụ trong tình hình mới (sau đây viết tắt là Đề án Công an Thủ đô): Gồm 4.592 tỷ </w:t>
      </w:r>
      <w:r w:rsidR="004742A3" w:rsidRPr="00DA6D82">
        <w:rPr>
          <w:sz w:val="28"/>
          <w:szCs w:val="28"/>
        </w:rPr>
        <w:t xml:space="preserve">đồng </w:t>
      </w:r>
      <w:r w:rsidRPr="00DA6D82">
        <w:rPr>
          <w:sz w:val="28"/>
          <w:szCs w:val="28"/>
        </w:rPr>
        <w:t>đã báo cáo trong Quyết định số 812/QĐ-UBND (bao gồm tất cả các dự án thuộc quyết định) và 454 tỷ</w:t>
      </w:r>
      <w:r w:rsidR="004742A3" w:rsidRPr="00DA6D82">
        <w:rPr>
          <w:sz w:val="28"/>
          <w:szCs w:val="28"/>
        </w:rPr>
        <w:t xml:space="preserve"> đồng</w:t>
      </w:r>
      <w:r w:rsidRPr="00DA6D82">
        <w:rPr>
          <w:sz w:val="28"/>
          <w:szCs w:val="28"/>
        </w:rPr>
        <w:t xml:space="preserve"> hoàn thành giai đoạn 1 trụ sở Phòng Cảnh sát PCCC và CNCH đã được báo cáo trong Đề án Công an Thủ đô). Trong đó, triển khai thí điểm Tổ Cảnh sát PCCC và CNCH đặc biệt </w:t>
      </w:r>
      <w:r w:rsidRPr="00DA6D82">
        <w:rPr>
          <w:sz w:val="28"/>
          <w:szCs w:val="28"/>
        </w:rPr>
        <w:lastRenderedPageBreak/>
        <w:t>tinh nhuệ thuộc đầu mối Đội thuộc Phòng Cảnh sát PCCC và CNCH (theo Kế hoạch triển khai Đề án số 10/ĐA-BCA-C07 ngày 15/3/2023 của Bộ Công an).</w:t>
      </w:r>
    </w:p>
    <w:p w14:paraId="0D271CF1" w14:textId="2FD58D80" w:rsidR="003F5164" w:rsidRPr="00DA6D82" w:rsidRDefault="008F4645" w:rsidP="004F1981">
      <w:pPr>
        <w:spacing w:before="80" w:line="360" w:lineRule="exact"/>
        <w:ind w:firstLine="709"/>
        <w:rPr>
          <w:sz w:val="28"/>
          <w:szCs w:val="28"/>
        </w:rPr>
      </w:pPr>
      <w:r w:rsidRPr="00DA6D82">
        <w:rPr>
          <w:sz w:val="28"/>
          <w:szCs w:val="28"/>
        </w:rPr>
        <w:t xml:space="preserve"> (ii) Giai đoạn 2026 - 2030: </w:t>
      </w:r>
    </w:p>
    <w:p w14:paraId="56C138C9" w14:textId="308E0E1D" w:rsidR="008F4645" w:rsidRPr="00DA6D82" w:rsidRDefault="008F4645" w:rsidP="004F1981">
      <w:pPr>
        <w:spacing w:before="80" w:line="360" w:lineRule="exact"/>
        <w:ind w:firstLine="709"/>
        <w:rPr>
          <w:sz w:val="28"/>
          <w:szCs w:val="28"/>
        </w:rPr>
      </w:pPr>
      <w:r w:rsidRPr="00DA6D82">
        <w:rPr>
          <w:sz w:val="28"/>
          <w:szCs w:val="28"/>
        </w:rPr>
        <w:t xml:space="preserve">Hoàn thành và đưa vào sử dụng thêm </w:t>
      </w:r>
      <w:r w:rsidRPr="00DA6D82">
        <w:rPr>
          <w:b/>
          <w:sz w:val="28"/>
          <w:szCs w:val="28"/>
        </w:rPr>
        <w:t>33 vị trí</w:t>
      </w:r>
      <w:r w:rsidRPr="00DA6D82">
        <w:rPr>
          <w:sz w:val="28"/>
          <w:szCs w:val="28"/>
        </w:rPr>
        <w:t xml:space="preserve"> các đội, phân đội Cảnh sát PCCC và CNCH đã triển khai xây dựng ở giai đoạn trước; Hoàn thành quy hoạch, giới thiệu vị trí các phân đội Cảnh sát PCCC và CNCH đã đề xuất ở giai đoạn trước (dự kiến thêm 03 vị trí). </w:t>
      </w:r>
    </w:p>
    <w:p w14:paraId="4DAC52BB" w14:textId="4B95C8EE" w:rsidR="008F4645" w:rsidRPr="00DA6D82" w:rsidRDefault="008F4645" w:rsidP="004F1981">
      <w:pPr>
        <w:spacing w:before="80" w:line="360" w:lineRule="exact"/>
        <w:ind w:firstLine="709"/>
        <w:rPr>
          <w:sz w:val="28"/>
          <w:szCs w:val="28"/>
        </w:rPr>
      </w:pPr>
      <w:r w:rsidRPr="00DA6D82">
        <w:rPr>
          <w:sz w:val="28"/>
          <w:szCs w:val="28"/>
        </w:rPr>
        <w:t>Tiếp tục giai đoạn 2 trụ sở Phòng Cảnh sát PCCC và CNCH. Tổng mức kinh phí thực hiện đã được dự kiến theo Quyết định số 812/QĐ-UBND và Đề án Công an Thủ đô (3.987 tỷ</w:t>
      </w:r>
      <w:r w:rsidR="004742A3" w:rsidRPr="00DA6D82">
        <w:rPr>
          <w:sz w:val="28"/>
          <w:szCs w:val="28"/>
        </w:rPr>
        <w:t xml:space="preserve"> đồng</w:t>
      </w:r>
      <w:r w:rsidRPr="00DA6D82">
        <w:rPr>
          <w:sz w:val="28"/>
          <w:szCs w:val="28"/>
        </w:rPr>
        <w:t xml:space="preserve"> đã báo cáo trong Quyết định số 812/QĐ-UBND (bao gồm tất cả các dự án thuộc quyết định) và 236 tỷ </w:t>
      </w:r>
      <w:r w:rsidR="004742A3" w:rsidRPr="00DA6D82">
        <w:rPr>
          <w:sz w:val="28"/>
          <w:szCs w:val="28"/>
        </w:rPr>
        <w:t xml:space="preserve">đồng </w:t>
      </w:r>
      <w:r w:rsidRPr="00DA6D82">
        <w:rPr>
          <w:sz w:val="28"/>
          <w:szCs w:val="28"/>
        </w:rPr>
        <w:t>hoàn thành giai đoạn 2 của trụ sở Phòng Cảnh sát PCCC và CNCH đã được báo cáo trong Đề án Công an Thủ đô). Trong đó, đánh giá hiệu quả hoạt động thí điểm của Tổ Cảnh sát PCCC và CNCH đặc biệt tinh nhuệ, triển khai nhân rộng các Đội Cảnh sát PCCC và CNCH đặc biệt tinh nhuệ (theo Kế hoạch triển khai Đề án số 10/ĐA-BCA-C07 ngày 15/3/2023 của Bộ Công an).</w:t>
      </w:r>
    </w:p>
    <w:p w14:paraId="598BF9B8" w14:textId="69F7FE14" w:rsidR="002F0541" w:rsidRPr="00DA6D82" w:rsidRDefault="002F0541" w:rsidP="002F0541">
      <w:pPr>
        <w:spacing w:before="60" w:after="60" w:line="288" w:lineRule="auto"/>
        <w:ind w:firstLine="709"/>
        <w:rPr>
          <w:sz w:val="28"/>
          <w:szCs w:val="26"/>
        </w:rPr>
      </w:pPr>
      <w:r w:rsidRPr="00DA6D82">
        <w:rPr>
          <w:spacing w:val="-4"/>
          <w:sz w:val="28"/>
          <w:szCs w:val="26"/>
        </w:rPr>
        <w:t xml:space="preserve">Tiếp tục quy hoạch </w:t>
      </w:r>
      <w:r w:rsidRPr="00DA6D82">
        <w:rPr>
          <w:b/>
          <w:spacing w:val="-4"/>
          <w:sz w:val="28"/>
          <w:szCs w:val="26"/>
        </w:rPr>
        <w:t>16 vị trí</w:t>
      </w:r>
      <w:r w:rsidRPr="00DA6D82">
        <w:rPr>
          <w:spacing w:val="-4"/>
          <w:sz w:val="28"/>
          <w:szCs w:val="26"/>
        </w:rPr>
        <w:t xml:space="preserve"> trụ sở làm việc của lực lượng Công an đảm bảo ANTT, PCCC&amp;CNCH tại các khu công nghiệp, </w:t>
      </w:r>
      <w:r w:rsidRPr="00DA6D82">
        <w:rPr>
          <w:b/>
          <w:spacing w:val="-4"/>
          <w:sz w:val="28"/>
          <w:szCs w:val="26"/>
        </w:rPr>
        <w:t>44 vị trí</w:t>
      </w:r>
      <w:r w:rsidRPr="00DA6D82">
        <w:rPr>
          <w:spacing w:val="-4"/>
          <w:sz w:val="28"/>
          <w:szCs w:val="26"/>
        </w:rPr>
        <w:t xml:space="preserve"> trụ sở làm việc của lực lượng Công an đảm bảo ANTT, PCCC&amp;CNCH tại các cụm công nghiệp diện tích từ 50ha và dự kiến </w:t>
      </w:r>
      <w:r w:rsidRPr="00DA6D82">
        <w:rPr>
          <w:b/>
          <w:spacing w:val="-4"/>
          <w:sz w:val="28"/>
          <w:szCs w:val="26"/>
        </w:rPr>
        <w:t>10 vị trí</w:t>
      </w:r>
      <w:r w:rsidRPr="00DA6D82">
        <w:rPr>
          <w:rStyle w:val="FootnoteReference"/>
          <w:b/>
          <w:spacing w:val="-4"/>
          <w:sz w:val="28"/>
        </w:rPr>
        <w:footnoteReference w:id="25"/>
      </w:r>
      <w:r w:rsidRPr="00DA6D82">
        <w:rPr>
          <w:spacing w:val="-4"/>
          <w:sz w:val="28"/>
          <w:szCs w:val="26"/>
        </w:rPr>
        <w:t xml:space="preserve"> cho trụ sở làm việc đảm bảo ANTT, PCCC&amp;CNCH, nơi tạm giữ phương tiện vi phạm tại các trạm dừng nghỉ trên các tuyến đường cao tốc (theo Quyết định số 7978/QĐ-BCA-H02 và Công văn số 1132/BCA-H02 ngày 06/4/2022 của Bộ Công an hướng dẫn lập quy hoạch sử dụng đất an ninh thời kỳ 2021-2030, tầm nhìn đến 2050</w:t>
      </w:r>
      <w:r w:rsidRPr="00DA6D82">
        <w:rPr>
          <w:sz w:val="28"/>
          <w:szCs w:val="26"/>
        </w:rPr>
        <w:t>).</w:t>
      </w:r>
    </w:p>
    <w:p w14:paraId="18AD828C" w14:textId="02A93150" w:rsidR="003F5164" w:rsidRPr="00DA6D82" w:rsidRDefault="008F4645" w:rsidP="004F1981">
      <w:pPr>
        <w:spacing w:before="80" w:line="360" w:lineRule="exact"/>
        <w:ind w:firstLine="709"/>
        <w:rPr>
          <w:sz w:val="28"/>
          <w:szCs w:val="28"/>
        </w:rPr>
      </w:pPr>
      <w:r w:rsidRPr="00DA6D82">
        <w:rPr>
          <w:sz w:val="28"/>
          <w:szCs w:val="28"/>
        </w:rPr>
        <w:t>(iii) Giai đoạn</w:t>
      </w:r>
      <w:r w:rsidR="008C6FA0" w:rsidRPr="00DA6D82">
        <w:rPr>
          <w:sz w:val="28"/>
          <w:szCs w:val="28"/>
        </w:rPr>
        <w:t xml:space="preserve"> </w:t>
      </w:r>
      <w:r w:rsidRPr="00DA6D82">
        <w:rPr>
          <w:sz w:val="28"/>
          <w:szCs w:val="28"/>
        </w:rPr>
        <w:t xml:space="preserve">2031 - 2045: </w:t>
      </w:r>
    </w:p>
    <w:p w14:paraId="6E649125" w14:textId="77777777" w:rsidR="003F5164" w:rsidRPr="00DA6D82" w:rsidRDefault="008F4645" w:rsidP="004F1981">
      <w:pPr>
        <w:spacing w:before="80" w:line="360" w:lineRule="exact"/>
        <w:ind w:firstLine="709"/>
        <w:rPr>
          <w:sz w:val="28"/>
          <w:szCs w:val="28"/>
        </w:rPr>
      </w:pPr>
      <w:r w:rsidRPr="00DA6D82">
        <w:rPr>
          <w:sz w:val="28"/>
          <w:szCs w:val="28"/>
        </w:rPr>
        <w:t>Tiếp tục xây dựng và đưa vào sử dụng trụ sở các đội, phân đội Cảnh sát PCCC và CNCH mặt đất theo quy hoạch đã được duyệt (dự kiến thêm 03 vị trí). Đến năm 2045, bán kính bảo vệ của các đội, phân đội Cảnh sát PCCC và CNCH mặt đất bảo đảm tối đa 3km đối với các quận, thị xã, 5km đối với các huyện.</w:t>
      </w:r>
    </w:p>
    <w:p w14:paraId="2D2B080A" w14:textId="77777777" w:rsidR="003F5164" w:rsidRPr="00DA6D82" w:rsidRDefault="003F5164" w:rsidP="003F5164">
      <w:pPr>
        <w:spacing w:before="60" w:after="60" w:line="307" w:lineRule="auto"/>
        <w:ind w:firstLine="709"/>
        <w:textAlignment w:val="auto"/>
        <w:rPr>
          <w:rFonts w:eastAsia="Calibri" w:cs="Arial"/>
          <w:bCs w:val="0"/>
          <w:noProof/>
          <w:kern w:val="0"/>
          <w:sz w:val="28"/>
          <w:szCs w:val="26"/>
          <w:bdr w:val="none" w:sz="0" w:space="0" w:color="auto"/>
          <w:lang w:val="vi-VN"/>
        </w:rPr>
      </w:pPr>
      <w:r w:rsidRPr="00DA6D82">
        <w:rPr>
          <w:rFonts w:eastAsia="Calibri"/>
          <w:bCs w:val="0"/>
          <w:noProof/>
          <w:kern w:val="0"/>
          <w:sz w:val="28"/>
          <w:szCs w:val="26"/>
          <w:bdr w:val="none" w:sz="0" w:space="0" w:color="auto"/>
          <w:lang w:val="vi-VN"/>
        </w:rPr>
        <w:t>Hoàn thiện, đưa vào sử dụng</w:t>
      </w:r>
      <w:r w:rsidRPr="00DA6D82">
        <w:rPr>
          <w:rFonts w:eastAsia="Calibri"/>
          <w:b/>
          <w:bCs w:val="0"/>
          <w:noProof/>
          <w:kern w:val="0"/>
          <w:sz w:val="28"/>
          <w:szCs w:val="26"/>
          <w:bdr w:val="none" w:sz="0" w:space="0" w:color="auto"/>
          <w:lang w:val="vi-VN"/>
        </w:rPr>
        <w:t xml:space="preserve"> 16 vị trí</w:t>
      </w:r>
      <w:r w:rsidRPr="00DA6D82">
        <w:rPr>
          <w:rFonts w:eastAsia="Calibri"/>
          <w:bCs w:val="0"/>
          <w:noProof/>
          <w:kern w:val="0"/>
          <w:sz w:val="28"/>
          <w:szCs w:val="26"/>
          <w:bdr w:val="none" w:sz="0" w:space="0" w:color="auto"/>
          <w:lang w:val="vi-VN"/>
        </w:rPr>
        <w:t xml:space="preserve"> trụ sở làm việc của lực lượng Công an đảm bảo ANTT, PCCC&amp;CNCH tại các khu công nghiệp, </w:t>
      </w:r>
      <w:r w:rsidRPr="00DA6D82">
        <w:rPr>
          <w:rFonts w:eastAsia="Calibri"/>
          <w:b/>
          <w:bCs w:val="0"/>
          <w:noProof/>
          <w:kern w:val="0"/>
          <w:sz w:val="28"/>
          <w:szCs w:val="26"/>
          <w:bdr w:val="none" w:sz="0" w:space="0" w:color="auto"/>
          <w:lang w:val="vi-VN"/>
        </w:rPr>
        <w:t>44 vị trí</w:t>
      </w:r>
      <w:r w:rsidRPr="00DA6D82">
        <w:rPr>
          <w:rFonts w:eastAsia="Calibri"/>
          <w:bCs w:val="0"/>
          <w:noProof/>
          <w:kern w:val="0"/>
          <w:sz w:val="28"/>
          <w:szCs w:val="26"/>
          <w:bdr w:val="none" w:sz="0" w:space="0" w:color="auto"/>
          <w:lang w:val="vi-VN"/>
        </w:rPr>
        <w:t xml:space="preserve"> trụ sở làm việc của lực lượng Công an đảm bảo ANTT, PCCC&amp;CNCH tại các cụm công nghiệp diện tích từ 50ha và dự kiến </w:t>
      </w:r>
      <w:r w:rsidRPr="00DA6D82">
        <w:rPr>
          <w:rFonts w:eastAsia="Calibri"/>
          <w:b/>
          <w:bCs w:val="0"/>
          <w:noProof/>
          <w:kern w:val="0"/>
          <w:sz w:val="28"/>
          <w:szCs w:val="26"/>
          <w:bdr w:val="none" w:sz="0" w:space="0" w:color="auto"/>
          <w:lang w:val="vi-VN"/>
        </w:rPr>
        <w:t>10 vị trí</w:t>
      </w:r>
      <w:r w:rsidRPr="00DA6D82">
        <w:rPr>
          <w:rFonts w:eastAsia="Calibri"/>
          <w:bCs w:val="0"/>
          <w:noProof/>
          <w:kern w:val="0"/>
          <w:sz w:val="28"/>
          <w:szCs w:val="26"/>
          <w:bdr w:val="none" w:sz="0" w:space="0" w:color="auto"/>
          <w:lang w:val="vi-VN"/>
        </w:rPr>
        <w:t xml:space="preserve"> cho trụ sở làm việc đảm bảo ANTT, PCCC&amp;CNCH, nơi tạm giữ phương tiện vi phạm tại các trạm dừng nghỉ trên các tuyến đường cao tốc.</w:t>
      </w:r>
    </w:p>
    <w:p w14:paraId="66EEB65C" w14:textId="23211A73" w:rsidR="008F4645" w:rsidRPr="00DA6D82" w:rsidRDefault="008F4645" w:rsidP="004F1981">
      <w:pPr>
        <w:spacing w:before="80" w:line="360" w:lineRule="exact"/>
        <w:ind w:firstLine="709"/>
        <w:rPr>
          <w:sz w:val="28"/>
          <w:szCs w:val="28"/>
        </w:rPr>
      </w:pPr>
      <w:r w:rsidRPr="00DA6D82">
        <w:rPr>
          <w:sz w:val="28"/>
          <w:szCs w:val="28"/>
        </w:rPr>
        <w:lastRenderedPageBreak/>
        <w:t xml:space="preserve"> Kinh phí thực hiện sẽ được thể hiện tại </w:t>
      </w:r>
      <w:r w:rsidRPr="00DA6D82">
        <w:rPr>
          <w:spacing w:val="-4"/>
          <w:sz w:val="28"/>
          <w:szCs w:val="28"/>
        </w:rPr>
        <w:t>Báo cáo Tổng hợp Quy hoạch Thủ đô Hà Nội thời kỳ 2021</w:t>
      </w:r>
      <w:r w:rsidR="00EC7732" w:rsidRPr="00DA6D82">
        <w:rPr>
          <w:spacing w:val="-4"/>
          <w:sz w:val="28"/>
          <w:szCs w:val="28"/>
        </w:rPr>
        <w:t xml:space="preserve"> </w:t>
      </w:r>
      <w:r w:rsidRPr="00DA6D82">
        <w:rPr>
          <w:spacing w:val="-4"/>
          <w:sz w:val="28"/>
          <w:szCs w:val="28"/>
        </w:rPr>
        <w:t>-</w:t>
      </w:r>
      <w:r w:rsidR="00EC7732" w:rsidRPr="00DA6D82">
        <w:rPr>
          <w:spacing w:val="-4"/>
          <w:sz w:val="28"/>
          <w:szCs w:val="28"/>
        </w:rPr>
        <w:t xml:space="preserve"> </w:t>
      </w:r>
      <w:r w:rsidRPr="00DA6D82">
        <w:rPr>
          <w:spacing w:val="-4"/>
          <w:sz w:val="28"/>
          <w:szCs w:val="28"/>
        </w:rPr>
        <w:t xml:space="preserve">2030, tầm nhìn đến năm 2050 </w:t>
      </w:r>
      <w:r w:rsidRPr="00DA6D82">
        <w:rPr>
          <w:sz w:val="28"/>
          <w:szCs w:val="28"/>
        </w:rPr>
        <w:t>(</w:t>
      </w:r>
      <w:r w:rsidRPr="00DA6D82">
        <w:rPr>
          <w:i/>
          <w:sz w:val="28"/>
          <w:szCs w:val="28"/>
        </w:rPr>
        <w:t xml:space="preserve">hiện đang do Viện Nghiên cứu phát triển kinh tế xã hội Hà Nội là cơ quan lập Quy hoạch tham mưu tổng hợp; giao </w:t>
      </w:r>
      <w:r w:rsidR="002F0541" w:rsidRPr="00DA6D82">
        <w:rPr>
          <w:i/>
          <w:sz w:val="28"/>
          <w:szCs w:val="28"/>
        </w:rPr>
        <w:t>CATP</w:t>
      </w:r>
      <w:r w:rsidRPr="00DA6D82">
        <w:rPr>
          <w:i/>
          <w:sz w:val="28"/>
          <w:szCs w:val="28"/>
        </w:rPr>
        <w:t xml:space="preserve"> chủ trì tham mưu UBND Thành phố chỉ đạo thực hiện; kinh phí tổ chức thực hiện theo dự án đầu tư công của Thành phố hoặc của quận, huyện, thị xã</w:t>
      </w:r>
      <w:r w:rsidRPr="00DA6D82">
        <w:rPr>
          <w:sz w:val="28"/>
          <w:szCs w:val="28"/>
        </w:rPr>
        <w:t>).</w:t>
      </w:r>
    </w:p>
    <w:p w14:paraId="6ED6CCDF" w14:textId="77777777" w:rsidR="008F4645" w:rsidRPr="00DA6D82" w:rsidRDefault="008F4645" w:rsidP="004F1981">
      <w:pPr>
        <w:spacing w:before="80" w:line="360" w:lineRule="exact"/>
        <w:ind w:firstLine="709"/>
        <w:rPr>
          <w:sz w:val="28"/>
          <w:szCs w:val="28"/>
        </w:rPr>
      </w:pPr>
      <w:r w:rsidRPr="00DA6D82">
        <w:rPr>
          <w:sz w:val="28"/>
          <w:szCs w:val="28"/>
        </w:rPr>
        <w:t>+ Các trạm PCCC (Đội, phân Đội) trên sông:</w:t>
      </w:r>
    </w:p>
    <w:p w14:paraId="5ACA0695" w14:textId="77777777" w:rsidR="003F5164" w:rsidRPr="00DA6D82" w:rsidRDefault="008F4645" w:rsidP="004F1981">
      <w:pPr>
        <w:spacing w:before="80" w:line="360" w:lineRule="exact"/>
        <w:ind w:firstLine="709"/>
        <w:rPr>
          <w:sz w:val="28"/>
          <w:szCs w:val="28"/>
        </w:rPr>
      </w:pPr>
      <w:r w:rsidRPr="00DA6D82">
        <w:rPr>
          <w:sz w:val="28"/>
          <w:szCs w:val="28"/>
        </w:rPr>
        <w:t xml:space="preserve">(i) Giai đoạn đến năm 2025: </w:t>
      </w:r>
    </w:p>
    <w:p w14:paraId="417E84F7" w14:textId="1DD0253D" w:rsidR="008F4645" w:rsidRPr="00DA6D82" w:rsidRDefault="008F4645" w:rsidP="00935A3B">
      <w:pPr>
        <w:spacing w:before="80" w:line="360" w:lineRule="exact"/>
        <w:ind w:firstLine="709"/>
        <w:rPr>
          <w:sz w:val="28"/>
          <w:szCs w:val="28"/>
        </w:rPr>
      </w:pPr>
      <w:r w:rsidRPr="00DA6D82">
        <w:rPr>
          <w:sz w:val="28"/>
          <w:szCs w:val="28"/>
        </w:rPr>
        <w:t>Tiếp tục giới thiệu và triển khai các đội, phân đội Cảnh sát PCCC và CNCH tiếp nối theo Quyết định số 812/QĐ-UBND (dự kiến 03 vị trí)</w:t>
      </w:r>
      <w:r w:rsidR="003F5164" w:rsidRPr="00DA6D82">
        <w:rPr>
          <w:sz w:val="28"/>
          <w:szCs w:val="28"/>
        </w:rPr>
        <w:t>.</w:t>
      </w:r>
      <w:r w:rsidR="00935A3B" w:rsidRPr="00DA6D82">
        <w:rPr>
          <w:sz w:val="28"/>
          <w:szCs w:val="28"/>
        </w:rPr>
        <w:t xml:space="preserve"> </w:t>
      </w:r>
      <w:r w:rsidR="003F5164" w:rsidRPr="00DA6D82">
        <w:rPr>
          <w:sz w:val="28"/>
          <w:szCs w:val="28"/>
        </w:rPr>
        <w:t>N</w:t>
      </w:r>
      <w:r w:rsidRPr="00DA6D82">
        <w:rPr>
          <w:sz w:val="28"/>
          <w:szCs w:val="28"/>
        </w:rPr>
        <w:t>ghiên cứu đề xuất quy hoạch các phân đội Cảnh sát PCCC và CNCH trên sô</w:t>
      </w:r>
      <w:r w:rsidR="003F5164" w:rsidRPr="00DA6D82">
        <w:rPr>
          <w:sz w:val="28"/>
          <w:szCs w:val="28"/>
        </w:rPr>
        <w:t xml:space="preserve">ng để đảm bảo </w:t>
      </w:r>
      <w:r w:rsidR="006F737E" w:rsidRPr="00DA6D82">
        <w:rPr>
          <w:sz w:val="28"/>
          <w:szCs w:val="28"/>
        </w:rPr>
        <w:t>tình hình</w:t>
      </w:r>
      <w:r w:rsidR="003F5164" w:rsidRPr="00DA6D82">
        <w:rPr>
          <w:sz w:val="28"/>
          <w:szCs w:val="28"/>
        </w:rPr>
        <w:t xml:space="preserve"> thực tiễn.</w:t>
      </w:r>
    </w:p>
    <w:p w14:paraId="31927FA5" w14:textId="235B5A70" w:rsidR="003F5164" w:rsidRPr="00DA6D82" w:rsidRDefault="008F4645" w:rsidP="004F1981">
      <w:pPr>
        <w:spacing w:before="80" w:line="360" w:lineRule="exact"/>
        <w:ind w:firstLine="709"/>
        <w:rPr>
          <w:sz w:val="28"/>
          <w:szCs w:val="28"/>
        </w:rPr>
      </w:pPr>
      <w:r w:rsidRPr="00DA6D82">
        <w:rPr>
          <w:sz w:val="28"/>
          <w:szCs w:val="28"/>
        </w:rPr>
        <w:t>(ii) Giai đoạn</w:t>
      </w:r>
      <w:r w:rsidR="008C6FA0" w:rsidRPr="00DA6D82">
        <w:rPr>
          <w:sz w:val="28"/>
          <w:szCs w:val="28"/>
        </w:rPr>
        <w:t xml:space="preserve"> </w:t>
      </w:r>
      <w:r w:rsidRPr="00DA6D82">
        <w:rPr>
          <w:sz w:val="28"/>
          <w:szCs w:val="28"/>
        </w:rPr>
        <w:t xml:space="preserve">2026 - 2030: </w:t>
      </w:r>
    </w:p>
    <w:p w14:paraId="2DBFDE9C" w14:textId="733D11E3" w:rsidR="008F4645" w:rsidRPr="00DA6D82" w:rsidRDefault="008F4645" w:rsidP="004F1981">
      <w:pPr>
        <w:spacing w:before="80" w:line="360" w:lineRule="exact"/>
        <w:ind w:firstLine="709"/>
        <w:rPr>
          <w:sz w:val="28"/>
          <w:szCs w:val="28"/>
        </w:rPr>
      </w:pPr>
      <w:r w:rsidRPr="00DA6D82">
        <w:rPr>
          <w:sz w:val="28"/>
          <w:szCs w:val="28"/>
        </w:rPr>
        <w:t>Hoàn thành và đưa vào sử dụng 03 phân đội Cảnh sát PCCC và CNCH trên sông (kinh phí thực hiện đã được dự kiến theo Quyết định số 812/QĐ-UBND và Đề án Công an Thủ đô (3.987 tỷ</w:t>
      </w:r>
      <w:r w:rsidR="004742A3" w:rsidRPr="00DA6D82">
        <w:rPr>
          <w:sz w:val="28"/>
          <w:szCs w:val="28"/>
        </w:rPr>
        <w:t xml:space="preserve"> đồng</w:t>
      </w:r>
      <w:r w:rsidRPr="00DA6D82">
        <w:rPr>
          <w:sz w:val="28"/>
          <w:szCs w:val="28"/>
        </w:rPr>
        <w:t xml:space="preserve"> đã báo cáo trong Quyết định số 812/QĐ-UBND (bao gồm tất cả các dự án thuộc quyết định))</w:t>
      </w:r>
      <w:r w:rsidR="008F52AC" w:rsidRPr="00DA6D82">
        <w:rPr>
          <w:sz w:val="28"/>
          <w:szCs w:val="28"/>
        </w:rPr>
        <w:t>; tiếp tục đề xuất quy hoạch</w:t>
      </w:r>
      <w:r w:rsidRPr="00DA6D82">
        <w:rPr>
          <w:sz w:val="28"/>
          <w:szCs w:val="28"/>
        </w:rPr>
        <w:t xml:space="preserve">, giới thiệu vị trí các phân đội Cảnh sát PCCC và CNCH trên sông </w:t>
      </w:r>
      <w:r w:rsidR="008F52AC" w:rsidRPr="00DA6D82">
        <w:rPr>
          <w:sz w:val="28"/>
          <w:szCs w:val="28"/>
        </w:rPr>
        <w:t>để phù hợp tình hình thực tiễn</w:t>
      </w:r>
      <w:r w:rsidRPr="00DA6D82">
        <w:rPr>
          <w:sz w:val="28"/>
          <w:szCs w:val="28"/>
        </w:rPr>
        <w:t>.</w:t>
      </w:r>
    </w:p>
    <w:p w14:paraId="34CBC936" w14:textId="0064ADD4" w:rsidR="008F4645" w:rsidRPr="00DA6D82" w:rsidRDefault="008F4645" w:rsidP="004F1981">
      <w:pPr>
        <w:spacing w:before="80" w:line="360" w:lineRule="exact"/>
        <w:ind w:firstLine="709"/>
        <w:rPr>
          <w:spacing w:val="-10"/>
          <w:sz w:val="28"/>
          <w:szCs w:val="28"/>
        </w:rPr>
      </w:pPr>
      <w:r w:rsidRPr="00DA6D82">
        <w:rPr>
          <w:spacing w:val="-2"/>
          <w:sz w:val="28"/>
          <w:szCs w:val="28"/>
        </w:rPr>
        <w:t xml:space="preserve"> </w:t>
      </w:r>
      <w:r w:rsidRPr="00DA6D82">
        <w:rPr>
          <w:spacing w:val="-10"/>
          <w:sz w:val="28"/>
          <w:szCs w:val="28"/>
        </w:rPr>
        <w:t xml:space="preserve">(iii) Giai đoạn 2031 - 2045: Tiếp tục xây dựng, đưa vào sử dụng trụ sở các đội, phân đội Cảnh sát PCCC và CNCH </w:t>
      </w:r>
      <w:r w:rsidR="008F52AC" w:rsidRPr="00DA6D82">
        <w:rPr>
          <w:spacing w:val="-10"/>
          <w:sz w:val="28"/>
          <w:szCs w:val="28"/>
        </w:rPr>
        <w:t xml:space="preserve">trên sông </w:t>
      </w:r>
      <w:r w:rsidRPr="00DA6D82">
        <w:rPr>
          <w:spacing w:val="-10"/>
          <w:sz w:val="28"/>
          <w:szCs w:val="28"/>
        </w:rPr>
        <w:t>đã được quy hoạch ở giai đoạn tr</w:t>
      </w:r>
      <w:r w:rsidR="006F737E" w:rsidRPr="00DA6D82">
        <w:rPr>
          <w:spacing w:val="-10"/>
          <w:sz w:val="28"/>
          <w:szCs w:val="28"/>
        </w:rPr>
        <w:t>ước.</w:t>
      </w:r>
    </w:p>
    <w:p w14:paraId="08F2DB7C" w14:textId="6C9A8454" w:rsidR="008F4645" w:rsidRPr="00DA6D82" w:rsidRDefault="009B7E8F" w:rsidP="009B7E8F">
      <w:pPr>
        <w:spacing w:before="80" w:line="360" w:lineRule="exact"/>
        <w:ind w:firstLine="709"/>
        <w:rPr>
          <w:spacing w:val="-4"/>
          <w:sz w:val="28"/>
          <w:szCs w:val="28"/>
        </w:rPr>
      </w:pPr>
      <w:r w:rsidRPr="00DA6D82">
        <w:rPr>
          <w:spacing w:val="-4"/>
          <w:sz w:val="28"/>
          <w:szCs w:val="28"/>
        </w:rPr>
        <w:t>Nội dung nêu trên của Đề án đã được đồng nhất trong dự thảo B</w:t>
      </w:r>
      <w:r w:rsidR="008F4645" w:rsidRPr="00DA6D82">
        <w:rPr>
          <w:spacing w:val="-4"/>
          <w:sz w:val="28"/>
          <w:szCs w:val="28"/>
        </w:rPr>
        <w:t>áo cáo Tổng hợp Quy hoạch Thủ đô Hà Nội thời kỳ 2021-2030, tầm nhìn đến năm 2050 (</w:t>
      </w:r>
      <w:r w:rsidR="008F4645" w:rsidRPr="00DA6D82">
        <w:rPr>
          <w:i/>
          <w:spacing w:val="-4"/>
          <w:sz w:val="28"/>
          <w:szCs w:val="28"/>
        </w:rPr>
        <w:t xml:space="preserve">hiện đang do Viện Nghiên cứu phát triển kinh tế xã hội Hà Nội là cơ quan lập Quy hoạch tham mưu tổng hợp; </w:t>
      </w:r>
      <w:r w:rsidRPr="00DA6D82">
        <w:rPr>
          <w:i/>
          <w:spacing w:val="-4"/>
          <w:sz w:val="28"/>
          <w:szCs w:val="28"/>
        </w:rPr>
        <w:t xml:space="preserve">đã được Bộ Công an nhất trí. UBND Thành phố </w:t>
      </w:r>
      <w:r w:rsidR="008F4645" w:rsidRPr="00DA6D82">
        <w:rPr>
          <w:i/>
          <w:spacing w:val="-4"/>
          <w:sz w:val="28"/>
          <w:szCs w:val="28"/>
        </w:rPr>
        <w:t xml:space="preserve">giao </w:t>
      </w:r>
      <w:r w:rsidR="003F5164" w:rsidRPr="00DA6D82">
        <w:rPr>
          <w:i/>
          <w:spacing w:val="-4"/>
          <w:sz w:val="28"/>
          <w:szCs w:val="28"/>
        </w:rPr>
        <w:t>CATP</w:t>
      </w:r>
      <w:r w:rsidR="008F4645" w:rsidRPr="00DA6D82">
        <w:rPr>
          <w:i/>
          <w:spacing w:val="-4"/>
          <w:sz w:val="28"/>
          <w:szCs w:val="28"/>
        </w:rPr>
        <w:t xml:space="preserve"> chủ trì tham mưu UBND Thành phố chỉ đạo thực hiện; kinh phí tổ chức thực hiện theo dự án đầu tư công của Thành phố hoặc của quận, huyện, thị xã</w:t>
      </w:r>
      <w:r w:rsidR="008F4645" w:rsidRPr="00DA6D82">
        <w:rPr>
          <w:spacing w:val="-4"/>
          <w:sz w:val="28"/>
          <w:szCs w:val="28"/>
        </w:rPr>
        <w:t>).</w:t>
      </w:r>
    </w:p>
    <w:p w14:paraId="67DAE6BB" w14:textId="77777777" w:rsidR="008F4645" w:rsidRPr="00DA6D82" w:rsidRDefault="008F4645" w:rsidP="004F1981">
      <w:pPr>
        <w:spacing w:before="80" w:line="360" w:lineRule="exact"/>
        <w:ind w:firstLine="709"/>
        <w:rPr>
          <w:sz w:val="28"/>
          <w:szCs w:val="28"/>
        </w:rPr>
      </w:pPr>
      <w:r w:rsidRPr="00DA6D82">
        <w:rPr>
          <w:sz w:val="28"/>
          <w:szCs w:val="28"/>
        </w:rPr>
        <w:t>- Tiêu chí tối thiểu của 01 trạm PCCC: Diện tích khu đất xây dựng đủ rộng có kích thước phù hợp cho các hạng mục chính sau:</w:t>
      </w:r>
    </w:p>
    <w:p w14:paraId="53D28719" w14:textId="77777777" w:rsidR="008F4645" w:rsidRPr="00DA6D82" w:rsidRDefault="008F4645" w:rsidP="004F1981">
      <w:pPr>
        <w:spacing w:before="80" w:line="360" w:lineRule="exact"/>
        <w:ind w:firstLine="709"/>
        <w:rPr>
          <w:sz w:val="28"/>
          <w:szCs w:val="28"/>
        </w:rPr>
      </w:pPr>
      <w:r w:rsidRPr="00DA6D82">
        <w:rPr>
          <w:sz w:val="28"/>
          <w:szCs w:val="28"/>
        </w:rPr>
        <w:t>+ Chỗ để xe PCCC, xe chuyên dùng: Theo kích thước và tính năng xe được trang bị, nhưng tối thiểu phải rộng từ 3,6m, cao từ 4,8m, dài bảo đảm hết chiều dài của xe; nền gara xe đổ bê tông chịu lực phù hợp với tải trọng xe, mặt nền cao hơn mặt sân khoảng 20cm, đoạn dốc tiếp giáp với đường phải bảo đảm xe hoạt động an toàn.</w:t>
      </w:r>
    </w:p>
    <w:p w14:paraId="4E95AAE4" w14:textId="77777777" w:rsidR="008F4645" w:rsidRPr="00DA6D82" w:rsidRDefault="008F4645" w:rsidP="004F1981">
      <w:pPr>
        <w:spacing w:before="80" w:line="360" w:lineRule="exact"/>
        <w:ind w:firstLine="709"/>
        <w:rPr>
          <w:sz w:val="28"/>
          <w:szCs w:val="28"/>
        </w:rPr>
      </w:pPr>
      <w:r w:rsidRPr="00DA6D82">
        <w:rPr>
          <w:sz w:val="28"/>
          <w:szCs w:val="28"/>
        </w:rPr>
        <w:t>+ Sân bãi tập luyện PCCC: 40m x 150m với các Đội, 30m x 130m với các phân Đội.</w:t>
      </w:r>
    </w:p>
    <w:p w14:paraId="5EC9BA61" w14:textId="77777777" w:rsidR="008F4645" w:rsidRPr="00DA6D82" w:rsidRDefault="008F4645" w:rsidP="004F1981">
      <w:pPr>
        <w:spacing w:before="80" w:line="360" w:lineRule="exact"/>
        <w:ind w:firstLine="709"/>
        <w:rPr>
          <w:sz w:val="28"/>
          <w:szCs w:val="28"/>
        </w:rPr>
      </w:pPr>
      <w:r w:rsidRPr="00DA6D82">
        <w:rPr>
          <w:sz w:val="28"/>
          <w:szCs w:val="28"/>
        </w:rPr>
        <w:lastRenderedPageBreak/>
        <w:t>+ Khu ăn, ở (phục vụ thường trực sẵn sàng chiến đấu), làm việc, phù hợp bảo đảm nhu cầu tối thiểu của cán bộ chiến sỹ.</w:t>
      </w:r>
    </w:p>
    <w:p w14:paraId="7BFFF500" w14:textId="77777777" w:rsidR="008F4645" w:rsidRPr="00DA6D82" w:rsidRDefault="008F4645" w:rsidP="004F1981">
      <w:pPr>
        <w:spacing w:before="80" w:line="360" w:lineRule="exact"/>
        <w:ind w:firstLine="709"/>
        <w:rPr>
          <w:sz w:val="28"/>
          <w:szCs w:val="28"/>
        </w:rPr>
      </w:pPr>
      <w:r w:rsidRPr="00DA6D82">
        <w:rPr>
          <w:sz w:val="28"/>
          <w:szCs w:val="28"/>
        </w:rPr>
        <w:t>+ Tháp tập PCCC: Bố trí 01 tháp tập tại các Đội PCCC, diện tích tối thiểu 40m</w:t>
      </w:r>
      <w:r w:rsidRPr="00DA6D82">
        <w:rPr>
          <w:sz w:val="28"/>
          <w:szCs w:val="28"/>
          <w:vertAlign w:val="superscript"/>
        </w:rPr>
        <w:t>2</w:t>
      </w:r>
      <w:r w:rsidRPr="00DA6D82">
        <w:rPr>
          <w:sz w:val="28"/>
          <w:szCs w:val="28"/>
        </w:rPr>
        <w:t>, từ 3 tầng trở lên, đáp ứng đầy đủ các bài tập của lực lượng Cảnh sát PCCC và CNCH.</w:t>
      </w:r>
    </w:p>
    <w:p w14:paraId="2566F212" w14:textId="77777777" w:rsidR="008F4645" w:rsidRPr="00DA6D82" w:rsidRDefault="008F4645" w:rsidP="004F1981">
      <w:pPr>
        <w:spacing w:before="80" w:line="360" w:lineRule="exact"/>
        <w:ind w:firstLine="709"/>
        <w:rPr>
          <w:sz w:val="28"/>
          <w:szCs w:val="28"/>
        </w:rPr>
      </w:pPr>
      <w:r w:rsidRPr="00DA6D82">
        <w:rPr>
          <w:sz w:val="28"/>
          <w:szCs w:val="28"/>
        </w:rPr>
        <w:t>+ Kho bố trí phương tiện PCCC: Diện tích tối thiểu 40m</w:t>
      </w:r>
      <w:r w:rsidRPr="00DA6D82">
        <w:rPr>
          <w:sz w:val="28"/>
          <w:szCs w:val="28"/>
          <w:vertAlign w:val="superscript"/>
        </w:rPr>
        <w:t>2</w:t>
      </w:r>
      <w:r w:rsidRPr="00DA6D82">
        <w:rPr>
          <w:sz w:val="28"/>
          <w:szCs w:val="28"/>
        </w:rPr>
        <w:t xml:space="preserve"> đối với các Đội, 15m</w:t>
      </w:r>
      <w:r w:rsidRPr="00DA6D82">
        <w:rPr>
          <w:sz w:val="28"/>
          <w:szCs w:val="28"/>
          <w:vertAlign w:val="superscript"/>
        </w:rPr>
        <w:t>2</w:t>
      </w:r>
      <w:r w:rsidRPr="00DA6D82">
        <w:rPr>
          <w:sz w:val="28"/>
          <w:szCs w:val="28"/>
        </w:rPr>
        <w:t xml:space="preserve"> đối với các phân Đội, bố trí tại tầng 1.</w:t>
      </w:r>
    </w:p>
    <w:p w14:paraId="796153C2" w14:textId="77777777" w:rsidR="008F4645" w:rsidRPr="00DA6D82" w:rsidRDefault="008F4645" w:rsidP="004F1981">
      <w:pPr>
        <w:spacing w:before="80" w:line="360" w:lineRule="exact"/>
        <w:ind w:firstLine="709"/>
        <w:rPr>
          <w:sz w:val="28"/>
          <w:szCs w:val="28"/>
        </w:rPr>
      </w:pPr>
      <w:r w:rsidRPr="00DA6D82">
        <w:rPr>
          <w:sz w:val="28"/>
          <w:szCs w:val="28"/>
        </w:rPr>
        <w:t>+ Bể nước PCCC: Bố trí đặt ngầm, riêng biệt, cơ động trong việc cấp nước, có bãi đỗ để hút nước. Dung tích bể tối thiểu 50m</w:t>
      </w:r>
      <w:r w:rsidRPr="00DA6D82">
        <w:rPr>
          <w:sz w:val="28"/>
          <w:szCs w:val="28"/>
          <w:vertAlign w:val="superscript"/>
        </w:rPr>
        <w:t>3</w:t>
      </w:r>
      <w:r w:rsidRPr="00DA6D82">
        <w:rPr>
          <w:sz w:val="28"/>
          <w:szCs w:val="28"/>
        </w:rPr>
        <w:t xml:space="preserve"> với chiều cao thành bể không quá 0,7m.</w:t>
      </w:r>
    </w:p>
    <w:p w14:paraId="25D734A9" w14:textId="77777777" w:rsidR="008F4645" w:rsidRPr="00DA6D82" w:rsidRDefault="008F4645" w:rsidP="004F1981">
      <w:pPr>
        <w:spacing w:before="80" w:line="360" w:lineRule="exact"/>
        <w:ind w:firstLine="709"/>
        <w:rPr>
          <w:sz w:val="28"/>
          <w:szCs w:val="28"/>
        </w:rPr>
      </w:pPr>
      <w:r w:rsidRPr="00DA6D82">
        <w:rPr>
          <w:sz w:val="28"/>
          <w:szCs w:val="28"/>
        </w:rPr>
        <w:t>+ Các kho thiết bị, phương tiện PCCC đặc chủng; xưởng bảo dưỡng và sửa chữa đối với các bộ phận chuyên môn của Phòng Cảnh sát PCCC và CNCH và của Công an cấp huyện.</w:t>
      </w:r>
    </w:p>
    <w:p w14:paraId="4C0C028C" w14:textId="77777777" w:rsidR="008F4645" w:rsidRPr="00DA6D82" w:rsidRDefault="008F4645" w:rsidP="004F1981">
      <w:pPr>
        <w:spacing w:before="80" w:line="360" w:lineRule="exact"/>
        <w:ind w:firstLine="709"/>
        <w:rPr>
          <w:sz w:val="28"/>
          <w:szCs w:val="28"/>
        </w:rPr>
      </w:pPr>
      <w:r w:rsidRPr="00DA6D82">
        <w:rPr>
          <w:sz w:val="28"/>
          <w:szCs w:val="28"/>
        </w:rPr>
        <w:t>+ Vị trí trạm PCCC phải thuận lợi về các hướng tiếp cận giao thông, tối thiểu 1 mặt giáp đường lớn của khu vực, chiều rộng cổng vào tối thiểu 7m. Có bố trí bể chứa nước PCCC, đặt ngầm có vòi hút thuận lợi cho việc cung cấp nước cho xe chữa cháy.</w:t>
      </w:r>
    </w:p>
    <w:p w14:paraId="03CA95D2" w14:textId="5B2484E6" w:rsidR="008F4645" w:rsidRPr="00DA6D82" w:rsidRDefault="008F4645" w:rsidP="004F1981">
      <w:pPr>
        <w:spacing w:before="80" w:line="360" w:lineRule="exact"/>
        <w:ind w:firstLine="709"/>
        <w:rPr>
          <w:sz w:val="28"/>
          <w:szCs w:val="28"/>
        </w:rPr>
      </w:pPr>
      <w:r w:rsidRPr="00DA6D82">
        <w:rPr>
          <w:sz w:val="28"/>
          <w:szCs w:val="28"/>
        </w:rPr>
        <w:t xml:space="preserve">- Trung tâm </w:t>
      </w:r>
      <w:r w:rsidR="00573C61" w:rsidRPr="00DA6D82">
        <w:rPr>
          <w:sz w:val="28"/>
          <w:szCs w:val="28"/>
        </w:rPr>
        <w:t xml:space="preserve">chỉ huy </w:t>
      </w:r>
      <w:r w:rsidRPr="00DA6D82">
        <w:rPr>
          <w:sz w:val="28"/>
          <w:szCs w:val="28"/>
        </w:rPr>
        <w:t>điều hành bay:</w:t>
      </w:r>
    </w:p>
    <w:p w14:paraId="0DE24E6B" w14:textId="5228AA71" w:rsidR="008F4645" w:rsidRPr="00DA6D82" w:rsidRDefault="008F4645" w:rsidP="004F1981">
      <w:pPr>
        <w:spacing w:before="80" w:line="360" w:lineRule="exact"/>
        <w:ind w:firstLine="709"/>
        <w:rPr>
          <w:sz w:val="28"/>
          <w:szCs w:val="28"/>
        </w:rPr>
      </w:pPr>
      <w:r w:rsidRPr="00DA6D82">
        <w:rPr>
          <w:sz w:val="28"/>
          <w:szCs w:val="28"/>
        </w:rPr>
        <w:softHyphen/>
        <w:t>+</w:t>
      </w:r>
      <w:r w:rsidRPr="00DA6D82">
        <w:rPr>
          <w:sz w:val="22"/>
        </w:rPr>
        <w:t xml:space="preserve"> </w:t>
      </w:r>
      <w:r w:rsidRPr="00DA6D82">
        <w:rPr>
          <w:sz w:val="28"/>
          <w:szCs w:val="28"/>
        </w:rPr>
        <w:t>Giai đoạn đến năm 2030: Đưa vào hoạt động Trung tâm</w:t>
      </w:r>
      <w:r w:rsidR="00573C61" w:rsidRPr="00DA6D82">
        <w:rPr>
          <w:sz w:val="28"/>
          <w:szCs w:val="28"/>
        </w:rPr>
        <w:t xml:space="preserve"> chỉ huy</w:t>
      </w:r>
      <w:r w:rsidRPr="00DA6D82">
        <w:rPr>
          <w:sz w:val="28"/>
          <w:szCs w:val="28"/>
        </w:rPr>
        <w:t xml:space="preserve"> điều hành bay</w:t>
      </w:r>
      <w:r w:rsidR="00573C61" w:rsidRPr="00DA6D82">
        <w:rPr>
          <w:rStyle w:val="FootnoteReference"/>
          <w:sz w:val="28"/>
        </w:rPr>
        <w:footnoteReference w:id="26"/>
      </w:r>
      <w:r w:rsidRPr="00DA6D82">
        <w:rPr>
          <w:sz w:val="28"/>
          <w:szCs w:val="28"/>
        </w:rPr>
        <w:t xml:space="preserve"> thuộc dự án trụ sở Phòng Cảnh sát PCCC và CNCH (đã được phê duyệt quy hoạch và dự kiến kinh phí theo Quyết định 812/QĐ-UBND).</w:t>
      </w:r>
    </w:p>
    <w:p w14:paraId="3DE70A08" w14:textId="6A794102" w:rsidR="008F4645" w:rsidRPr="00DA6D82" w:rsidRDefault="008F4645" w:rsidP="004F1981">
      <w:pPr>
        <w:spacing w:before="80" w:line="360" w:lineRule="exact"/>
        <w:ind w:firstLine="709"/>
        <w:rPr>
          <w:sz w:val="28"/>
          <w:szCs w:val="28"/>
        </w:rPr>
      </w:pPr>
      <w:r w:rsidRPr="00DA6D82">
        <w:rPr>
          <w:sz w:val="28"/>
          <w:szCs w:val="28"/>
        </w:rPr>
        <w:t>+ Giai đoạn 2031 - 2045: Trên cơ sở nghiên cứu thực tế hiệu quả hoạt động của Trung tâm</w:t>
      </w:r>
      <w:r w:rsidR="00ED0255" w:rsidRPr="00DA6D82">
        <w:rPr>
          <w:sz w:val="28"/>
          <w:szCs w:val="28"/>
        </w:rPr>
        <w:t xml:space="preserve"> chỉ huy</w:t>
      </w:r>
      <w:r w:rsidRPr="00DA6D82">
        <w:rPr>
          <w:sz w:val="28"/>
          <w:szCs w:val="28"/>
        </w:rPr>
        <w:t xml:space="preserve"> điều hành bay, đề xuất mở rộng quy mô: Bổ sung chức năng nhiệm vụ và đầu tư trang thiết bị phương tiện, vị trí bãi đỗ máy bay chữa cháy, trực thăng CNCH, kết hợp với các Đội Cảnh sát PCCC và CNCH sẵn có trong giai đoạn đề xuất (nghiên cứu lựa chọn 01 đến 02 vị trí tại: Sóc Sơn hoặc Hòa Lạc hoặc Xuân Mai hoặc Thường Tín hoặc Gia Lâm). Kinh phí thực hiện sẽ được báo cáo tại các dự án, đề án giai đoạn sau.</w:t>
      </w:r>
    </w:p>
    <w:p w14:paraId="6378A05B" w14:textId="77777777" w:rsidR="008F4645" w:rsidRPr="00DA6D82" w:rsidRDefault="008F4645" w:rsidP="004F1981">
      <w:pPr>
        <w:spacing w:before="80" w:line="360" w:lineRule="exact"/>
        <w:ind w:firstLine="709"/>
        <w:rPr>
          <w:sz w:val="28"/>
          <w:szCs w:val="28"/>
        </w:rPr>
      </w:pPr>
      <w:r w:rsidRPr="00DA6D82">
        <w:rPr>
          <w:sz w:val="28"/>
          <w:szCs w:val="28"/>
        </w:rPr>
        <w:t>- Quá trình xây dựng Đồ án quy hoạch của Thành phố cần tính toán ngay vị trí, địa điểm của trụ sở, doanh trại, công trình PCCC. Cho phép quy hoạch, bố trí địa điểm của trụ sở, doanh trại, công trình PCCC tại các khu đất theo quy hoạch phân khu được duyệt với các chức năng như sau: Đất hạ tầng kỹ thuật; đất hỗn hợp; đất công cộng; đất ở; đất công nghiệp, kho tàng; đất cơ quan, viện nghiên cứu, trường đào tạo.</w:t>
      </w:r>
    </w:p>
    <w:p w14:paraId="25ACBFE4" w14:textId="77777777" w:rsidR="008F4645" w:rsidRPr="00DA6D82" w:rsidRDefault="008F4645" w:rsidP="004F1981">
      <w:pPr>
        <w:spacing w:before="80" w:line="360" w:lineRule="exact"/>
        <w:ind w:firstLine="709"/>
        <w:rPr>
          <w:sz w:val="28"/>
          <w:szCs w:val="28"/>
        </w:rPr>
      </w:pPr>
      <w:r w:rsidRPr="00DA6D82">
        <w:rPr>
          <w:sz w:val="28"/>
          <w:szCs w:val="28"/>
        </w:rPr>
        <w:t>- Nguồn quỹ đất: Đất trống, quỹ đất công, đất di dời, đất thu hồi (chuyển đổi mục đích).</w:t>
      </w:r>
    </w:p>
    <w:p w14:paraId="6F4A58D4" w14:textId="77777777" w:rsidR="008F4645" w:rsidRPr="00DA6D82" w:rsidRDefault="008F4645" w:rsidP="004F1981">
      <w:pPr>
        <w:spacing w:after="100" w:line="240" w:lineRule="auto"/>
        <w:ind w:firstLine="709"/>
        <w:rPr>
          <w:sz w:val="28"/>
          <w:szCs w:val="28"/>
        </w:rPr>
      </w:pPr>
      <w:bookmarkStart w:id="132" w:name="_Toc150701373"/>
      <w:r w:rsidRPr="00DA6D82">
        <w:rPr>
          <w:sz w:val="28"/>
          <w:szCs w:val="28"/>
        </w:rPr>
        <w:lastRenderedPageBreak/>
        <w:t xml:space="preserve">So với Quyết định số 819/QĐ-TTg ngày 07/7/2023 của Thủ tướng Chính phủ, đến năm 2030, Hà Nội được phê duyệt quy hoạch </w:t>
      </w:r>
      <w:r w:rsidRPr="00DA6D82">
        <w:rPr>
          <w:b/>
          <w:sz w:val="28"/>
          <w:szCs w:val="28"/>
        </w:rPr>
        <w:t>21 vị trí</w:t>
      </w:r>
      <w:r w:rsidRPr="00DA6D82">
        <w:rPr>
          <w:sz w:val="28"/>
          <w:szCs w:val="28"/>
        </w:rPr>
        <w:t xml:space="preserve"> với tổng diện tích đất khoảng </w:t>
      </w:r>
      <w:r w:rsidRPr="00DA6D82">
        <w:rPr>
          <w:b/>
          <w:sz w:val="28"/>
          <w:szCs w:val="28"/>
        </w:rPr>
        <w:t>9,85ha</w:t>
      </w:r>
      <w:r w:rsidRPr="00DA6D82">
        <w:rPr>
          <w:sz w:val="28"/>
          <w:szCs w:val="28"/>
        </w:rPr>
        <w:t xml:space="preserve"> cho mạng lưới doanh trại, trụ sở Cảnh sát PCCC và CNCH; tuy nhiên, để đảm bảo định mức tại Quyết định số 7898/QĐ-BCA-H02 của Bộ Công an và định hướng Quy hoạch Thủ đô: </w:t>
      </w:r>
      <w:r w:rsidRPr="00DA6D82">
        <w:rPr>
          <w:sz w:val="28"/>
          <w:szCs w:val="28"/>
          <w:vertAlign w:val="superscript"/>
        </w:rPr>
        <w:t>(1)</w:t>
      </w:r>
      <w:r w:rsidRPr="00DA6D82">
        <w:rPr>
          <w:sz w:val="28"/>
          <w:szCs w:val="28"/>
        </w:rPr>
        <w:t xml:space="preserve"> Bổ sung thêm 2 huyện lên quận giai đoạn trước năm 2025; 3-5 huyện lên quận giai đoạn trước năm 2030; </w:t>
      </w:r>
      <w:r w:rsidRPr="00DA6D82">
        <w:rPr>
          <w:sz w:val="28"/>
          <w:szCs w:val="28"/>
          <w:vertAlign w:val="superscript"/>
        </w:rPr>
        <w:t>(2)</w:t>
      </w:r>
      <w:r w:rsidRPr="00DA6D82">
        <w:rPr>
          <w:sz w:val="28"/>
          <w:szCs w:val="28"/>
        </w:rPr>
        <w:t xml:space="preserve"> Dự kiến xây dựng mô hình thành phố trực thuộc Thủ đô tại khu vực phía Bắc (Đông Anh, Mê Linh, Sóc Sơn) và phía Tây (Hòa Lạc, Xuân Mai), xây dựng đô thị thông minh khu vực hai bên trục Nhật Tân - Nội Bài; </w:t>
      </w:r>
      <w:r w:rsidRPr="00DA6D82">
        <w:rPr>
          <w:sz w:val="28"/>
          <w:szCs w:val="28"/>
          <w:vertAlign w:val="superscript"/>
        </w:rPr>
        <w:t>(3)</w:t>
      </w:r>
      <w:r w:rsidRPr="00DA6D82">
        <w:rPr>
          <w:sz w:val="28"/>
          <w:szCs w:val="28"/>
        </w:rPr>
        <w:t xml:space="preserve"> Mở rộng Cảng hàng không quốc tế Nội Bài, xây dựng thêm 01 sân bay dự kiến tại huyện Thường Tín; </w:t>
      </w:r>
      <w:r w:rsidRPr="00DA6D82">
        <w:rPr>
          <w:b/>
          <w:sz w:val="28"/>
          <w:szCs w:val="28"/>
        </w:rPr>
        <w:t>cần bổ sung so với Quyết định số 819/QĐ-TTg là</w:t>
      </w:r>
      <w:r w:rsidRPr="00DA6D82">
        <w:rPr>
          <w:sz w:val="28"/>
          <w:szCs w:val="28"/>
        </w:rPr>
        <w:t xml:space="preserve"> </w:t>
      </w:r>
      <w:r w:rsidRPr="00DA6D82">
        <w:rPr>
          <w:b/>
          <w:sz w:val="28"/>
          <w:szCs w:val="28"/>
        </w:rPr>
        <w:t>12 vị trí</w:t>
      </w:r>
      <w:r w:rsidRPr="00DA6D82">
        <w:rPr>
          <w:sz w:val="28"/>
          <w:szCs w:val="28"/>
        </w:rPr>
        <w:t xml:space="preserve">, cụ thể: Quy hoạch </w:t>
      </w:r>
      <w:r w:rsidRPr="00DA6D82">
        <w:rPr>
          <w:b/>
          <w:sz w:val="28"/>
          <w:szCs w:val="28"/>
        </w:rPr>
        <w:t>33 vị trí</w:t>
      </w:r>
      <w:r w:rsidRPr="00DA6D82">
        <w:rPr>
          <w:sz w:val="28"/>
          <w:szCs w:val="28"/>
        </w:rPr>
        <w:t xml:space="preserve">, với tổng diện tích đất khoảng </w:t>
      </w:r>
      <w:r w:rsidRPr="00DA6D82">
        <w:rPr>
          <w:b/>
          <w:sz w:val="28"/>
          <w:szCs w:val="28"/>
        </w:rPr>
        <w:t>17,6ha</w:t>
      </w:r>
      <w:r w:rsidRPr="00DA6D82">
        <w:rPr>
          <w:sz w:val="28"/>
          <w:szCs w:val="28"/>
        </w:rPr>
        <w:t>.</w:t>
      </w:r>
    </w:p>
    <w:p w14:paraId="123EB667" w14:textId="77777777" w:rsidR="008F4645" w:rsidRPr="00DA6D82" w:rsidRDefault="008F4645" w:rsidP="004F1981">
      <w:pPr>
        <w:pStyle w:val="Heading4"/>
        <w:spacing w:before="80" w:after="0" w:line="360" w:lineRule="exact"/>
        <w:rPr>
          <w:sz w:val="28"/>
        </w:rPr>
      </w:pPr>
      <w:r w:rsidRPr="00DA6D82">
        <w:rPr>
          <w:sz w:val="28"/>
        </w:rPr>
        <w:t>2.2.2 Tăng cường quân số, biên chế</w:t>
      </w:r>
      <w:bookmarkEnd w:id="132"/>
    </w:p>
    <w:p w14:paraId="0AE84ACA" w14:textId="77777777" w:rsidR="008F4645" w:rsidRPr="00DA6D82" w:rsidRDefault="008F4645" w:rsidP="004F1981">
      <w:pPr>
        <w:spacing w:before="80" w:line="360" w:lineRule="exact"/>
        <w:ind w:firstLine="709"/>
        <w:rPr>
          <w:sz w:val="28"/>
          <w:szCs w:val="28"/>
        </w:rPr>
      </w:pPr>
      <w:r w:rsidRPr="00DA6D82">
        <w:rPr>
          <w:sz w:val="28"/>
          <w:szCs w:val="28"/>
        </w:rPr>
        <w:t>Để phù hợp với Đề án số 10/ĐA-BCA-C07 ngày 15/3/2023 của Bộ Công an về xây dựng lực lượng Cảnh sát PCCC và CNCH thật sự trong sạch, vững mạnh, chính quy, tinh nhuệ, hiện đại, Thành phố đề xuất bố trí theo định hướng đến năm 2030, tầm nhìn đến năm 2045 như sau:</w:t>
      </w:r>
    </w:p>
    <w:p w14:paraId="0C89D1CC" w14:textId="77777777" w:rsidR="008F4645" w:rsidRPr="00DA6D82" w:rsidRDefault="008F4645" w:rsidP="004F1981">
      <w:pPr>
        <w:spacing w:before="80" w:line="360" w:lineRule="exact"/>
        <w:ind w:firstLine="709"/>
        <w:rPr>
          <w:sz w:val="28"/>
          <w:szCs w:val="28"/>
        </w:rPr>
      </w:pPr>
      <w:r w:rsidRPr="00DA6D82">
        <w:rPr>
          <w:sz w:val="28"/>
          <w:szCs w:val="28"/>
        </w:rPr>
        <w:t xml:space="preserve">- Mỗi Đội PCCC có quân số tối thiểu không dưới 40 cán bộ, chiến sỹ;  mỗi phân Đội PCCC có quân số tối thiểu không dưới 20 cán bộ, chiến sỹ. </w:t>
      </w:r>
    </w:p>
    <w:p w14:paraId="1E422B3F" w14:textId="77777777" w:rsidR="008F4645" w:rsidRPr="00DA6D82" w:rsidRDefault="008F4645" w:rsidP="004F1981">
      <w:pPr>
        <w:spacing w:before="80" w:line="360" w:lineRule="exact"/>
        <w:ind w:firstLine="709"/>
        <w:rPr>
          <w:sz w:val="28"/>
          <w:szCs w:val="28"/>
        </w:rPr>
      </w:pPr>
      <w:r w:rsidRPr="00DA6D82">
        <w:rPr>
          <w:sz w:val="28"/>
          <w:szCs w:val="28"/>
        </w:rPr>
        <w:t>- Định hướng đến năm 2030, lực lượng Cảnh sát PCCC và CNCH Thành phố có khoảng 70% cán bộ có trình độ Đại học chuyên ngành (trong đó, từ 20% thuộc số 70% có trình độ trên Đại học). Tại Công an cấp xã có ít nhất 01 đồng chí được đào tạo chuyên ngành về PCCC.</w:t>
      </w:r>
    </w:p>
    <w:p w14:paraId="6B81C2D6" w14:textId="77777777" w:rsidR="008F4645" w:rsidRPr="00DA6D82" w:rsidRDefault="008F4645" w:rsidP="004F1981">
      <w:pPr>
        <w:spacing w:before="80" w:line="360" w:lineRule="exact"/>
        <w:ind w:firstLine="709"/>
        <w:rPr>
          <w:b/>
          <w:spacing w:val="-2"/>
          <w:sz w:val="28"/>
          <w:szCs w:val="28"/>
        </w:rPr>
      </w:pPr>
      <w:r w:rsidRPr="00DA6D82">
        <w:rPr>
          <w:spacing w:val="-2"/>
          <w:sz w:val="28"/>
          <w:szCs w:val="28"/>
        </w:rPr>
        <w:t>- Tầm nhìn đến năm 2045: Từ 80% cán bộ có trình độ Đại học chuyên ngành (trong đó, từ 30% thuộc số 80% có trình độ trên Đại học). Tại công an cấp xã, có ít nhất 02 đồng chí được đào tạo chuyên ngành về PCCC, các đồng chí Cảnh sát khu vực khác đều được tập huấn, bồi dưỡng nghiệp vụ chuyên sâu về PCCC và CNCH.</w:t>
      </w:r>
    </w:p>
    <w:p w14:paraId="6C1C795C" w14:textId="77777777" w:rsidR="008F4645" w:rsidRPr="00DA6D82" w:rsidRDefault="008F4645" w:rsidP="004F1981">
      <w:pPr>
        <w:pStyle w:val="Heading4"/>
        <w:spacing w:before="80" w:after="0" w:line="360" w:lineRule="exact"/>
        <w:rPr>
          <w:sz w:val="28"/>
        </w:rPr>
      </w:pPr>
      <w:bookmarkStart w:id="133" w:name="_Toc150701374"/>
      <w:r w:rsidRPr="00DA6D82">
        <w:rPr>
          <w:sz w:val="28"/>
        </w:rPr>
        <w:t>2.2.3 Tiếp tục đầu tư trang thiết bị, phương tiện PCCC và CNCH</w:t>
      </w:r>
      <w:bookmarkEnd w:id="133"/>
    </w:p>
    <w:p w14:paraId="1B68B4BC" w14:textId="77777777" w:rsidR="008F4645" w:rsidRPr="00DA6D82" w:rsidRDefault="008F4645" w:rsidP="004F1981">
      <w:pPr>
        <w:spacing w:before="80" w:line="360" w:lineRule="exact"/>
        <w:ind w:firstLine="709"/>
        <w:rPr>
          <w:sz w:val="28"/>
          <w:szCs w:val="26"/>
        </w:rPr>
      </w:pPr>
      <w:r w:rsidRPr="00DA6D82">
        <w:rPr>
          <w:sz w:val="28"/>
          <w:szCs w:val="26"/>
        </w:rPr>
        <w:t>- Tiếp tục hoàn thành các nhiệm vụ, mục tiêu đề ra theo Dự án Quy hoạch tổng thể hệ thống cơ sở của lực lượng Cảnh sát PCCC và CNCH thành phố Hà Nội đến năm 2025, định hướng đến năm 2030, được ban hành kèm theo Quyết định số 812/QĐ-UBND. Bên cạnh đó, cần tăng cường, bổ sung trang thiết bị phương tiện PCCC và CNCH phù hợp với quy mô và việc bố trí các Đội, phân Đội, các đơn vị theo tính toán.</w:t>
      </w:r>
    </w:p>
    <w:p w14:paraId="1AEA62F2" w14:textId="77777777" w:rsidR="008F4645" w:rsidRPr="00DA6D82" w:rsidRDefault="008F4645" w:rsidP="004F1981">
      <w:pPr>
        <w:spacing w:before="80" w:line="360" w:lineRule="exact"/>
        <w:ind w:firstLine="709"/>
        <w:rPr>
          <w:sz w:val="28"/>
          <w:szCs w:val="26"/>
        </w:rPr>
      </w:pPr>
      <w:r w:rsidRPr="00DA6D82">
        <w:rPr>
          <w:sz w:val="28"/>
          <w:szCs w:val="26"/>
        </w:rPr>
        <w:t>- Đối với trang thiết bị, phương tiện của các Đội, phân Đội Cảnh sát PCCC và CNCH:</w:t>
      </w:r>
    </w:p>
    <w:p w14:paraId="2CE29ECE" w14:textId="77777777" w:rsidR="008F4645" w:rsidRPr="00DA6D82" w:rsidRDefault="008F4645" w:rsidP="004F1981">
      <w:pPr>
        <w:spacing w:before="80" w:line="360" w:lineRule="exact"/>
        <w:ind w:firstLine="709"/>
        <w:rPr>
          <w:sz w:val="28"/>
          <w:szCs w:val="26"/>
        </w:rPr>
      </w:pPr>
      <w:r w:rsidRPr="00DA6D82">
        <w:rPr>
          <w:sz w:val="28"/>
          <w:szCs w:val="26"/>
        </w:rPr>
        <w:t xml:space="preserve">+ Giai đoạn đến năm 2025: </w:t>
      </w:r>
    </w:p>
    <w:p w14:paraId="0CF303DB" w14:textId="3BB60D3F" w:rsidR="008F4645" w:rsidRPr="00DA6D82" w:rsidRDefault="008F4645" w:rsidP="004F1981">
      <w:pPr>
        <w:spacing w:before="80" w:line="360" w:lineRule="exact"/>
        <w:ind w:firstLine="709"/>
        <w:rPr>
          <w:sz w:val="28"/>
          <w:szCs w:val="26"/>
        </w:rPr>
      </w:pPr>
      <w:r w:rsidRPr="00DA6D82">
        <w:rPr>
          <w:sz w:val="28"/>
          <w:szCs w:val="26"/>
        </w:rPr>
        <w:lastRenderedPageBreak/>
        <w:t xml:space="preserve">(i) Tiếp tục đầu tư trang bị phương tiện đã được duyệt theo Quyết định số 812/QĐ-UBND và đang đề xuất duyệt tại Đề án Công an Thủ đô gồm: </w:t>
      </w:r>
      <w:r w:rsidRPr="00DA6D82">
        <w:rPr>
          <w:sz w:val="28"/>
          <w:szCs w:val="28"/>
        </w:rPr>
        <w:t>26 xe chữa cháy, 2 xe chữa cháy cần vươn có đầu phá dỡ điều khiển từ xa, 16 xe CNCH, 1 xe chữa cháy tron</w:t>
      </w:r>
      <w:r w:rsidR="0063445E" w:rsidRPr="00DA6D82">
        <w:rPr>
          <w:sz w:val="28"/>
          <w:szCs w:val="28"/>
        </w:rPr>
        <w:t xml:space="preserve">g môi trường </w:t>
      </w:r>
      <w:r w:rsidRPr="00DA6D82">
        <w:rPr>
          <w:sz w:val="28"/>
          <w:szCs w:val="28"/>
        </w:rPr>
        <w:t>hoá chất, 20 xe téc nước chữa cháy, 21 xe tải chở phương t</w:t>
      </w:r>
      <w:r w:rsidR="00DA7AC6" w:rsidRPr="00DA6D82">
        <w:rPr>
          <w:sz w:val="28"/>
          <w:szCs w:val="28"/>
        </w:rPr>
        <w:t>iện, 1 xe xử lý sự cố hoá chất s</w:t>
      </w:r>
      <w:r w:rsidRPr="00DA6D82">
        <w:rPr>
          <w:sz w:val="28"/>
          <w:szCs w:val="28"/>
        </w:rPr>
        <w:t>inh học, 5 xe thang 32 mét, 6 xe thang 52 mét, 1 tàu chữa cháy</w:t>
      </w:r>
      <w:r w:rsidRPr="00DA6D82">
        <w:rPr>
          <w:sz w:val="28"/>
          <w:szCs w:val="26"/>
        </w:rPr>
        <w:t>. Kinh phí thực hiện theo kế hoạch dự án đầu tư công trung hạn đã được UBND phê duyệt vốn: Tổng khoảng 869 tỷ đồng, trong đó giai đoạn đến 2025 đề xuất chi 400 tỷ đồng.</w:t>
      </w:r>
    </w:p>
    <w:p w14:paraId="61E792D1" w14:textId="2EA97F50" w:rsidR="008F4645" w:rsidRPr="00DA6D82" w:rsidRDefault="008F4645" w:rsidP="004F1981">
      <w:pPr>
        <w:spacing w:before="80" w:line="360" w:lineRule="exact"/>
        <w:ind w:firstLine="709"/>
        <w:rPr>
          <w:spacing w:val="-4"/>
          <w:sz w:val="28"/>
          <w:szCs w:val="28"/>
        </w:rPr>
      </w:pPr>
      <w:r w:rsidRPr="00DA6D82">
        <w:rPr>
          <w:spacing w:val="-4"/>
          <w:sz w:val="28"/>
          <w:szCs w:val="28"/>
        </w:rPr>
        <w:t>(ii) Tiếp tục mua sắm phương tiện theo nguồn kinh phí thường xuyên, gồm: Kinh phí dự toán mua sắm thường xuyên giai đoạn 2023</w:t>
      </w:r>
      <w:r w:rsidR="00EC7732" w:rsidRPr="00DA6D82">
        <w:rPr>
          <w:spacing w:val="-4"/>
          <w:sz w:val="28"/>
          <w:szCs w:val="28"/>
        </w:rPr>
        <w:t xml:space="preserve"> </w:t>
      </w:r>
      <w:r w:rsidRPr="00DA6D82">
        <w:rPr>
          <w:spacing w:val="-4"/>
          <w:sz w:val="28"/>
          <w:szCs w:val="28"/>
        </w:rPr>
        <w:t>-</w:t>
      </w:r>
      <w:r w:rsidR="00EC7732" w:rsidRPr="00DA6D82">
        <w:rPr>
          <w:spacing w:val="-4"/>
          <w:sz w:val="28"/>
          <w:szCs w:val="28"/>
        </w:rPr>
        <w:t xml:space="preserve"> </w:t>
      </w:r>
      <w:r w:rsidRPr="00DA6D82">
        <w:rPr>
          <w:spacing w:val="-4"/>
          <w:sz w:val="28"/>
          <w:szCs w:val="28"/>
        </w:rPr>
        <w:t xml:space="preserve">2025 đã được UBND Thành phố duyệt vốn, khoảng 230 tỷ đồng; Kinh phí mua sắm thường xuyên đã được duyệt theo </w:t>
      </w:r>
      <w:r w:rsidRPr="00DA6D82">
        <w:rPr>
          <w:sz w:val="28"/>
          <w:szCs w:val="28"/>
        </w:rPr>
        <w:t xml:space="preserve">Chương trình số 09-CTr/TU </w:t>
      </w:r>
      <w:r w:rsidRPr="00DA6D82">
        <w:rPr>
          <w:spacing w:val="-4"/>
          <w:sz w:val="28"/>
          <w:szCs w:val="28"/>
        </w:rPr>
        <w:t>(mua sắm 01 xe trung tâm chỉ huy chữa cháy và CNCH, 01 bộ máy xúc đào thuỷ lực bánh lốp), khoảng 17 tỷ đồng.</w:t>
      </w:r>
    </w:p>
    <w:p w14:paraId="0BF846DA" w14:textId="77777777" w:rsidR="008F4645" w:rsidRPr="00DA6D82" w:rsidRDefault="008F4645" w:rsidP="004F1981">
      <w:pPr>
        <w:spacing w:before="80" w:line="360" w:lineRule="exact"/>
        <w:ind w:firstLine="709"/>
        <w:rPr>
          <w:sz w:val="28"/>
          <w:szCs w:val="26"/>
        </w:rPr>
      </w:pPr>
      <w:r w:rsidRPr="00DA6D82">
        <w:rPr>
          <w:sz w:val="28"/>
          <w:szCs w:val="26"/>
        </w:rPr>
        <w:t xml:space="preserve"> (iii) Nghiên cứu lập danh sách đầu tư trang bị bổ sung trang bị phương tiện cho các phân đội Cảnh sát PCCC và CNCH mặt đất, trên sông được thành lập vào giai đoạn năm 2026 - 2030. </w:t>
      </w:r>
    </w:p>
    <w:p w14:paraId="4EC2D463" w14:textId="77777777" w:rsidR="008F4645" w:rsidRPr="00DA6D82" w:rsidRDefault="008F4645" w:rsidP="004F1981">
      <w:pPr>
        <w:spacing w:before="80" w:line="360" w:lineRule="exact"/>
        <w:ind w:firstLine="709"/>
        <w:rPr>
          <w:sz w:val="28"/>
          <w:szCs w:val="26"/>
        </w:rPr>
      </w:pPr>
      <w:r w:rsidRPr="00DA6D82">
        <w:rPr>
          <w:sz w:val="28"/>
          <w:szCs w:val="26"/>
        </w:rPr>
        <w:t xml:space="preserve">+ Giai đoạn 2026 - 2030: </w:t>
      </w:r>
    </w:p>
    <w:p w14:paraId="235AC6D6" w14:textId="77777777" w:rsidR="008F4645" w:rsidRPr="00DA6D82" w:rsidRDefault="008F4645" w:rsidP="004F1981">
      <w:pPr>
        <w:spacing w:before="80" w:line="360" w:lineRule="exact"/>
        <w:ind w:firstLine="709"/>
        <w:rPr>
          <w:sz w:val="28"/>
          <w:szCs w:val="26"/>
        </w:rPr>
      </w:pPr>
      <w:r w:rsidRPr="00DA6D82">
        <w:rPr>
          <w:sz w:val="28"/>
          <w:szCs w:val="26"/>
        </w:rPr>
        <w:t>(i) Tiếp tục theo kế hoạch dự án đầu tư công trung hạn đã được UBND phê duyệt vốn</w:t>
      </w:r>
      <w:r w:rsidRPr="00DA6D82">
        <w:rPr>
          <w:sz w:val="28"/>
          <w:szCs w:val="26"/>
          <w:lang w:val="vi-VN"/>
        </w:rPr>
        <w:t xml:space="preserve">: </w:t>
      </w:r>
      <w:r w:rsidRPr="00DA6D82">
        <w:rPr>
          <w:sz w:val="28"/>
          <w:szCs w:val="26"/>
        </w:rPr>
        <w:t>Hoàn thành,</w:t>
      </w:r>
      <w:r w:rsidRPr="00DA6D82">
        <w:rPr>
          <w:sz w:val="28"/>
          <w:szCs w:val="26"/>
          <w:lang w:val="vi-VN"/>
        </w:rPr>
        <w:t xml:space="preserve"> bố trí 469 tỷ đồng </w:t>
      </w:r>
      <w:r w:rsidRPr="00DA6D82">
        <w:rPr>
          <w:sz w:val="28"/>
          <w:szCs w:val="26"/>
        </w:rPr>
        <w:t>theo dự kiến.</w:t>
      </w:r>
    </w:p>
    <w:p w14:paraId="6C8AD6A8" w14:textId="71ED0BFF" w:rsidR="008F4645" w:rsidRPr="00DA6D82" w:rsidRDefault="008F4645" w:rsidP="004F1981">
      <w:pPr>
        <w:spacing w:before="80" w:line="360" w:lineRule="exact"/>
        <w:ind w:firstLine="709"/>
        <w:rPr>
          <w:sz w:val="28"/>
          <w:szCs w:val="26"/>
        </w:rPr>
      </w:pPr>
      <w:r w:rsidRPr="00DA6D82">
        <w:rPr>
          <w:sz w:val="28"/>
          <w:szCs w:val="28"/>
        </w:rPr>
        <w:t xml:space="preserve">(ii) </w:t>
      </w:r>
      <w:r w:rsidRPr="00DA6D82">
        <w:rPr>
          <w:sz w:val="28"/>
          <w:szCs w:val="28"/>
          <w:lang w:val="vi-VN"/>
        </w:rPr>
        <w:t>Dự án đầu tư phương tiện giai đoạn 2026</w:t>
      </w:r>
      <w:r w:rsidR="00EC7732" w:rsidRPr="00DA6D82">
        <w:rPr>
          <w:sz w:val="28"/>
          <w:szCs w:val="28"/>
          <w:lang w:val="en-US"/>
        </w:rPr>
        <w:t xml:space="preserve"> </w:t>
      </w:r>
      <w:r w:rsidRPr="00DA6D82">
        <w:rPr>
          <w:sz w:val="28"/>
          <w:szCs w:val="28"/>
          <w:lang w:val="vi-VN"/>
        </w:rPr>
        <w:t>-</w:t>
      </w:r>
      <w:r w:rsidR="00EC7732" w:rsidRPr="00DA6D82">
        <w:rPr>
          <w:sz w:val="28"/>
          <w:szCs w:val="28"/>
          <w:lang w:val="en-US"/>
        </w:rPr>
        <w:t xml:space="preserve"> </w:t>
      </w:r>
      <w:r w:rsidRPr="00DA6D82">
        <w:rPr>
          <w:sz w:val="28"/>
          <w:szCs w:val="28"/>
          <w:lang w:val="vi-VN"/>
        </w:rPr>
        <w:t xml:space="preserve">2030 (được duyệt theo </w:t>
      </w:r>
      <w:r w:rsidRPr="00DA6D82">
        <w:rPr>
          <w:sz w:val="28"/>
          <w:szCs w:val="28"/>
        </w:rPr>
        <w:t>Chương trình số 09-CTr/TU</w:t>
      </w:r>
      <w:r w:rsidRPr="00DA6D82">
        <w:rPr>
          <w:sz w:val="28"/>
          <w:szCs w:val="28"/>
          <w:lang w:val="vi-VN"/>
        </w:rPr>
        <w:t>): Đầu tư mua sắm phương tiện để bổ sung, thay thế các phương tiện cũ hỏng, hết niên hạn sử dụng</w:t>
      </w:r>
      <w:r w:rsidRPr="00DA6D82">
        <w:rPr>
          <w:sz w:val="28"/>
          <w:szCs w:val="28"/>
        </w:rPr>
        <w:t>;</w:t>
      </w:r>
      <w:r w:rsidRPr="00DA6D82">
        <w:rPr>
          <w:sz w:val="28"/>
          <w:szCs w:val="28"/>
          <w:lang w:val="vi-VN"/>
        </w:rPr>
        <w:t xml:space="preserve"> </w:t>
      </w:r>
      <w:r w:rsidRPr="00DA6D82">
        <w:rPr>
          <w:sz w:val="28"/>
          <w:szCs w:val="28"/>
        </w:rPr>
        <w:t>t</w:t>
      </w:r>
      <w:r w:rsidRPr="00DA6D82">
        <w:rPr>
          <w:sz w:val="28"/>
          <w:szCs w:val="28"/>
          <w:lang w:val="vi-VN"/>
        </w:rPr>
        <w:t>rong đó đề xuất mua sắm 49 xe chữa c</w:t>
      </w:r>
      <w:r w:rsidRPr="00DA6D82">
        <w:rPr>
          <w:sz w:val="28"/>
          <w:szCs w:val="26"/>
          <w:lang w:val="vi-VN"/>
        </w:rPr>
        <w:t xml:space="preserve">háy, </w:t>
      </w:r>
      <w:r w:rsidR="00EC7732" w:rsidRPr="00DA6D82">
        <w:rPr>
          <w:sz w:val="28"/>
          <w:szCs w:val="26"/>
          <w:lang w:val="en-US"/>
        </w:rPr>
        <w:t>0</w:t>
      </w:r>
      <w:r w:rsidRPr="00DA6D82">
        <w:rPr>
          <w:sz w:val="28"/>
          <w:szCs w:val="26"/>
          <w:lang w:val="vi-VN"/>
        </w:rPr>
        <w:t xml:space="preserve">7 xe CNCH, </w:t>
      </w:r>
      <w:r w:rsidR="00EC7732" w:rsidRPr="00DA6D82">
        <w:rPr>
          <w:sz w:val="28"/>
          <w:szCs w:val="26"/>
          <w:lang w:val="en-US"/>
        </w:rPr>
        <w:t>0</w:t>
      </w:r>
      <w:r w:rsidRPr="00DA6D82">
        <w:rPr>
          <w:sz w:val="28"/>
          <w:szCs w:val="26"/>
          <w:lang w:val="vi-VN"/>
        </w:rPr>
        <w:t xml:space="preserve">8 xe chở nước chữa cháy, 25 bộ thiết bị thở chu trình kín, </w:t>
      </w:r>
      <w:r w:rsidR="00EC7732" w:rsidRPr="00DA6D82">
        <w:rPr>
          <w:sz w:val="28"/>
          <w:szCs w:val="26"/>
          <w:lang w:val="en-US"/>
        </w:rPr>
        <w:t>0</w:t>
      </w:r>
      <w:r w:rsidRPr="00DA6D82">
        <w:rPr>
          <w:sz w:val="28"/>
          <w:szCs w:val="26"/>
          <w:lang w:val="vi-VN"/>
        </w:rPr>
        <w:t xml:space="preserve">4 xe thang </w:t>
      </w:r>
      <w:r w:rsidRPr="00DA6D82">
        <w:rPr>
          <w:sz w:val="28"/>
          <w:szCs w:val="26"/>
        </w:rPr>
        <w:t xml:space="preserve">từ </w:t>
      </w:r>
      <w:r w:rsidRPr="00DA6D82">
        <w:rPr>
          <w:sz w:val="28"/>
          <w:szCs w:val="26"/>
          <w:lang w:val="vi-VN"/>
        </w:rPr>
        <w:t xml:space="preserve">52 mét. </w:t>
      </w:r>
      <w:r w:rsidRPr="00DA6D82">
        <w:rPr>
          <w:sz w:val="28"/>
          <w:szCs w:val="26"/>
        </w:rPr>
        <w:t>K</w:t>
      </w:r>
      <w:r w:rsidRPr="00DA6D82">
        <w:rPr>
          <w:sz w:val="28"/>
          <w:szCs w:val="26"/>
          <w:lang w:val="vi-VN"/>
        </w:rPr>
        <w:t xml:space="preserve">inh phí </w:t>
      </w:r>
      <w:r w:rsidRPr="00DA6D82">
        <w:rPr>
          <w:sz w:val="28"/>
          <w:szCs w:val="26"/>
        </w:rPr>
        <w:t>dự kiến khoảng</w:t>
      </w:r>
      <w:r w:rsidRPr="00DA6D82">
        <w:rPr>
          <w:sz w:val="28"/>
          <w:szCs w:val="26"/>
          <w:lang w:val="vi-VN"/>
        </w:rPr>
        <w:t xml:space="preserve"> 462</w:t>
      </w:r>
      <w:r w:rsidRPr="00DA6D82">
        <w:rPr>
          <w:sz w:val="28"/>
          <w:szCs w:val="26"/>
        </w:rPr>
        <w:t xml:space="preserve"> tỷ</w:t>
      </w:r>
      <w:r w:rsidRPr="00DA6D82">
        <w:rPr>
          <w:sz w:val="28"/>
          <w:szCs w:val="26"/>
          <w:lang w:val="vi-VN"/>
        </w:rPr>
        <w:t xml:space="preserve"> đồng</w:t>
      </w:r>
      <w:r w:rsidRPr="00DA6D82">
        <w:rPr>
          <w:sz w:val="28"/>
          <w:szCs w:val="26"/>
        </w:rPr>
        <w:t>.</w:t>
      </w:r>
    </w:p>
    <w:p w14:paraId="2559DFD9" w14:textId="77777777" w:rsidR="008F4645" w:rsidRPr="00DA6D82" w:rsidRDefault="008F4645" w:rsidP="004F1981">
      <w:pPr>
        <w:spacing w:before="80" w:line="360" w:lineRule="exact"/>
        <w:ind w:firstLine="709"/>
        <w:rPr>
          <w:sz w:val="28"/>
          <w:szCs w:val="26"/>
        </w:rPr>
      </w:pPr>
      <w:r w:rsidRPr="00DA6D82">
        <w:rPr>
          <w:sz w:val="28"/>
          <w:szCs w:val="26"/>
        </w:rPr>
        <w:t>(iii)</w:t>
      </w:r>
      <w:r w:rsidRPr="00DA6D82">
        <w:rPr>
          <w:sz w:val="28"/>
          <w:szCs w:val="26"/>
          <w:lang w:val="vi-VN"/>
        </w:rPr>
        <w:t xml:space="preserve"> Dự toán mua sắm phương tiện theo nguồn thường xuyên</w:t>
      </w:r>
      <w:r w:rsidRPr="00DA6D82">
        <w:rPr>
          <w:sz w:val="28"/>
          <w:szCs w:val="26"/>
        </w:rPr>
        <w:t xml:space="preserve"> (đã đề xuất tại Đề án Công an Thủ đô)</w:t>
      </w:r>
      <w:r w:rsidRPr="00DA6D82">
        <w:rPr>
          <w:sz w:val="28"/>
          <w:szCs w:val="26"/>
          <w:lang w:val="vi-VN"/>
        </w:rPr>
        <w:t xml:space="preserve">: Kinh phí </w:t>
      </w:r>
      <w:r w:rsidRPr="00DA6D82">
        <w:rPr>
          <w:sz w:val="28"/>
          <w:szCs w:val="26"/>
        </w:rPr>
        <w:t>d</w:t>
      </w:r>
      <w:r w:rsidRPr="00DA6D82">
        <w:rPr>
          <w:sz w:val="28"/>
          <w:szCs w:val="26"/>
          <w:lang w:val="vi-VN"/>
        </w:rPr>
        <w:t>ự toán mua sắm thường xuyên phương tiện, trang thiết bị</w:t>
      </w:r>
      <w:r w:rsidRPr="00DA6D82">
        <w:rPr>
          <w:sz w:val="28"/>
          <w:szCs w:val="26"/>
        </w:rPr>
        <w:t>;</w:t>
      </w:r>
      <w:r w:rsidRPr="00DA6D82">
        <w:rPr>
          <w:sz w:val="28"/>
          <w:szCs w:val="26"/>
          <w:lang w:val="vi-VN"/>
        </w:rPr>
        <w:t xml:space="preserve"> giai đoạn 2026</w:t>
      </w:r>
      <w:r w:rsidRPr="00DA6D82">
        <w:rPr>
          <w:sz w:val="28"/>
          <w:szCs w:val="26"/>
        </w:rPr>
        <w:t xml:space="preserve"> </w:t>
      </w:r>
      <w:r w:rsidRPr="00DA6D82">
        <w:rPr>
          <w:sz w:val="28"/>
          <w:szCs w:val="26"/>
          <w:lang w:val="vi-VN"/>
        </w:rPr>
        <w:t>-</w:t>
      </w:r>
      <w:r w:rsidRPr="00DA6D82">
        <w:rPr>
          <w:sz w:val="28"/>
          <w:szCs w:val="26"/>
        </w:rPr>
        <w:t xml:space="preserve"> </w:t>
      </w:r>
      <w:r w:rsidRPr="00DA6D82">
        <w:rPr>
          <w:sz w:val="28"/>
          <w:szCs w:val="26"/>
          <w:lang w:val="vi-VN"/>
        </w:rPr>
        <w:t>2027</w:t>
      </w:r>
      <w:r w:rsidRPr="00DA6D82">
        <w:rPr>
          <w:sz w:val="28"/>
          <w:szCs w:val="26"/>
        </w:rPr>
        <w:t xml:space="preserve"> khoảng</w:t>
      </w:r>
      <w:r w:rsidRPr="00DA6D82">
        <w:rPr>
          <w:sz w:val="28"/>
          <w:szCs w:val="26"/>
          <w:lang w:val="vi-VN"/>
        </w:rPr>
        <w:t xml:space="preserve"> </w:t>
      </w:r>
      <w:r w:rsidRPr="00DA6D82">
        <w:rPr>
          <w:sz w:val="28"/>
          <w:szCs w:val="26"/>
        </w:rPr>
        <w:t xml:space="preserve">133 tỷ </w:t>
      </w:r>
      <w:r w:rsidRPr="00DA6D82">
        <w:rPr>
          <w:sz w:val="28"/>
          <w:szCs w:val="26"/>
          <w:lang w:val="vi-VN"/>
        </w:rPr>
        <w:t>đồng</w:t>
      </w:r>
      <w:r w:rsidRPr="00DA6D82">
        <w:rPr>
          <w:sz w:val="28"/>
          <w:szCs w:val="26"/>
        </w:rPr>
        <w:t>, giai đoạn 2028 - 2030 khoảng 438 tỷ đồng.</w:t>
      </w:r>
    </w:p>
    <w:p w14:paraId="03ED4235" w14:textId="77777777" w:rsidR="008F4645" w:rsidRPr="00DA6D82" w:rsidRDefault="008F4645" w:rsidP="004F1981">
      <w:pPr>
        <w:spacing w:before="80" w:line="360" w:lineRule="exact"/>
        <w:ind w:firstLine="709"/>
        <w:rPr>
          <w:sz w:val="28"/>
          <w:szCs w:val="26"/>
        </w:rPr>
      </w:pPr>
      <w:r w:rsidRPr="00DA6D82">
        <w:rPr>
          <w:sz w:val="28"/>
          <w:szCs w:val="26"/>
        </w:rPr>
        <w:t>(iv) Nghiên cứu lập dự toán trang bị phương tiện cho 100% phân đội  được thành lập trong giai đoạn 2031 - 2045.</w:t>
      </w:r>
    </w:p>
    <w:p w14:paraId="2E1A04F2" w14:textId="2BB8B4AE" w:rsidR="003F5164" w:rsidRPr="00DA6D82" w:rsidRDefault="003F5164" w:rsidP="003F5164">
      <w:pPr>
        <w:spacing w:before="80" w:line="360" w:lineRule="exact"/>
        <w:ind w:firstLine="709"/>
        <w:rPr>
          <w:sz w:val="28"/>
          <w:szCs w:val="26"/>
        </w:rPr>
      </w:pPr>
      <w:r w:rsidRPr="00DA6D82">
        <w:rPr>
          <w:sz w:val="28"/>
          <w:szCs w:val="26"/>
        </w:rPr>
        <w:t xml:space="preserve">(v) Đối với lực lượng Công an cấp xã: </w:t>
      </w:r>
    </w:p>
    <w:p w14:paraId="702B93F4" w14:textId="205884B7" w:rsidR="003F5164" w:rsidRPr="00DA6D82" w:rsidRDefault="003F5164" w:rsidP="00AE5C6C">
      <w:pPr>
        <w:spacing w:before="80" w:line="360" w:lineRule="exact"/>
        <w:ind w:firstLine="709"/>
        <w:rPr>
          <w:sz w:val="28"/>
          <w:szCs w:val="26"/>
        </w:rPr>
      </w:pPr>
      <w:r w:rsidRPr="00DA6D82">
        <w:rPr>
          <w:sz w:val="28"/>
          <w:szCs w:val="26"/>
        </w:rPr>
        <w:t xml:space="preserve">Trên cơ sở nguồn vốn, nguồn trang thiết bị phương tiện được trang cấp theo các dự án, đề án được phê duyệt, cân đối bố trí trang bị </w:t>
      </w:r>
      <w:r w:rsidR="00AE5C6C" w:rsidRPr="00DA6D82">
        <w:rPr>
          <w:sz w:val="28"/>
          <w:szCs w:val="26"/>
        </w:rPr>
        <w:t xml:space="preserve">02 </w:t>
      </w:r>
      <w:r w:rsidRPr="00DA6D82">
        <w:rPr>
          <w:sz w:val="28"/>
          <w:szCs w:val="26"/>
        </w:rPr>
        <w:t>xe mô tô</w:t>
      </w:r>
      <w:r w:rsidR="00CA6FAF" w:rsidRPr="00DA6D82">
        <w:rPr>
          <w:sz w:val="28"/>
          <w:szCs w:val="26"/>
        </w:rPr>
        <w:t>, phương tiện</w:t>
      </w:r>
      <w:r w:rsidRPr="00DA6D82">
        <w:rPr>
          <w:sz w:val="28"/>
          <w:szCs w:val="26"/>
        </w:rPr>
        <w:t xml:space="preserve"> chữa cháy cho Công an cấp xã; ưu tiên trang cấp cho </w:t>
      </w:r>
      <w:r w:rsidR="00AE5C6C" w:rsidRPr="00DA6D82">
        <w:rPr>
          <w:sz w:val="28"/>
          <w:szCs w:val="26"/>
        </w:rPr>
        <w:t>địa bàn</w:t>
      </w:r>
      <w:r w:rsidRPr="00DA6D82">
        <w:rPr>
          <w:sz w:val="28"/>
          <w:szCs w:val="26"/>
        </w:rPr>
        <w:t xml:space="preserve"> cấp xã có kh</w:t>
      </w:r>
      <w:r w:rsidR="00AE5C6C" w:rsidRPr="00DA6D82">
        <w:rPr>
          <w:sz w:val="28"/>
          <w:szCs w:val="26"/>
        </w:rPr>
        <w:t>u dân cư nguy hiểm về cháy, nổ (</w:t>
      </w:r>
      <w:r w:rsidRPr="00DA6D82">
        <w:rPr>
          <w:sz w:val="28"/>
          <w:szCs w:val="26"/>
        </w:rPr>
        <w:t>kinh phí dự kiến khoảng 115,8 tỷ đồng</w:t>
      </w:r>
      <w:r w:rsidR="00AE5C6C" w:rsidRPr="00DA6D82">
        <w:rPr>
          <w:sz w:val="28"/>
          <w:szCs w:val="26"/>
        </w:rPr>
        <w:t>)</w:t>
      </w:r>
      <w:r w:rsidRPr="00DA6D82">
        <w:rPr>
          <w:sz w:val="28"/>
          <w:szCs w:val="26"/>
        </w:rPr>
        <w:t>.</w:t>
      </w:r>
    </w:p>
    <w:p w14:paraId="6A5351FB" w14:textId="77777777" w:rsidR="004742A3" w:rsidRPr="00DA6D82" w:rsidRDefault="008F4645" w:rsidP="004742A3">
      <w:pPr>
        <w:widowControl w:val="0"/>
        <w:spacing w:before="80" w:line="360" w:lineRule="exact"/>
        <w:ind w:firstLine="706"/>
        <w:rPr>
          <w:sz w:val="28"/>
          <w:szCs w:val="26"/>
        </w:rPr>
      </w:pPr>
      <w:r w:rsidRPr="00DA6D82">
        <w:rPr>
          <w:sz w:val="28"/>
          <w:szCs w:val="26"/>
        </w:rPr>
        <w:t xml:space="preserve">+ Giai đoạn 2031 - 2045: </w:t>
      </w:r>
    </w:p>
    <w:p w14:paraId="05AEEECD" w14:textId="7061930D" w:rsidR="008F4645" w:rsidRPr="00DA6D82" w:rsidRDefault="008F4645" w:rsidP="004742A3">
      <w:pPr>
        <w:widowControl w:val="0"/>
        <w:spacing w:before="80" w:line="360" w:lineRule="exact"/>
        <w:ind w:firstLine="706"/>
        <w:rPr>
          <w:sz w:val="28"/>
          <w:szCs w:val="26"/>
        </w:rPr>
      </w:pPr>
      <w:r w:rsidRPr="00DA6D82">
        <w:rPr>
          <w:spacing w:val="-2"/>
          <w:sz w:val="28"/>
          <w:szCs w:val="26"/>
        </w:rPr>
        <w:t xml:space="preserve">(i) Bảo đảm đầu tư trang bị bổ sung trang bị, phương tiện cho các phân đội </w:t>
      </w:r>
      <w:r w:rsidRPr="00DA6D82">
        <w:rPr>
          <w:spacing w:val="-2"/>
          <w:sz w:val="28"/>
          <w:szCs w:val="26"/>
        </w:rPr>
        <w:lastRenderedPageBreak/>
        <w:t>Cảnh sát PCCC và CNCH đất liền, trên sông được thành lập trong giai đoạn này</w:t>
      </w:r>
      <w:r w:rsidRPr="00DA6D82">
        <w:rPr>
          <w:sz w:val="28"/>
          <w:szCs w:val="26"/>
        </w:rPr>
        <w:t xml:space="preserve">. </w:t>
      </w:r>
    </w:p>
    <w:p w14:paraId="230BE925" w14:textId="77777777" w:rsidR="008F4645" w:rsidRPr="00DA6D82" w:rsidRDefault="008F4645" w:rsidP="004F1981">
      <w:pPr>
        <w:spacing w:before="80" w:line="360" w:lineRule="exact"/>
        <w:ind w:firstLine="709"/>
        <w:rPr>
          <w:sz w:val="28"/>
          <w:szCs w:val="26"/>
        </w:rPr>
      </w:pPr>
      <w:r w:rsidRPr="00DA6D82">
        <w:rPr>
          <w:sz w:val="28"/>
          <w:szCs w:val="26"/>
        </w:rPr>
        <w:t>(ii) Các Đội, phân Đội phải được trang bị tối thiểu 01 xe chỉ huy; 02 xe chữa cháy; 01 xe cứu hộ, cứu nạn; 01 xe téc nước, 01 xe tải/bán tải chở phương tiện chữa cháy; 01 xe tải/bán tải chở quân; các phương tiện chữa cháy, CNCH và bảo hộ thiết yếu như máy bơm chữa cháy, quần áo cách nhiệt, mặt nạ phòng độc cách ly, đệm cứu người, thiết bị banh cắt thuỷ lực, cưa máy, máy khoan phá bê tông, bộ đàm,…</w:t>
      </w:r>
    </w:p>
    <w:p w14:paraId="1AFBEC89" w14:textId="77777777" w:rsidR="008F4645" w:rsidRPr="00DA6D82" w:rsidRDefault="008F4645" w:rsidP="004F1981">
      <w:pPr>
        <w:spacing w:before="80" w:line="360" w:lineRule="exact"/>
        <w:ind w:firstLine="709"/>
        <w:rPr>
          <w:sz w:val="28"/>
          <w:szCs w:val="26"/>
        </w:rPr>
      </w:pPr>
      <w:r w:rsidRPr="00DA6D82">
        <w:rPr>
          <w:spacing w:val="-2"/>
          <w:sz w:val="28"/>
          <w:szCs w:val="26"/>
        </w:rPr>
        <w:t>(iii) Các Đội Trung tâm căn cứ chức năng, nhiệm vụ, địa bàn phụ trách được trang bị bổ sung các phương tiện, trang thiết bị đặc chủng: Xe thang; xe cứu thương; xe trạm bơm; xe máy xúc, đào đa năng; xe chữa cháy hoá chất; xe thông tin; xe tiếp nhiên liệu; thiết bị cảm biến/camera dò tìm người bị nạn; rô bốt chữa cháy, CNCH; camera quan sát đám cháy; thiết bị lặn; máy nạp khí</w:t>
      </w:r>
      <w:r w:rsidRPr="00DA6D82">
        <w:rPr>
          <w:sz w:val="28"/>
          <w:szCs w:val="26"/>
        </w:rPr>
        <w:t>.</w:t>
      </w:r>
    </w:p>
    <w:p w14:paraId="4DAE112C" w14:textId="77777777" w:rsidR="008F4645" w:rsidRPr="00DA6D82" w:rsidRDefault="008F4645" w:rsidP="004F1981">
      <w:pPr>
        <w:spacing w:before="80" w:line="360" w:lineRule="exact"/>
        <w:ind w:firstLine="709"/>
        <w:rPr>
          <w:sz w:val="28"/>
          <w:szCs w:val="26"/>
        </w:rPr>
      </w:pPr>
      <w:r w:rsidRPr="00DA6D82">
        <w:rPr>
          <w:sz w:val="28"/>
          <w:szCs w:val="26"/>
        </w:rPr>
        <w:t>(iv) Đối với các đơn vị đặc thù như Đội Cảnh sát PCCC và CNCH trên sông, Trung tâm điều hành bay: Tàu chữa cháy trên sông; xuồng cứu hộ; canô chữa cháy; máy bay trực thăng CNCH; máy bay chữa cháy.</w:t>
      </w:r>
    </w:p>
    <w:p w14:paraId="6E9897CD" w14:textId="1FC8A9EC" w:rsidR="008F4645" w:rsidRPr="00DA6D82" w:rsidRDefault="008F4645" w:rsidP="004F1981">
      <w:pPr>
        <w:spacing w:before="80" w:line="360" w:lineRule="exact"/>
        <w:ind w:firstLine="709"/>
        <w:rPr>
          <w:i/>
          <w:sz w:val="28"/>
          <w:szCs w:val="28"/>
        </w:rPr>
      </w:pPr>
      <w:r w:rsidRPr="00DA6D82">
        <w:rPr>
          <w:i/>
          <w:sz w:val="28"/>
          <w:szCs w:val="28"/>
        </w:rPr>
        <w:t>(Giao CATP chủ trì, đề xuất UBND Thành phố chỉ đạo thực hiện; ưu tiên bố trí nguồn vốn theo nguồn kinh phí thường xuyên của đơn vị hoặc của UBND cấp huyện).</w:t>
      </w:r>
    </w:p>
    <w:p w14:paraId="6F049792" w14:textId="77777777" w:rsidR="008F4645" w:rsidRPr="00DA6D82" w:rsidRDefault="008F4645" w:rsidP="004F1981">
      <w:pPr>
        <w:pStyle w:val="Heading3"/>
        <w:spacing w:before="80" w:line="360" w:lineRule="exact"/>
      </w:pPr>
      <w:bookmarkStart w:id="134" w:name="_Toc150701269"/>
      <w:bookmarkStart w:id="135" w:name="_Toc150701375"/>
      <w:r w:rsidRPr="00DA6D82">
        <w:t xml:space="preserve">2.3. Đầu tư phát triển hạ tầng </w:t>
      </w:r>
      <w:bookmarkEnd w:id="134"/>
      <w:bookmarkEnd w:id="135"/>
      <w:r w:rsidRPr="00DA6D82">
        <w:t>phòng cháy chữa cháy</w:t>
      </w:r>
    </w:p>
    <w:p w14:paraId="1E379EDF" w14:textId="77777777" w:rsidR="008F4645" w:rsidRPr="00DA6D82" w:rsidRDefault="008F4645" w:rsidP="004F1981">
      <w:pPr>
        <w:pStyle w:val="Heading4"/>
        <w:spacing w:before="80" w:after="0" w:line="360" w:lineRule="exact"/>
        <w:rPr>
          <w:sz w:val="28"/>
        </w:rPr>
      </w:pPr>
      <w:bookmarkStart w:id="136" w:name="_Toc150701376"/>
      <w:r w:rsidRPr="00DA6D82">
        <w:rPr>
          <w:sz w:val="28"/>
        </w:rPr>
        <w:t>2.3.1 Hệ thống giao thông</w:t>
      </w:r>
      <w:bookmarkEnd w:id="136"/>
      <w:r w:rsidRPr="00DA6D82">
        <w:rPr>
          <w:sz w:val="28"/>
        </w:rPr>
        <w:t xml:space="preserve"> phục vụ phòng cháy chữa cháy</w:t>
      </w:r>
    </w:p>
    <w:p w14:paraId="56D69AF7" w14:textId="77777777" w:rsidR="008F4645" w:rsidRPr="00DA6D82" w:rsidRDefault="008F4645" w:rsidP="004F1981">
      <w:pPr>
        <w:spacing w:before="80" w:line="360" w:lineRule="exact"/>
        <w:ind w:firstLine="709"/>
        <w:rPr>
          <w:sz w:val="28"/>
          <w:szCs w:val="28"/>
        </w:rPr>
      </w:pPr>
      <w:r w:rsidRPr="00DA6D82">
        <w:rPr>
          <w:sz w:val="28"/>
          <w:szCs w:val="28"/>
        </w:rPr>
        <w:t>- Yêu cầu kỹ thuật về đường giao thông phục vụ chữa cháy và CNCH (chiều rộng, chiều cao thông thủy, tải trọng, lối tiếp cận, bãi đỗ xe, bãi quay xe, ...) phải phù hợp với QCVN 06: /BXD về Quy chuẩn kỹ thuật quốc gia về an toàn cháy cho nhà và công trình.</w:t>
      </w:r>
    </w:p>
    <w:p w14:paraId="0203DA4A" w14:textId="77777777" w:rsidR="008F4645" w:rsidRPr="00DA6D82" w:rsidRDefault="008F4645" w:rsidP="004F1981">
      <w:pPr>
        <w:spacing w:before="80" w:line="360" w:lineRule="exact"/>
        <w:ind w:firstLine="709"/>
        <w:rPr>
          <w:spacing w:val="2"/>
          <w:sz w:val="28"/>
          <w:szCs w:val="28"/>
        </w:rPr>
      </w:pPr>
      <w:r w:rsidRPr="00DA6D82">
        <w:rPr>
          <w:spacing w:val="2"/>
          <w:sz w:val="28"/>
          <w:szCs w:val="28"/>
        </w:rPr>
        <w:t>- Các đường giao thông nhỏ hẹp, không bảo đảm theo quy chuẩn, tiêu chuẩn với chiều dài vượt quá 200m phải có phương án quy hoạch, cải tạo, chỉnh trang để bảo đảm cho xe chữa cháy, CNCH hoạt động. Trường hợp đặc biệt, do không thể tổ chức giải phóng mặt bằng phục vụ triển khai dự án thì có thể đề xuất giải pháp tăng cường cho hệ thống cấp nước chữa cháy ngoài nhà để bổ sung, thay thế.</w:t>
      </w:r>
    </w:p>
    <w:p w14:paraId="746D32F2" w14:textId="77777777" w:rsidR="00CA4D1F" w:rsidRPr="00DA6D82" w:rsidRDefault="009B7E8F" w:rsidP="00CA4D1F">
      <w:pPr>
        <w:spacing w:before="60" w:after="60" w:line="300" w:lineRule="auto"/>
        <w:ind w:firstLine="709"/>
        <w:textAlignment w:val="auto"/>
        <w:rPr>
          <w:rFonts w:eastAsia="Calibri"/>
          <w:bCs w:val="0"/>
          <w:noProof/>
          <w:kern w:val="0"/>
          <w:sz w:val="28"/>
          <w:szCs w:val="26"/>
          <w:bdr w:val="none" w:sz="0" w:space="0" w:color="auto"/>
          <w:lang w:val="en-US"/>
        </w:rPr>
      </w:pPr>
      <w:r w:rsidRPr="00DA6D82">
        <w:rPr>
          <w:rFonts w:eastAsia="Calibri"/>
          <w:bCs w:val="0"/>
          <w:noProof/>
          <w:kern w:val="0"/>
          <w:sz w:val="28"/>
          <w:szCs w:val="26"/>
          <w:bdr w:val="none" w:sz="0" w:space="0" w:color="auto"/>
          <w:lang w:val="en-US"/>
        </w:rPr>
        <w:t>-</w:t>
      </w:r>
      <w:r w:rsidRPr="00DA6D82">
        <w:rPr>
          <w:rFonts w:eastAsia="Calibri"/>
          <w:bCs w:val="0"/>
          <w:noProof/>
          <w:kern w:val="0"/>
          <w:sz w:val="28"/>
          <w:szCs w:val="26"/>
          <w:bdr w:val="none" w:sz="0" w:space="0" w:color="auto"/>
          <w:lang w:val="vi-VN"/>
        </w:rPr>
        <w:t xml:space="preserve"> </w:t>
      </w:r>
      <w:r w:rsidR="00A34BF1" w:rsidRPr="00DA6D82">
        <w:rPr>
          <w:rFonts w:eastAsia="Calibri"/>
          <w:bCs w:val="0"/>
          <w:noProof/>
          <w:kern w:val="0"/>
          <w:sz w:val="28"/>
          <w:szCs w:val="26"/>
          <w:bdr w:val="none" w:sz="0" w:space="0" w:color="auto"/>
          <w:lang w:val="en-US"/>
        </w:rPr>
        <w:t xml:space="preserve">Tổ chức rà soát, </w:t>
      </w:r>
      <w:r w:rsidR="00A34BF1" w:rsidRPr="00DA6D82">
        <w:rPr>
          <w:rFonts w:eastAsia="Calibri"/>
          <w:bCs w:val="0"/>
          <w:noProof/>
          <w:kern w:val="0"/>
          <w:sz w:val="28"/>
          <w:szCs w:val="26"/>
          <w:bdr w:val="none" w:sz="0" w:space="0" w:color="auto"/>
          <w:lang w:val="vi-VN"/>
        </w:rPr>
        <w:t>tháo dỡ</w:t>
      </w:r>
      <w:r w:rsidR="00A34BF1" w:rsidRPr="00DA6D82">
        <w:rPr>
          <w:rFonts w:eastAsia="Calibri"/>
          <w:bCs w:val="0"/>
          <w:noProof/>
          <w:kern w:val="0"/>
          <w:sz w:val="28"/>
          <w:szCs w:val="26"/>
          <w:bdr w:val="none" w:sz="0" w:space="0" w:color="auto"/>
          <w:lang w:val="en-US"/>
        </w:rPr>
        <w:t xml:space="preserve"> </w:t>
      </w:r>
      <w:r w:rsidRPr="00DA6D82">
        <w:rPr>
          <w:rFonts w:eastAsia="Calibri"/>
          <w:bCs w:val="0"/>
          <w:noProof/>
          <w:kern w:val="0"/>
          <w:sz w:val="28"/>
          <w:szCs w:val="26"/>
          <w:bdr w:val="none" w:sz="0" w:space="0" w:color="auto"/>
          <w:lang w:val="vi-VN"/>
        </w:rPr>
        <w:t xml:space="preserve">rào chắn, bục, bệ, barie, mái che, mái vẩy làm giảm kích thước thông thủy cho xe chữa cháy hoạt động. </w:t>
      </w:r>
      <w:r w:rsidRPr="00DA6D82">
        <w:rPr>
          <w:rFonts w:eastAsia="Calibri"/>
          <w:b/>
          <w:bCs w:val="0"/>
          <w:i/>
          <w:noProof/>
          <w:kern w:val="0"/>
          <w:sz w:val="28"/>
          <w:szCs w:val="26"/>
          <w:bdr w:val="none" w:sz="0" w:space="0" w:color="auto"/>
          <w:lang w:val="vi-VN"/>
        </w:rPr>
        <w:t>Mục tiêu đến 2030</w:t>
      </w:r>
      <w:r w:rsidRPr="00DA6D82">
        <w:rPr>
          <w:rFonts w:eastAsia="Calibri"/>
          <w:bCs w:val="0"/>
          <w:noProof/>
          <w:kern w:val="0"/>
          <w:sz w:val="28"/>
          <w:szCs w:val="26"/>
          <w:bdr w:val="none" w:sz="0" w:space="0" w:color="auto"/>
          <w:lang w:val="vi-VN"/>
        </w:rPr>
        <w:t>: 100% tuyến đường, phố, ngõ, ngách hiện trạng đã được khắc phục nội dung rào chắn, bục, bệ, barie, mái che, mái vẩy làm cản trở xe chữa cháy.</w:t>
      </w:r>
      <w:r w:rsidR="00CA4D1F" w:rsidRPr="00DA6D82">
        <w:rPr>
          <w:rFonts w:eastAsia="Calibri"/>
          <w:bCs w:val="0"/>
          <w:noProof/>
          <w:kern w:val="0"/>
          <w:sz w:val="28"/>
          <w:szCs w:val="26"/>
          <w:bdr w:val="none" w:sz="0" w:space="0" w:color="auto"/>
          <w:lang w:val="en-US"/>
        </w:rPr>
        <w:t xml:space="preserve"> Đồng thời, các đơn vị</w:t>
      </w:r>
      <w:r w:rsidRPr="00DA6D82">
        <w:rPr>
          <w:rFonts w:eastAsia="Calibri"/>
          <w:bCs w:val="0"/>
          <w:noProof/>
          <w:kern w:val="0"/>
          <w:sz w:val="28"/>
          <w:szCs w:val="26"/>
          <w:bdr w:val="none" w:sz="0" w:space="0" w:color="auto"/>
          <w:lang w:val="vi-VN"/>
        </w:rPr>
        <w:t xml:space="preserve"> đề xuất phương án cải tạo, chỉnh trang </w:t>
      </w:r>
      <w:r w:rsidR="00CA4D1F" w:rsidRPr="00DA6D82">
        <w:rPr>
          <w:rFonts w:eastAsia="Calibri"/>
          <w:bCs w:val="0"/>
          <w:noProof/>
          <w:kern w:val="0"/>
          <w:sz w:val="28"/>
          <w:szCs w:val="26"/>
          <w:bdr w:val="none" w:sz="0" w:space="0" w:color="auto"/>
          <w:lang w:val="en-US"/>
        </w:rPr>
        <w:t xml:space="preserve">cho </w:t>
      </w:r>
      <w:r w:rsidRPr="00DA6D82">
        <w:rPr>
          <w:rFonts w:eastAsia="Calibri"/>
          <w:bCs w:val="0"/>
          <w:noProof/>
          <w:kern w:val="0"/>
          <w:sz w:val="28"/>
          <w:szCs w:val="26"/>
          <w:bdr w:val="none" w:sz="0" w:space="0" w:color="auto"/>
          <w:lang w:val="vi-VN"/>
        </w:rPr>
        <w:t>phù hợp. Đối với các khu dân cư có tuyến phố, ngõ, ngách, hẻm sâu, không trong diện quy hoạch giải tỏa thì lên phương án bổ sung đường ống cấp nước phục vụ chữa cháy.</w:t>
      </w:r>
    </w:p>
    <w:p w14:paraId="7AA4AE8D" w14:textId="2278BDDA" w:rsidR="009B7E8F" w:rsidRPr="00DA6D82" w:rsidRDefault="00CA4D1F" w:rsidP="00CA4D1F">
      <w:pPr>
        <w:spacing w:before="60" w:after="60" w:line="300" w:lineRule="auto"/>
        <w:ind w:firstLine="709"/>
        <w:textAlignment w:val="auto"/>
        <w:rPr>
          <w:rFonts w:eastAsia="Calibri"/>
          <w:bCs w:val="0"/>
          <w:noProof/>
          <w:kern w:val="0"/>
          <w:sz w:val="28"/>
          <w:szCs w:val="26"/>
          <w:bdr w:val="none" w:sz="0" w:space="0" w:color="auto"/>
          <w:lang w:val="vi-VN"/>
        </w:rPr>
      </w:pPr>
      <w:r w:rsidRPr="00DA6D82">
        <w:rPr>
          <w:rFonts w:eastAsia="Calibri"/>
          <w:bCs w:val="0"/>
          <w:noProof/>
          <w:kern w:val="0"/>
          <w:sz w:val="28"/>
          <w:szCs w:val="26"/>
          <w:bdr w:val="none" w:sz="0" w:space="0" w:color="auto"/>
          <w:lang w:val="en-US"/>
        </w:rPr>
        <w:lastRenderedPageBreak/>
        <w:t>-</w:t>
      </w:r>
      <w:r w:rsidR="009B7E8F" w:rsidRPr="00DA6D82">
        <w:rPr>
          <w:rFonts w:eastAsia="Calibri"/>
          <w:bCs w:val="0"/>
          <w:noProof/>
          <w:kern w:val="0"/>
          <w:sz w:val="28"/>
          <w:szCs w:val="26"/>
          <w:bdr w:val="none" w:sz="0" w:space="0" w:color="auto"/>
          <w:lang w:val="vi-VN"/>
        </w:rPr>
        <w:t xml:space="preserve"> </w:t>
      </w:r>
      <w:r w:rsidR="009B7E8F" w:rsidRPr="00DA6D82">
        <w:rPr>
          <w:rFonts w:eastAsia="Calibri"/>
          <w:b/>
          <w:bCs w:val="0"/>
          <w:i/>
          <w:noProof/>
          <w:kern w:val="0"/>
          <w:sz w:val="28"/>
          <w:szCs w:val="26"/>
          <w:bdr w:val="none" w:sz="0" w:space="0" w:color="auto"/>
          <w:lang w:val="vi-VN"/>
        </w:rPr>
        <w:t>Mục tiêu đến 2045</w:t>
      </w:r>
      <w:r w:rsidR="009B7E8F" w:rsidRPr="00DA6D82">
        <w:rPr>
          <w:rFonts w:eastAsia="Calibri"/>
          <w:bCs w:val="0"/>
          <w:noProof/>
          <w:kern w:val="0"/>
          <w:sz w:val="28"/>
          <w:szCs w:val="26"/>
          <w:bdr w:val="none" w:sz="0" w:space="0" w:color="auto"/>
          <w:lang w:val="vi-VN"/>
        </w:rPr>
        <w:t>: (1) Các tuyến đường, phố, ngõ, ngách đã được duyệt chủ trương cải tạo, chỉnh trang đảm bảo yêu cầu về giao thông phục vụ chữa cháy; (2) Các tuyến phố, ngõ, ngách, hẻm sâu không trong diện quy hoạch giải tỏa đã được bổ sung đường ống cấp nước phục vụ chữa cháy.</w:t>
      </w:r>
    </w:p>
    <w:p w14:paraId="1AC94D3D" w14:textId="77777777" w:rsidR="009B7E8F" w:rsidRPr="00DA6D82" w:rsidRDefault="009B7E8F" w:rsidP="009B7E8F">
      <w:pPr>
        <w:spacing w:before="60" w:after="60" w:line="312" w:lineRule="auto"/>
        <w:ind w:firstLine="709"/>
        <w:textAlignment w:val="auto"/>
        <w:rPr>
          <w:rFonts w:eastAsia="Calibri"/>
          <w:bCs w:val="0"/>
          <w:noProof/>
          <w:kern w:val="0"/>
          <w:sz w:val="28"/>
          <w:szCs w:val="26"/>
          <w:bdr w:val="none" w:sz="0" w:space="0" w:color="auto"/>
          <w:lang w:val="vi-VN"/>
        </w:rPr>
      </w:pPr>
      <w:r w:rsidRPr="00DA6D82">
        <w:rPr>
          <w:rFonts w:eastAsia="Calibri"/>
          <w:bCs w:val="0"/>
          <w:noProof/>
          <w:kern w:val="0"/>
          <w:sz w:val="28"/>
          <w:szCs w:val="26"/>
          <w:bdr w:val="none" w:sz="0" w:space="0" w:color="auto"/>
          <w:lang w:val="vi-VN"/>
        </w:rPr>
        <w:t>- Đồng thời, các tuyến đường, tuyến phố quy hoạch mới hoặc hiện có dự án cải tạo, chỉnh trang thì phải đáp ứng ngay theo các yêu cầu về PCCC.</w:t>
      </w:r>
    </w:p>
    <w:p w14:paraId="68D9F337" w14:textId="761F7258" w:rsidR="008F4645" w:rsidRPr="00DA6D82" w:rsidRDefault="009B7E8F" w:rsidP="004F1981">
      <w:pPr>
        <w:spacing w:before="80" w:line="360" w:lineRule="exact"/>
        <w:ind w:firstLine="709"/>
        <w:rPr>
          <w:sz w:val="28"/>
          <w:szCs w:val="28"/>
        </w:rPr>
      </w:pPr>
      <w:r w:rsidRPr="00DA6D82">
        <w:rPr>
          <w:spacing w:val="-4"/>
          <w:sz w:val="28"/>
          <w:szCs w:val="28"/>
        </w:rPr>
        <w:t xml:space="preserve">Nội dung nêu trên của Đề án đã được đồng nhất trong dự thảo Báo cáo Tổng hợp Quy hoạch Thủ đô Hà Nội thời kỳ 2021-2030, tầm nhìn đến năm 2050 </w:t>
      </w:r>
      <w:r w:rsidRPr="00DA6D82">
        <w:rPr>
          <w:i/>
          <w:spacing w:val="-4"/>
          <w:sz w:val="28"/>
          <w:szCs w:val="28"/>
        </w:rPr>
        <w:t>(hiện đang do Viện Nghiên cứu phát triển kinh tế xã hội Hà Nội là cơ quan lập Quy hoạch tham mưu tổng hợp; đã được Bộ Công an nhất trí</w:t>
      </w:r>
      <w:r w:rsidR="008F4645" w:rsidRPr="00DA6D82">
        <w:rPr>
          <w:i/>
          <w:sz w:val="28"/>
          <w:szCs w:val="28"/>
        </w:rPr>
        <w:t>; giao Sở Xây dựng chủ trì tham mưu UBND Thành phố chỉ đạo thực hiện; kinh phí tổ chức thực hiện theo dự án đầu tư công của Thành phố hoặc của quận, huyện, thị xã</w:t>
      </w:r>
      <w:r w:rsidR="008F4645" w:rsidRPr="00DA6D82">
        <w:rPr>
          <w:sz w:val="28"/>
          <w:szCs w:val="28"/>
        </w:rPr>
        <w:t>).</w:t>
      </w:r>
    </w:p>
    <w:p w14:paraId="0C5476E1" w14:textId="77777777" w:rsidR="008F4645" w:rsidRPr="00DA6D82" w:rsidRDefault="008F4645" w:rsidP="004F1981">
      <w:pPr>
        <w:spacing w:before="80" w:line="360" w:lineRule="exact"/>
        <w:ind w:firstLine="709"/>
        <w:rPr>
          <w:spacing w:val="2"/>
          <w:sz w:val="28"/>
          <w:szCs w:val="28"/>
        </w:rPr>
      </w:pPr>
      <w:r w:rsidRPr="00DA6D82">
        <w:rPr>
          <w:spacing w:val="2"/>
          <w:sz w:val="28"/>
          <w:szCs w:val="28"/>
        </w:rPr>
        <w:t>- Bên cạnh đó, giao Sở Thông tin Truyền thông chỉ đạo các đơn vị cung cấp mạng viễn thông phối hợp Tổng Công ty Điện lực Thành phố tổ chức rà soát, đề xuất phương án hạ ngầm lưới điện, cáp thông tin (hoặc có giải pháp khác phù hợp) nhằm giải quyết dứt điểm tình trạng lưới điện, cáp thông tin mắc trùng, võng, đến năm 2025, giải quyết dứt điểm những tồn tại nêu trên.</w:t>
      </w:r>
    </w:p>
    <w:p w14:paraId="1F613D74" w14:textId="77777777" w:rsidR="008F4645" w:rsidRPr="00DA6D82" w:rsidRDefault="008F4645" w:rsidP="004F1981">
      <w:pPr>
        <w:spacing w:before="80" w:line="360" w:lineRule="exact"/>
        <w:ind w:firstLine="709"/>
        <w:rPr>
          <w:sz w:val="28"/>
          <w:szCs w:val="28"/>
        </w:rPr>
      </w:pPr>
      <w:r w:rsidRPr="00DA6D82">
        <w:rPr>
          <w:sz w:val="28"/>
          <w:szCs w:val="28"/>
        </w:rPr>
        <w:t>- Tiếp tục giao Sở Giao thông vận tải phối hợp các đơn vị liên quan nghiên cứu giải pháp về giao thông để hỗ trợ hoạt động cho các xe chữa cháy, xe CNCH, nhất là vào các khung giờ tan tầm, giờ cao điểm.</w:t>
      </w:r>
    </w:p>
    <w:p w14:paraId="707F48F4" w14:textId="77777777" w:rsidR="008F4645" w:rsidRPr="00DA6D82" w:rsidRDefault="008F4645" w:rsidP="004F1981">
      <w:pPr>
        <w:pStyle w:val="Heading4"/>
        <w:spacing w:before="80" w:after="0" w:line="360" w:lineRule="exact"/>
        <w:rPr>
          <w:sz w:val="28"/>
        </w:rPr>
      </w:pPr>
      <w:bookmarkStart w:id="137" w:name="_Toc150701377"/>
      <w:r w:rsidRPr="00DA6D82">
        <w:rPr>
          <w:sz w:val="28"/>
        </w:rPr>
        <w:t>2.3.2 Hệ thống cung cấp nước phục vụ phòng cháy chữa cháy</w:t>
      </w:r>
      <w:bookmarkEnd w:id="137"/>
      <w:r w:rsidRPr="00DA6D82">
        <w:rPr>
          <w:sz w:val="28"/>
        </w:rPr>
        <w:t xml:space="preserve"> </w:t>
      </w:r>
    </w:p>
    <w:p w14:paraId="5E1EB339" w14:textId="77777777" w:rsidR="008F4645" w:rsidRPr="00DA6D82" w:rsidRDefault="008F4645" w:rsidP="004F1981">
      <w:pPr>
        <w:spacing w:before="80" w:line="360" w:lineRule="exact"/>
        <w:ind w:firstLine="709"/>
        <w:rPr>
          <w:sz w:val="28"/>
          <w:szCs w:val="28"/>
        </w:rPr>
      </w:pPr>
      <w:r w:rsidRPr="00DA6D82">
        <w:rPr>
          <w:sz w:val="28"/>
          <w:szCs w:val="28"/>
        </w:rPr>
        <w:t>Quy hoạch và phát triển nguồn cung cấp nước phục vụ PCCC cần tuân thủ theo QCVN 06: /BXD hiện hành về Quy chuẩn kỹ thuật quốc gia về an toàn cháy cho nhà và công trình và Thông tư liên tịch số 04/2009/TTLT/BXD-BCA ngày 10/4/2009 của Bộ Xây dựng, Bộ Công an, hướng dẫn thực hiện việc cấp nước phòng cháy, chữa cháy tại đô thị và khu công nghiệp và các tiêu chuẩn, hướng dẫn chuyên ngành, trong đó:</w:t>
      </w:r>
    </w:p>
    <w:p w14:paraId="5ACE71D7" w14:textId="77777777" w:rsidR="008F4645" w:rsidRPr="00DA6D82" w:rsidRDefault="008F4645" w:rsidP="004F1981">
      <w:pPr>
        <w:spacing w:before="80" w:line="360" w:lineRule="exact"/>
        <w:ind w:firstLine="709"/>
        <w:rPr>
          <w:sz w:val="28"/>
          <w:szCs w:val="28"/>
        </w:rPr>
      </w:pPr>
      <w:r w:rsidRPr="00DA6D82">
        <w:rPr>
          <w:sz w:val="28"/>
          <w:szCs w:val="28"/>
        </w:rPr>
        <w:t xml:space="preserve">- Quy hoạch mạng lưới: Trên mạng ống cấp nước đô thị, dọc theo các tuyến đường gần đối tượng quy hoạch cần bố trí các họng lấy nước chữa cháy. Trong thiết kế quy hoạch chi tiết phải tiến hành thiết kế hệ thống cấp nước PCCC kết hợp với hệ thống cấp nước của đối tượng quy hoạch theo đúng các tiêu chuẩn, quy chuẩn kỹ thuật về PCCC hiện hành. Tất cả các khu đô thị, khu dân cư, khu công nghiệp, cụm công nghiệp, khu chế xuất, cảng hàng không, kho xăng dầu... cần phải có nguồn nước chữa cháy riêng (hoặc kết hợp với bể nước sinh hoạt). </w:t>
      </w:r>
    </w:p>
    <w:p w14:paraId="3CF220AB" w14:textId="3BEF6D41" w:rsidR="008F4645" w:rsidRPr="00DA6D82" w:rsidRDefault="008F4645" w:rsidP="004F1981">
      <w:pPr>
        <w:spacing w:before="80" w:line="360" w:lineRule="exact"/>
        <w:ind w:firstLine="709"/>
        <w:rPr>
          <w:sz w:val="28"/>
          <w:szCs w:val="28"/>
        </w:rPr>
      </w:pPr>
      <w:r w:rsidRPr="00DA6D82">
        <w:rPr>
          <w:spacing w:val="-2"/>
          <w:sz w:val="28"/>
          <w:szCs w:val="28"/>
        </w:rPr>
        <w:t xml:space="preserve">- Bể chứa nước dự trữ chữa cháy phải được tính toán bảo đảm chứa đủ lượng nước chữa cháy cần thiết. Bố trí đường ống cấp nước chữa cháy, kết hợp </w:t>
      </w:r>
      <w:r w:rsidRPr="00DA6D82">
        <w:rPr>
          <w:spacing w:val="-2"/>
          <w:sz w:val="28"/>
          <w:szCs w:val="28"/>
        </w:rPr>
        <w:lastRenderedPageBreak/>
        <w:t>v</w:t>
      </w:r>
      <w:r w:rsidR="00000958" w:rsidRPr="00DA6D82">
        <w:rPr>
          <w:spacing w:val="-2"/>
          <w:sz w:val="28"/>
          <w:szCs w:val="28"/>
        </w:rPr>
        <w:t>ớ</w:t>
      </w:r>
      <w:r w:rsidRPr="00DA6D82">
        <w:rPr>
          <w:spacing w:val="-2"/>
          <w:sz w:val="28"/>
          <w:szCs w:val="28"/>
        </w:rPr>
        <w:t>i các đường ống cấp nước sinh hoạt hoặc bố trí riêng và khi cần thiết, bố trí các họng tiếp nước, đường ống tiếp nước vào trong nhà cho lực lượng chữa cháy, các trụ nước, bể chứa nước chữa cháy hoặc các nguồn cấp nước chữa cháy khác</w:t>
      </w:r>
      <w:r w:rsidRPr="00DA6D82">
        <w:rPr>
          <w:sz w:val="28"/>
          <w:szCs w:val="28"/>
        </w:rPr>
        <w:t>.</w:t>
      </w:r>
    </w:p>
    <w:p w14:paraId="2FDC189D" w14:textId="77777777" w:rsidR="008F4645" w:rsidRPr="00DA6D82" w:rsidRDefault="008F4645" w:rsidP="004F1981">
      <w:pPr>
        <w:spacing w:before="80" w:line="360" w:lineRule="exact"/>
        <w:ind w:firstLine="709"/>
        <w:rPr>
          <w:sz w:val="28"/>
          <w:szCs w:val="28"/>
        </w:rPr>
      </w:pPr>
      <w:r w:rsidRPr="00DA6D82">
        <w:rPr>
          <w:sz w:val="28"/>
          <w:szCs w:val="28"/>
        </w:rPr>
        <w:t>- Một số đối tượng cụ thể như khu công nghiệp, cụm công nghiệp, cảng hàng không, ... có hệ thống cấp nước hoặc có trạm tăng áp riêng phải bố trí các máy bơm có lưu lượng, áp lực cao để có thể sử dụng trực tiếp chữa cháy từ các họng, trụ lấy nước PCCC.</w:t>
      </w:r>
    </w:p>
    <w:p w14:paraId="29A9065E" w14:textId="77777777" w:rsidR="008F4645" w:rsidRPr="00DA6D82" w:rsidRDefault="008F4645" w:rsidP="004F1981">
      <w:pPr>
        <w:spacing w:before="80" w:line="360" w:lineRule="exact"/>
        <w:ind w:firstLine="709"/>
        <w:rPr>
          <w:sz w:val="28"/>
          <w:szCs w:val="28"/>
        </w:rPr>
      </w:pPr>
      <w:r w:rsidRPr="00DA6D82">
        <w:rPr>
          <w:sz w:val="28"/>
          <w:szCs w:val="28"/>
        </w:rPr>
        <w:t>- Nguồn nước tự nhiên</w:t>
      </w:r>
      <w:r w:rsidRPr="00DA6D82">
        <w:rPr>
          <w:rStyle w:val="FootnoteReference"/>
          <w:sz w:val="28"/>
        </w:rPr>
        <w:footnoteReference w:id="27"/>
      </w:r>
      <w:r w:rsidRPr="00DA6D82">
        <w:rPr>
          <w:sz w:val="28"/>
          <w:szCs w:val="28"/>
        </w:rPr>
        <w:t xml:space="preserve">: </w:t>
      </w:r>
    </w:p>
    <w:p w14:paraId="54661AFD" w14:textId="77777777" w:rsidR="008F4645" w:rsidRPr="00DA6D82" w:rsidRDefault="008F4645" w:rsidP="004F1981">
      <w:pPr>
        <w:spacing w:before="80" w:line="360" w:lineRule="exact"/>
        <w:ind w:firstLine="709"/>
        <w:rPr>
          <w:sz w:val="28"/>
          <w:szCs w:val="28"/>
        </w:rPr>
      </w:pPr>
      <w:r w:rsidRPr="00DA6D82">
        <w:rPr>
          <w:sz w:val="28"/>
          <w:szCs w:val="28"/>
        </w:rPr>
        <w:t>+ Để tránh bị động trong các tình huống cháy, nổ và khắc phục tình trạng thiếu nước chữa cháy cần triệt để khai thác và tận dụng có hiệu quả các nguồn nước, nhất là nguồn nước tự nhiên (ao, hồ, sông, suối,...) tại khu vực và vị trí của đối tượng cần phục vụ chữa cháy.</w:t>
      </w:r>
    </w:p>
    <w:p w14:paraId="6C2649C1" w14:textId="77777777" w:rsidR="008F4645" w:rsidRPr="00DA6D82" w:rsidRDefault="008F4645" w:rsidP="004F1981">
      <w:pPr>
        <w:spacing w:before="80" w:line="360" w:lineRule="exact"/>
        <w:ind w:firstLine="709"/>
        <w:rPr>
          <w:sz w:val="28"/>
          <w:szCs w:val="28"/>
        </w:rPr>
      </w:pPr>
      <w:r w:rsidRPr="00DA6D82">
        <w:rPr>
          <w:sz w:val="28"/>
          <w:szCs w:val="28"/>
        </w:rPr>
        <w:t>+ Đối với khu vực rừng, cần lợi dụng các thung lũng, khe suối, đầm, hồ sẵn có để dự trữ nước cho việc chữa cháy rừng. Tùy từng điều kiện kinh tế và địa hình để quy hoạch và xây dựng các hồ đập chứa nước kiên cố để dự trữ nước lớn phục vụ nhiều mục đích hoặc xây dựng bán kiên cố để dự trữ lượng nước cho công tác phòng cháy, chữa cháy rừng.</w:t>
      </w:r>
    </w:p>
    <w:p w14:paraId="13E855E5" w14:textId="77777777" w:rsidR="008F4645" w:rsidRPr="00DA6D82" w:rsidRDefault="008F4645" w:rsidP="004F1981">
      <w:pPr>
        <w:spacing w:before="80" w:line="360" w:lineRule="exact"/>
        <w:ind w:firstLine="709"/>
        <w:rPr>
          <w:sz w:val="28"/>
          <w:szCs w:val="28"/>
        </w:rPr>
      </w:pPr>
      <w:r w:rsidRPr="00DA6D82">
        <w:rPr>
          <w:sz w:val="28"/>
          <w:szCs w:val="28"/>
        </w:rPr>
        <w:t>+ Tại các ao, hồ, sông, suối, kênh... được quy hoạch làm nguồn nước cho PCCC, cần thiết kế và xây dựng các điểm lấy nước (bến, bãi, hố ga) thuận tiện cho xe chữa cháy lấy nước; đồng thời, cần xây dựng các đường, lối tiếp cận và bãi đỗ xe dành cho xe chữa cháy tới lấy nước.</w:t>
      </w:r>
    </w:p>
    <w:p w14:paraId="5333F181" w14:textId="77777777" w:rsidR="008F4645" w:rsidRPr="00DA6D82" w:rsidRDefault="008F4645" w:rsidP="004F1981">
      <w:pPr>
        <w:spacing w:before="80" w:line="360" w:lineRule="exact"/>
        <w:ind w:firstLine="709"/>
        <w:rPr>
          <w:sz w:val="28"/>
          <w:szCs w:val="28"/>
        </w:rPr>
      </w:pPr>
      <w:r w:rsidRPr="00DA6D82">
        <w:rPr>
          <w:sz w:val="28"/>
          <w:szCs w:val="28"/>
        </w:rPr>
        <w:t>- Nguồn nước nhân tạo</w:t>
      </w:r>
      <w:r w:rsidRPr="00DA6D82">
        <w:rPr>
          <w:rStyle w:val="FootnoteReference"/>
          <w:sz w:val="28"/>
        </w:rPr>
        <w:footnoteReference w:id="28"/>
      </w:r>
      <w:r w:rsidRPr="00DA6D82">
        <w:rPr>
          <w:sz w:val="28"/>
          <w:szCs w:val="28"/>
        </w:rPr>
        <w:t>:</w:t>
      </w:r>
    </w:p>
    <w:p w14:paraId="0AC4CE5D" w14:textId="77777777" w:rsidR="008F4645" w:rsidRPr="00DA6D82" w:rsidRDefault="008F4645" w:rsidP="004F1981">
      <w:pPr>
        <w:spacing w:before="80" w:line="360" w:lineRule="exact"/>
        <w:ind w:firstLine="709"/>
        <w:rPr>
          <w:sz w:val="28"/>
          <w:szCs w:val="28"/>
        </w:rPr>
      </w:pPr>
      <w:r w:rsidRPr="00DA6D82">
        <w:rPr>
          <w:sz w:val="28"/>
          <w:szCs w:val="28"/>
        </w:rPr>
        <w:t>+ Bồn, bể, trụ nước chữa cháy ngoài nhà, hồ nước chữa cháy tự nhiên và nhân tạo phải đặt tại vị trí bảo đảm bán kính phục vụ. Khi không thể hút nước chữa cháy trực tiếp từ bồn, bể hoặc hồ bằng xe máy bơm hoặc máy bơm di động, thì phải cung cấp các hố thu với thể tích từ 3m</w:t>
      </w:r>
      <w:r w:rsidRPr="00DA6D82">
        <w:rPr>
          <w:sz w:val="28"/>
          <w:szCs w:val="28"/>
          <w:vertAlign w:val="superscript"/>
        </w:rPr>
        <w:t xml:space="preserve">3 </w:t>
      </w:r>
      <w:r w:rsidRPr="00DA6D82">
        <w:rPr>
          <w:sz w:val="28"/>
          <w:szCs w:val="28"/>
        </w:rPr>
        <w:t>đến 5m</w:t>
      </w:r>
      <w:r w:rsidRPr="00DA6D82">
        <w:rPr>
          <w:sz w:val="28"/>
          <w:szCs w:val="28"/>
          <w:vertAlign w:val="superscript"/>
        </w:rPr>
        <w:t>3</w:t>
      </w:r>
      <w:r w:rsidRPr="00DA6D82">
        <w:rPr>
          <w:sz w:val="28"/>
          <w:szCs w:val="28"/>
        </w:rPr>
        <w:t xml:space="preserve">. </w:t>
      </w:r>
    </w:p>
    <w:p w14:paraId="3B2D79DC" w14:textId="77777777" w:rsidR="008F4645" w:rsidRPr="00DA6D82" w:rsidRDefault="008F4645" w:rsidP="004F1981">
      <w:pPr>
        <w:spacing w:before="80" w:line="360" w:lineRule="exact"/>
        <w:ind w:firstLine="709"/>
        <w:rPr>
          <w:sz w:val="28"/>
          <w:szCs w:val="28"/>
        </w:rPr>
      </w:pPr>
      <w:r w:rsidRPr="00DA6D82">
        <w:rPr>
          <w:sz w:val="28"/>
          <w:szCs w:val="28"/>
        </w:rPr>
        <w:t xml:space="preserve">+ Đối với khu vực rừng, nguồn nước nhân tạo bao gồm: </w:t>
      </w:r>
      <w:r w:rsidRPr="00DA6D82">
        <w:rPr>
          <w:sz w:val="28"/>
          <w:szCs w:val="28"/>
          <w:vertAlign w:val="superscript"/>
        </w:rPr>
        <w:t>(i)</w:t>
      </w:r>
      <w:r w:rsidRPr="00DA6D82">
        <w:rPr>
          <w:sz w:val="28"/>
          <w:szCs w:val="28"/>
        </w:rPr>
        <w:t xml:space="preserve">Xây dựng bể chứa nước, </w:t>
      </w:r>
      <w:r w:rsidRPr="00DA6D82">
        <w:rPr>
          <w:sz w:val="28"/>
          <w:szCs w:val="28"/>
          <w:vertAlign w:val="superscript"/>
        </w:rPr>
        <w:t>(ii)</w:t>
      </w:r>
      <w:r w:rsidRPr="00DA6D82">
        <w:rPr>
          <w:sz w:val="28"/>
          <w:szCs w:val="28"/>
        </w:rPr>
        <w:t>Xây dựng hồ, đập chứa nước trong mùa khô từ 60 - 100m</w:t>
      </w:r>
      <w:r w:rsidRPr="00DA6D82">
        <w:rPr>
          <w:sz w:val="28"/>
          <w:szCs w:val="28"/>
          <w:vertAlign w:val="superscript"/>
        </w:rPr>
        <w:t>3</w:t>
      </w:r>
      <w:r w:rsidRPr="00DA6D82">
        <w:rPr>
          <w:sz w:val="28"/>
          <w:szCs w:val="28"/>
        </w:rPr>
        <w:t>, phải làm đường đi tới hồ.</w:t>
      </w:r>
    </w:p>
    <w:p w14:paraId="495056A5" w14:textId="78E4BB2C" w:rsidR="003D36D2" w:rsidRPr="00DA6D82" w:rsidRDefault="003D36D2" w:rsidP="009B7E8F">
      <w:pPr>
        <w:spacing w:before="60" w:after="60" w:line="300" w:lineRule="auto"/>
        <w:rPr>
          <w:sz w:val="28"/>
          <w:szCs w:val="26"/>
        </w:rPr>
      </w:pPr>
      <w:r w:rsidRPr="00DA6D82">
        <w:rPr>
          <w:sz w:val="28"/>
          <w:szCs w:val="26"/>
        </w:rPr>
        <w:t>Phương án cụ thể như sau:</w:t>
      </w:r>
    </w:p>
    <w:p w14:paraId="74833420" w14:textId="081A1C4A" w:rsidR="009B7E8F" w:rsidRPr="00DA6D82" w:rsidRDefault="003D36D2" w:rsidP="009B7E8F">
      <w:pPr>
        <w:spacing w:before="60" w:after="60" w:line="300" w:lineRule="auto"/>
        <w:rPr>
          <w:sz w:val="28"/>
          <w:szCs w:val="26"/>
        </w:rPr>
      </w:pPr>
      <w:r w:rsidRPr="00DA6D82">
        <w:rPr>
          <w:sz w:val="28"/>
          <w:szCs w:val="26"/>
        </w:rPr>
        <w:t>a)</w:t>
      </w:r>
      <w:r w:rsidR="009B7E8F" w:rsidRPr="00DA6D82">
        <w:rPr>
          <w:sz w:val="28"/>
          <w:szCs w:val="26"/>
        </w:rPr>
        <w:t xml:space="preserve"> Với trụ cấp nước chữa cháy ngoài nhà</w:t>
      </w:r>
      <w:r w:rsidRPr="00DA6D82">
        <w:rPr>
          <w:sz w:val="28"/>
          <w:szCs w:val="26"/>
        </w:rPr>
        <w:t>:</w:t>
      </w:r>
    </w:p>
    <w:p w14:paraId="68739394" w14:textId="01687ECA" w:rsidR="009B7E8F" w:rsidRPr="00DA6D82" w:rsidRDefault="003D36D2" w:rsidP="009B7E8F">
      <w:pPr>
        <w:spacing w:before="60" w:after="60" w:line="300" w:lineRule="auto"/>
        <w:ind w:firstLine="709"/>
        <w:rPr>
          <w:sz w:val="28"/>
          <w:szCs w:val="26"/>
        </w:rPr>
      </w:pPr>
      <w:r w:rsidRPr="00DA6D82">
        <w:rPr>
          <w:sz w:val="28"/>
          <w:szCs w:val="26"/>
        </w:rPr>
        <w:lastRenderedPageBreak/>
        <w:t>-</w:t>
      </w:r>
      <w:r w:rsidR="009B7E8F" w:rsidRPr="00DA6D82">
        <w:rPr>
          <w:sz w:val="28"/>
          <w:szCs w:val="26"/>
        </w:rPr>
        <w:t xml:space="preserve"> Rà soát các khu đô thị, khu, cụm công nghiệp, làng nghề, khu dân cư, tuyến đường, phố, ngõ, ngách chưa đảm bảo yêu cầu về nguồn nước phục vụ chữa cháy, đề xuất phương án cải tạo, chỉnh trang:</w:t>
      </w:r>
    </w:p>
    <w:p w14:paraId="34F17A72" w14:textId="723FEFF0" w:rsidR="009B7E8F" w:rsidRPr="00DA6D82" w:rsidRDefault="003D36D2" w:rsidP="009B7E8F">
      <w:pPr>
        <w:spacing w:before="60" w:after="60" w:line="300" w:lineRule="auto"/>
        <w:ind w:firstLine="709"/>
        <w:rPr>
          <w:i/>
          <w:sz w:val="28"/>
          <w:szCs w:val="26"/>
        </w:rPr>
      </w:pPr>
      <w:r w:rsidRPr="00DA6D82">
        <w:rPr>
          <w:i/>
          <w:sz w:val="28"/>
          <w:szCs w:val="26"/>
        </w:rPr>
        <w:t>+</w:t>
      </w:r>
      <w:r w:rsidR="009B7E8F" w:rsidRPr="00DA6D82">
        <w:rPr>
          <w:i/>
          <w:sz w:val="28"/>
          <w:szCs w:val="26"/>
        </w:rPr>
        <w:t xml:space="preserve"> Giai đoạn đến</w:t>
      </w:r>
      <w:r w:rsidR="00573C61" w:rsidRPr="00DA6D82">
        <w:rPr>
          <w:i/>
          <w:sz w:val="28"/>
          <w:szCs w:val="26"/>
        </w:rPr>
        <w:t xml:space="preserve"> năm</w:t>
      </w:r>
      <w:r w:rsidR="009B7E8F" w:rsidRPr="00DA6D82">
        <w:rPr>
          <w:i/>
          <w:sz w:val="28"/>
          <w:szCs w:val="26"/>
        </w:rPr>
        <w:t xml:space="preserve"> 2030: </w:t>
      </w:r>
    </w:p>
    <w:p w14:paraId="2EF32D8C" w14:textId="7590F4D8" w:rsidR="009B7E8F" w:rsidRPr="00DA6D82" w:rsidRDefault="003D36D2" w:rsidP="009B7E8F">
      <w:pPr>
        <w:spacing w:before="60" w:after="60" w:line="300" w:lineRule="auto"/>
        <w:ind w:firstLine="709"/>
        <w:rPr>
          <w:sz w:val="28"/>
          <w:szCs w:val="26"/>
        </w:rPr>
      </w:pPr>
      <w:r w:rsidRPr="00DA6D82">
        <w:rPr>
          <w:spacing w:val="-2"/>
          <w:sz w:val="28"/>
          <w:szCs w:val="26"/>
        </w:rPr>
        <w:t>*</w:t>
      </w:r>
      <w:r w:rsidR="009B7E8F" w:rsidRPr="00DA6D82">
        <w:rPr>
          <w:spacing w:val="-2"/>
          <w:sz w:val="28"/>
          <w:szCs w:val="26"/>
        </w:rPr>
        <w:t xml:space="preserve"> Tổ chức rà soát, lên phương án; báo cáo HĐND Thành phố, UBND Thành phố phê duyệt chủ trương hoàn thiện lắp đặt bổ sung trụ nước chữa cháy ngoài nhà bảo đảm số lượng, khoảng cách, vị trí theo quy định, số lượng 5.500 trụ nước chữa cháy</w:t>
      </w:r>
      <w:r w:rsidR="009B7E8F" w:rsidRPr="00DA6D82">
        <w:rPr>
          <w:spacing w:val="-4"/>
          <w:sz w:val="28"/>
          <w:szCs w:val="26"/>
        </w:rPr>
        <w:t xml:space="preserve">. </w:t>
      </w:r>
    </w:p>
    <w:p w14:paraId="42272E4C" w14:textId="4BB3F76C" w:rsidR="009B7E8F" w:rsidRPr="00DA6D82" w:rsidRDefault="003D36D2" w:rsidP="009B7E8F">
      <w:pPr>
        <w:spacing w:before="60" w:after="60" w:line="300" w:lineRule="auto"/>
        <w:ind w:firstLine="709"/>
        <w:rPr>
          <w:sz w:val="28"/>
          <w:szCs w:val="26"/>
        </w:rPr>
      </w:pPr>
      <w:r w:rsidRPr="00DA6D82">
        <w:rPr>
          <w:sz w:val="28"/>
          <w:szCs w:val="26"/>
        </w:rPr>
        <w:t>*</w:t>
      </w:r>
      <w:r w:rsidR="009B7E8F" w:rsidRPr="00DA6D82">
        <w:rPr>
          <w:sz w:val="28"/>
          <w:szCs w:val="26"/>
        </w:rPr>
        <w:t xml:space="preserve"> Hoàn thành lắp đặt cho tối thiểu 2.000 trụ</w:t>
      </w:r>
      <w:r w:rsidR="00573C61" w:rsidRPr="00DA6D82">
        <w:rPr>
          <w:sz w:val="28"/>
          <w:szCs w:val="26"/>
        </w:rPr>
        <w:t>; ưu tiên các khu đô thị, khu dân cư tập trung, cụm công nghiệp, tiểu thủ công nghiệp, làng nghề.</w:t>
      </w:r>
    </w:p>
    <w:p w14:paraId="3D14E48B" w14:textId="0851117F" w:rsidR="009B7E8F" w:rsidRPr="00DA6D82" w:rsidRDefault="003D36D2" w:rsidP="00B619BC">
      <w:pPr>
        <w:spacing w:before="60" w:after="60" w:line="300" w:lineRule="auto"/>
        <w:ind w:firstLine="709"/>
        <w:rPr>
          <w:sz w:val="28"/>
          <w:szCs w:val="26"/>
        </w:rPr>
      </w:pPr>
      <w:r w:rsidRPr="00DA6D82">
        <w:rPr>
          <w:i/>
          <w:sz w:val="28"/>
          <w:szCs w:val="26"/>
        </w:rPr>
        <w:t>+</w:t>
      </w:r>
      <w:r w:rsidR="009B7E8F" w:rsidRPr="00DA6D82">
        <w:rPr>
          <w:i/>
          <w:sz w:val="28"/>
          <w:szCs w:val="26"/>
        </w:rPr>
        <w:t xml:space="preserve"> Giai đoạn đến</w:t>
      </w:r>
      <w:r w:rsidR="00573C61" w:rsidRPr="00DA6D82">
        <w:rPr>
          <w:i/>
          <w:sz w:val="28"/>
          <w:szCs w:val="26"/>
        </w:rPr>
        <w:t xml:space="preserve"> năm</w:t>
      </w:r>
      <w:r w:rsidR="009B7E8F" w:rsidRPr="00DA6D82">
        <w:rPr>
          <w:i/>
          <w:sz w:val="28"/>
          <w:szCs w:val="26"/>
        </w:rPr>
        <w:t xml:space="preserve"> 20</w:t>
      </w:r>
      <w:r w:rsidR="0030056C" w:rsidRPr="00DA6D82">
        <w:rPr>
          <w:i/>
          <w:sz w:val="28"/>
          <w:szCs w:val="26"/>
        </w:rPr>
        <w:t>45</w:t>
      </w:r>
      <w:r w:rsidR="009B7E8F" w:rsidRPr="00DA6D82">
        <w:rPr>
          <w:i/>
          <w:sz w:val="28"/>
          <w:szCs w:val="26"/>
        </w:rPr>
        <w:t>:</w:t>
      </w:r>
      <w:r w:rsidR="00B619BC" w:rsidRPr="00DA6D82">
        <w:rPr>
          <w:sz w:val="28"/>
          <w:szCs w:val="26"/>
        </w:rPr>
        <w:t xml:space="preserve"> </w:t>
      </w:r>
      <w:r w:rsidR="009B7E8F" w:rsidRPr="00DA6D82">
        <w:rPr>
          <w:sz w:val="28"/>
          <w:szCs w:val="26"/>
        </w:rPr>
        <w:t>Hoàn thành lắp đặt cho số trụ còn lại theo tính toán (khoảng 3.500 trụ).</w:t>
      </w:r>
    </w:p>
    <w:p w14:paraId="659079CB" w14:textId="379083FA" w:rsidR="009B7E8F" w:rsidRPr="00DA6D82" w:rsidRDefault="009B7E8F" w:rsidP="009B7E8F">
      <w:pPr>
        <w:spacing w:before="60" w:after="60" w:line="300" w:lineRule="auto"/>
        <w:ind w:firstLine="709"/>
        <w:rPr>
          <w:sz w:val="28"/>
          <w:szCs w:val="26"/>
        </w:rPr>
      </w:pPr>
      <w:r w:rsidRPr="00DA6D82">
        <w:rPr>
          <w:sz w:val="28"/>
          <w:szCs w:val="26"/>
        </w:rPr>
        <w:t xml:space="preserve">- Đối với các khu dân cư có tuyến phố, ngõ, ngách, hẻm sâu, không trong diện quy hoạch giải tỏa thì lên phương án bổ sung </w:t>
      </w:r>
      <w:r w:rsidR="003D36D2" w:rsidRPr="00DA6D82">
        <w:rPr>
          <w:sz w:val="28"/>
          <w:szCs w:val="26"/>
        </w:rPr>
        <w:t xml:space="preserve">trụ và </w:t>
      </w:r>
      <w:r w:rsidRPr="00DA6D82">
        <w:rPr>
          <w:sz w:val="28"/>
          <w:szCs w:val="26"/>
        </w:rPr>
        <w:t>đường ống cấp nước phục vụ chữa cháy</w:t>
      </w:r>
      <w:r w:rsidR="003D36D2" w:rsidRPr="00DA6D82">
        <w:rPr>
          <w:sz w:val="28"/>
          <w:szCs w:val="26"/>
        </w:rPr>
        <w:t xml:space="preserve"> ngoài nhà</w:t>
      </w:r>
      <w:r w:rsidRPr="00DA6D82">
        <w:rPr>
          <w:sz w:val="28"/>
          <w:szCs w:val="26"/>
        </w:rPr>
        <w:t>:</w:t>
      </w:r>
    </w:p>
    <w:p w14:paraId="729D3DA8" w14:textId="25D82E2D" w:rsidR="009B7E8F" w:rsidRPr="00DA6D82" w:rsidRDefault="009B7E8F" w:rsidP="009B7E8F">
      <w:pPr>
        <w:spacing w:before="60" w:after="60" w:line="300" w:lineRule="auto"/>
        <w:ind w:firstLine="709"/>
        <w:rPr>
          <w:i/>
          <w:iCs/>
          <w:sz w:val="28"/>
          <w:szCs w:val="26"/>
        </w:rPr>
      </w:pPr>
      <w:r w:rsidRPr="00DA6D82">
        <w:rPr>
          <w:i/>
          <w:iCs/>
          <w:sz w:val="28"/>
          <w:szCs w:val="26"/>
        </w:rPr>
        <w:t xml:space="preserve">+ Giai đoạn đến </w:t>
      </w:r>
      <w:r w:rsidR="00573C61" w:rsidRPr="00DA6D82">
        <w:rPr>
          <w:i/>
          <w:iCs/>
          <w:sz w:val="28"/>
          <w:szCs w:val="26"/>
        </w:rPr>
        <w:t xml:space="preserve">năm </w:t>
      </w:r>
      <w:r w:rsidRPr="00DA6D82">
        <w:rPr>
          <w:i/>
          <w:iCs/>
          <w:sz w:val="28"/>
          <w:szCs w:val="26"/>
        </w:rPr>
        <w:t xml:space="preserve">2030: </w:t>
      </w:r>
    </w:p>
    <w:p w14:paraId="155338DD" w14:textId="70898D21" w:rsidR="009B7E8F" w:rsidRPr="00DA6D82" w:rsidRDefault="009B7E8F" w:rsidP="009B7E8F">
      <w:pPr>
        <w:spacing w:before="60" w:after="60" w:line="300" w:lineRule="auto"/>
        <w:ind w:firstLine="709"/>
        <w:rPr>
          <w:sz w:val="28"/>
          <w:szCs w:val="26"/>
        </w:rPr>
      </w:pPr>
      <w:r w:rsidRPr="00DA6D82">
        <w:rPr>
          <w:sz w:val="28"/>
          <w:szCs w:val="26"/>
        </w:rPr>
        <w:t xml:space="preserve">* </w:t>
      </w:r>
      <w:r w:rsidRPr="00DA6D82">
        <w:rPr>
          <w:spacing w:val="-2"/>
          <w:sz w:val="28"/>
          <w:szCs w:val="26"/>
        </w:rPr>
        <w:t xml:space="preserve">Tổ chức rà soát, lên phương án; báo cáo HĐND Thành phố, UBND Thành phố phê duyệt chủ trương (đề xuất, lên phương án khắc phục, dự kiến: </w:t>
      </w:r>
      <w:r w:rsidR="00733BD4" w:rsidRPr="00DA6D82">
        <w:rPr>
          <w:spacing w:val="-2"/>
          <w:sz w:val="28"/>
          <w:szCs w:val="26"/>
        </w:rPr>
        <w:t>4.500 tuyến đường, phố, ngõ, ngách có chiều sâu hơn 200m mà xe chữa cháy không thể di chuyển, tiếp cận được</w:t>
      </w:r>
      <w:r w:rsidRPr="00DA6D82">
        <w:rPr>
          <w:spacing w:val="-2"/>
          <w:sz w:val="28"/>
          <w:szCs w:val="26"/>
        </w:rPr>
        <w:t>).</w:t>
      </w:r>
    </w:p>
    <w:p w14:paraId="34B9403E" w14:textId="77777777" w:rsidR="009B7E8F" w:rsidRPr="00DA6D82" w:rsidRDefault="009B7E8F" w:rsidP="009B7E8F">
      <w:pPr>
        <w:spacing w:before="60" w:after="60" w:line="300" w:lineRule="auto"/>
        <w:ind w:firstLine="709"/>
        <w:rPr>
          <w:sz w:val="28"/>
          <w:szCs w:val="26"/>
        </w:rPr>
      </w:pPr>
      <w:r w:rsidRPr="00DA6D82">
        <w:rPr>
          <w:sz w:val="28"/>
          <w:szCs w:val="26"/>
        </w:rPr>
        <w:t xml:space="preserve">* Hoàn thành tối thiểu 30% khối lượng theo chủ trương phê duyệt. </w:t>
      </w:r>
    </w:p>
    <w:p w14:paraId="41E248B7" w14:textId="54F8612D" w:rsidR="009B7E8F" w:rsidRPr="00DA6D82" w:rsidRDefault="009B7E8F" w:rsidP="009B7E8F">
      <w:pPr>
        <w:spacing w:before="60" w:after="60" w:line="300" w:lineRule="auto"/>
        <w:ind w:firstLine="709"/>
        <w:rPr>
          <w:sz w:val="28"/>
          <w:szCs w:val="26"/>
        </w:rPr>
      </w:pPr>
      <w:r w:rsidRPr="00DA6D82">
        <w:rPr>
          <w:i/>
          <w:iCs/>
          <w:sz w:val="28"/>
          <w:szCs w:val="26"/>
        </w:rPr>
        <w:t xml:space="preserve">+ Giai đoạn đến </w:t>
      </w:r>
      <w:r w:rsidR="00573C61" w:rsidRPr="00DA6D82">
        <w:rPr>
          <w:i/>
          <w:iCs/>
          <w:sz w:val="28"/>
          <w:szCs w:val="26"/>
        </w:rPr>
        <w:t xml:space="preserve">năm </w:t>
      </w:r>
      <w:r w:rsidRPr="00DA6D82">
        <w:rPr>
          <w:i/>
          <w:iCs/>
          <w:sz w:val="28"/>
          <w:szCs w:val="26"/>
        </w:rPr>
        <w:t>20</w:t>
      </w:r>
      <w:r w:rsidR="00B619BC" w:rsidRPr="00DA6D82">
        <w:rPr>
          <w:i/>
          <w:iCs/>
          <w:sz w:val="28"/>
          <w:szCs w:val="26"/>
        </w:rPr>
        <w:t>45</w:t>
      </w:r>
      <w:r w:rsidRPr="00DA6D82">
        <w:rPr>
          <w:i/>
          <w:iCs/>
          <w:sz w:val="28"/>
          <w:szCs w:val="26"/>
        </w:rPr>
        <w:t>:</w:t>
      </w:r>
      <w:r w:rsidRPr="00DA6D82">
        <w:rPr>
          <w:sz w:val="28"/>
          <w:szCs w:val="26"/>
        </w:rPr>
        <w:t xml:space="preserve"> Tiếp tục hoàn thành số còn lại (70% khối lượng còn lại theo chủ trương phê duyệt). </w:t>
      </w:r>
    </w:p>
    <w:p w14:paraId="210C652E" w14:textId="77777777" w:rsidR="009B7E8F" w:rsidRPr="00DA6D82" w:rsidRDefault="009B7E8F" w:rsidP="009B7E8F">
      <w:pPr>
        <w:spacing w:before="60" w:after="60" w:line="300" w:lineRule="auto"/>
        <w:ind w:firstLine="709"/>
        <w:rPr>
          <w:sz w:val="28"/>
          <w:szCs w:val="26"/>
        </w:rPr>
      </w:pPr>
      <w:r w:rsidRPr="00DA6D82">
        <w:rPr>
          <w:sz w:val="28"/>
          <w:szCs w:val="26"/>
        </w:rPr>
        <w:t>- Đồng thời, 100% các khu đô thị, khu, cụm công nghiệp, làng nghề, khu dân cư và các tuyến đường, tuyến phố quy hoạch, đầu tư mới hoặc đã có dự án cải tạo, chỉnh trang theo quy hoạch thì phải lắp đặt bổ sung trụ nước chữa cháy ngoài nhà bảo đảm số lượng, khoảng cách, vị trí theo quy định.</w:t>
      </w:r>
    </w:p>
    <w:p w14:paraId="7392613C" w14:textId="1B3EE799" w:rsidR="009B7E8F" w:rsidRPr="00DA6D82" w:rsidRDefault="007C09C6" w:rsidP="009B7E8F">
      <w:pPr>
        <w:spacing w:before="60" w:after="60" w:line="300" w:lineRule="auto"/>
        <w:ind w:firstLine="709"/>
        <w:rPr>
          <w:sz w:val="28"/>
          <w:szCs w:val="26"/>
        </w:rPr>
      </w:pPr>
      <w:r w:rsidRPr="00DA6D82">
        <w:rPr>
          <w:sz w:val="28"/>
          <w:szCs w:val="26"/>
        </w:rPr>
        <w:t>b)</w:t>
      </w:r>
      <w:r w:rsidR="009B7E8F" w:rsidRPr="00DA6D82">
        <w:rPr>
          <w:sz w:val="28"/>
          <w:szCs w:val="26"/>
        </w:rPr>
        <w:t xml:space="preserve"> Với bể nước, trạm bơm phục vụ chữa cháy tại các khu dân cư</w:t>
      </w:r>
    </w:p>
    <w:p w14:paraId="51A93E98" w14:textId="1DC8D267" w:rsidR="009B7E8F" w:rsidRPr="00DA6D82" w:rsidRDefault="009B7E8F" w:rsidP="009B7E8F">
      <w:pPr>
        <w:spacing w:before="60" w:after="60" w:line="300" w:lineRule="auto"/>
        <w:ind w:firstLine="709"/>
        <w:rPr>
          <w:i/>
          <w:iCs/>
          <w:sz w:val="28"/>
          <w:szCs w:val="26"/>
        </w:rPr>
      </w:pPr>
      <w:r w:rsidRPr="00DA6D82">
        <w:rPr>
          <w:i/>
          <w:iCs/>
          <w:sz w:val="28"/>
          <w:szCs w:val="26"/>
        </w:rPr>
        <w:t>- Giai đoạn đến</w:t>
      </w:r>
      <w:r w:rsidR="00573C61" w:rsidRPr="00DA6D82">
        <w:rPr>
          <w:i/>
          <w:iCs/>
          <w:sz w:val="28"/>
          <w:szCs w:val="26"/>
        </w:rPr>
        <w:t xml:space="preserve"> năm</w:t>
      </w:r>
      <w:r w:rsidRPr="00DA6D82">
        <w:rPr>
          <w:i/>
          <w:iCs/>
          <w:sz w:val="28"/>
          <w:szCs w:val="26"/>
        </w:rPr>
        <w:t xml:space="preserve"> 2030: </w:t>
      </w:r>
    </w:p>
    <w:p w14:paraId="64D33A8A" w14:textId="4D5AAC21" w:rsidR="009B7E8F" w:rsidRPr="00DA6D82" w:rsidRDefault="009B7E8F" w:rsidP="009B7E8F">
      <w:pPr>
        <w:spacing w:before="60" w:after="60" w:line="300" w:lineRule="auto"/>
        <w:ind w:firstLine="709"/>
        <w:rPr>
          <w:sz w:val="28"/>
          <w:szCs w:val="26"/>
        </w:rPr>
      </w:pPr>
      <w:r w:rsidRPr="00DA6D82">
        <w:rPr>
          <w:sz w:val="28"/>
          <w:szCs w:val="26"/>
        </w:rPr>
        <w:t xml:space="preserve">+ Tổ chức rà soát, lên phương án; báo cáo HĐND Thành phố, UBND Thành phố phê duyệt chủ trương quy hoạch xây dựng bể nước chữa cháy công cộng </w:t>
      </w:r>
      <w:r w:rsidR="00573C61" w:rsidRPr="00DA6D82">
        <w:rPr>
          <w:sz w:val="28"/>
          <w:szCs w:val="26"/>
        </w:rPr>
        <w:t xml:space="preserve">và trạm bơm </w:t>
      </w:r>
      <w:r w:rsidRPr="00DA6D82">
        <w:rPr>
          <w:sz w:val="28"/>
          <w:szCs w:val="26"/>
        </w:rPr>
        <w:t>đối với các khu dân cư nguy hiểm về cháy, nổ: Dự kiến 343 bể nước chữa cháy công cộng (01 bể nước tối thiểu 100m</w:t>
      </w:r>
      <w:r w:rsidRPr="00DA6D82">
        <w:rPr>
          <w:sz w:val="28"/>
          <w:szCs w:val="26"/>
          <w:vertAlign w:val="superscript"/>
        </w:rPr>
        <w:t>3</w:t>
      </w:r>
      <w:r w:rsidRPr="00DA6D82">
        <w:rPr>
          <w:sz w:val="28"/>
          <w:szCs w:val="26"/>
        </w:rPr>
        <w:t>/01 khu dân cư nguy hiểm về cháy, nổ), 343 trạm bơm.</w:t>
      </w:r>
    </w:p>
    <w:p w14:paraId="16799A80" w14:textId="77777777" w:rsidR="009B7E8F" w:rsidRPr="00DA6D82" w:rsidRDefault="009B7E8F" w:rsidP="009B7E8F">
      <w:pPr>
        <w:spacing w:before="60" w:after="60" w:line="312" w:lineRule="auto"/>
        <w:ind w:firstLine="709"/>
        <w:rPr>
          <w:sz w:val="28"/>
          <w:szCs w:val="26"/>
        </w:rPr>
      </w:pPr>
      <w:r w:rsidRPr="00DA6D82">
        <w:rPr>
          <w:sz w:val="28"/>
          <w:szCs w:val="26"/>
        </w:rPr>
        <w:lastRenderedPageBreak/>
        <w:t xml:space="preserve">+ Xây dựng, lắp đặt bổ sung 30% bể nước phục vụ chữa cháy + trạm bơm đối với các khu dân cư nguy hiểm về cháy, nổ. </w:t>
      </w:r>
    </w:p>
    <w:p w14:paraId="5228D639" w14:textId="1820EBAF" w:rsidR="009B7E8F" w:rsidRPr="00DA6D82" w:rsidRDefault="009B7E8F" w:rsidP="009B7E8F">
      <w:pPr>
        <w:spacing w:before="60" w:after="60" w:line="312" w:lineRule="auto"/>
        <w:ind w:firstLine="709"/>
        <w:rPr>
          <w:spacing w:val="4"/>
          <w:sz w:val="28"/>
          <w:szCs w:val="26"/>
        </w:rPr>
      </w:pPr>
      <w:r w:rsidRPr="00DA6D82">
        <w:rPr>
          <w:i/>
          <w:iCs/>
          <w:sz w:val="28"/>
          <w:szCs w:val="26"/>
        </w:rPr>
        <w:t xml:space="preserve">- </w:t>
      </w:r>
      <w:r w:rsidRPr="00DA6D82">
        <w:rPr>
          <w:i/>
          <w:iCs/>
          <w:spacing w:val="4"/>
          <w:sz w:val="28"/>
          <w:szCs w:val="26"/>
        </w:rPr>
        <w:t>Giai đoạn đến</w:t>
      </w:r>
      <w:r w:rsidR="00573C61" w:rsidRPr="00DA6D82">
        <w:rPr>
          <w:i/>
          <w:iCs/>
          <w:spacing w:val="4"/>
          <w:sz w:val="28"/>
          <w:szCs w:val="26"/>
        </w:rPr>
        <w:t xml:space="preserve"> năm </w:t>
      </w:r>
      <w:r w:rsidRPr="00DA6D82">
        <w:rPr>
          <w:i/>
          <w:iCs/>
          <w:spacing w:val="4"/>
          <w:sz w:val="28"/>
          <w:szCs w:val="26"/>
        </w:rPr>
        <w:t>20</w:t>
      </w:r>
      <w:r w:rsidR="00E55F53" w:rsidRPr="00DA6D82">
        <w:rPr>
          <w:i/>
          <w:iCs/>
          <w:spacing w:val="4"/>
          <w:sz w:val="28"/>
          <w:szCs w:val="26"/>
        </w:rPr>
        <w:t>45</w:t>
      </w:r>
      <w:r w:rsidRPr="00DA6D82">
        <w:rPr>
          <w:i/>
          <w:iCs/>
          <w:spacing w:val="4"/>
          <w:sz w:val="28"/>
          <w:szCs w:val="26"/>
        </w:rPr>
        <w:t>:</w:t>
      </w:r>
      <w:r w:rsidRPr="00DA6D82">
        <w:rPr>
          <w:spacing w:val="4"/>
          <w:sz w:val="28"/>
          <w:szCs w:val="26"/>
        </w:rPr>
        <w:t xml:space="preserve"> Hoàn thiện việc lắp đặt bổ sung 70% bể nước phục vụ chữa cháy + trạm bơm đối với các khu dân cư nguy hiểm về cháy, nổ còn lại. </w:t>
      </w:r>
    </w:p>
    <w:p w14:paraId="03AF2B9E" w14:textId="5155B284" w:rsidR="009B7E8F" w:rsidRPr="00DA6D82" w:rsidRDefault="00335BCC" w:rsidP="009B7E8F">
      <w:pPr>
        <w:spacing w:before="60" w:after="60" w:line="312" w:lineRule="auto"/>
        <w:rPr>
          <w:sz w:val="28"/>
          <w:szCs w:val="26"/>
        </w:rPr>
      </w:pPr>
      <w:r w:rsidRPr="00DA6D82">
        <w:rPr>
          <w:sz w:val="28"/>
          <w:szCs w:val="26"/>
        </w:rPr>
        <w:t>c)</w:t>
      </w:r>
      <w:r w:rsidR="009B7E8F" w:rsidRPr="00DA6D82">
        <w:rPr>
          <w:sz w:val="28"/>
          <w:szCs w:val="26"/>
        </w:rPr>
        <w:t xml:space="preserve"> Tận dụng nguồn nước chữa cháy tự nhiên</w:t>
      </w:r>
    </w:p>
    <w:p w14:paraId="7228F6E1" w14:textId="3C5BCB02" w:rsidR="009B7E8F" w:rsidRPr="00DA6D82" w:rsidRDefault="009B7E8F" w:rsidP="009B7E8F">
      <w:pPr>
        <w:spacing w:before="60" w:after="60" w:line="312" w:lineRule="auto"/>
        <w:ind w:firstLine="709"/>
        <w:rPr>
          <w:i/>
          <w:sz w:val="28"/>
          <w:szCs w:val="26"/>
        </w:rPr>
      </w:pPr>
      <w:r w:rsidRPr="00DA6D82">
        <w:rPr>
          <w:i/>
          <w:sz w:val="28"/>
          <w:szCs w:val="26"/>
        </w:rPr>
        <w:t>- Giai đoạn đến</w:t>
      </w:r>
      <w:r w:rsidR="00573C61" w:rsidRPr="00DA6D82">
        <w:rPr>
          <w:i/>
          <w:sz w:val="28"/>
          <w:szCs w:val="26"/>
        </w:rPr>
        <w:t xml:space="preserve"> năm</w:t>
      </w:r>
      <w:r w:rsidRPr="00DA6D82">
        <w:rPr>
          <w:i/>
          <w:sz w:val="28"/>
          <w:szCs w:val="26"/>
        </w:rPr>
        <w:t xml:space="preserve"> 2030: </w:t>
      </w:r>
    </w:p>
    <w:p w14:paraId="28941591" w14:textId="77777777" w:rsidR="009B7E8F" w:rsidRPr="00DA6D82" w:rsidRDefault="009B7E8F" w:rsidP="009B7E8F">
      <w:pPr>
        <w:spacing w:before="60" w:after="60" w:line="312" w:lineRule="auto"/>
        <w:ind w:firstLine="709"/>
        <w:rPr>
          <w:sz w:val="28"/>
          <w:szCs w:val="26"/>
        </w:rPr>
      </w:pPr>
      <w:r w:rsidRPr="00DA6D82">
        <w:rPr>
          <w:sz w:val="28"/>
          <w:szCs w:val="26"/>
        </w:rPr>
        <w:t>+ Tổ chức rà soát, lên phương án; báo cáo HĐND Thành phố, UBND Thành phố phê duyệt chủ trương xây dựng các bến lấy nước, hố thu nước chữa cháy (dự kiến tổng số 448 bến lấy nước, hố thu nước chữa cháy).</w:t>
      </w:r>
    </w:p>
    <w:p w14:paraId="540C30DE" w14:textId="77777777" w:rsidR="009B7E8F" w:rsidRPr="00DA6D82" w:rsidRDefault="009B7E8F" w:rsidP="009B7E8F">
      <w:pPr>
        <w:spacing w:before="60" w:after="60" w:line="312" w:lineRule="auto"/>
        <w:ind w:firstLine="709"/>
        <w:rPr>
          <w:sz w:val="28"/>
          <w:szCs w:val="26"/>
        </w:rPr>
      </w:pPr>
      <w:r w:rsidRPr="00DA6D82">
        <w:rPr>
          <w:sz w:val="28"/>
          <w:szCs w:val="26"/>
        </w:rPr>
        <w:t xml:space="preserve">+ Hoàn thành 30% khối lượng theo chủ trương được phê duyệt. </w:t>
      </w:r>
    </w:p>
    <w:p w14:paraId="72BBA2A4" w14:textId="3FE3E4B7" w:rsidR="009B7E8F" w:rsidRPr="00DA6D82" w:rsidRDefault="009B7E8F" w:rsidP="009B7E8F">
      <w:pPr>
        <w:spacing w:before="60" w:after="60" w:line="312" w:lineRule="auto"/>
        <w:ind w:firstLine="709"/>
        <w:rPr>
          <w:sz w:val="28"/>
          <w:szCs w:val="26"/>
        </w:rPr>
      </w:pPr>
      <w:r w:rsidRPr="00DA6D82">
        <w:rPr>
          <w:i/>
          <w:sz w:val="28"/>
          <w:szCs w:val="26"/>
        </w:rPr>
        <w:t>- Giai đoạn đến</w:t>
      </w:r>
      <w:r w:rsidR="00573C61" w:rsidRPr="00DA6D82">
        <w:rPr>
          <w:i/>
          <w:sz w:val="28"/>
          <w:szCs w:val="26"/>
        </w:rPr>
        <w:t xml:space="preserve"> năm</w:t>
      </w:r>
      <w:r w:rsidRPr="00DA6D82">
        <w:rPr>
          <w:i/>
          <w:sz w:val="28"/>
          <w:szCs w:val="26"/>
        </w:rPr>
        <w:t xml:space="preserve"> 20</w:t>
      </w:r>
      <w:r w:rsidR="00E55F53" w:rsidRPr="00DA6D82">
        <w:rPr>
          <w:i/>
          <w:sz w:val="28"/>
          <w:szCs w:val="26"/>
        </w:rPr>
        <w:t>45</w:t>
      </w:r>
      <w:r w:rsidRPr="00DA6D82">
        <w:rPr>
          <w:i/>
          <w:sz w:val="28"/>
          <w:szCs w:val="26"/>
        </w:rPr>
        <w:t>:</w:t>
      </w:r>
      <w:r w:rsidRPr="00DA6D82">
        <w:rPr>
          <w:sz w:val="28"/>
          <w:szCs w:val="26"/>
        </w:rPr>
        <w:t xml:space="preserve"> Tiếp tục hoàn thành số còn lại (70% khối lượng còn lại theo chủ trương phê duyệt). </w:t>
      </w:r>
    </w:p>
    <w:p w14:paraId="5AA8CFFA" w14:textId="6C0D5EAC" w:rsidR="008F4645" w:rsidRPr="00DA6D82" w:rsidRDefault="00BC30EC" w:rsidP="004F1981">
      <w:pPr>
        <w:spacing w:before="80" w:line="360" w:lineRule="exact"/>
        <w:ind w:firstLine="709"/>
        <w:rPr>
          <w:i/>
          <w:sz w:val="22"/>
        </w:rPr>
      </w:pPr>
      <w:r w:rsidRPr="00DA6D82">
        <w:rPr>
          <w:spacing w:val="-4"/>
          <w:sz w:val="28"/>
          <w:szCs w:val="28"/>
        </w:rPr>
        <w:t xml:space="preserve">Nội dung nêu trên của Đề án đã được đồng nhất trong dự thảo Báo cáo Tổng hợp Quy hoạch Thủ đô Hà Nội thời kỳ 2021-2030, tầm nhìn đến năm 2050 </w:t>
      </w:r>
      <w:r w:rsidRPr="00DA6D82">
        <w:rPr>
          <w:i/>
          <w:spacing w:val="-4"/>
          <w:sz w:val="28"/>
          <w:szCs w:val="28"/>
        </w:rPr>
        <w:t>(hiện đang do Viện Nghiên cứu phát triển kinh tế xã hội Hà Nội là cơ quan lập Quy hoạch tham mưu tổng hợp; đã được Bộ Công an nhất trí</w:t>
      </w:r>
      <w:r w:rsidR="008F4645" w:rsidRPr="00DA6D82">
        <w:rPr>
          <w:i/>
          <w:spacing w:val="-4"/>
          <w:sz w:val="28"/>
          <w:szCs w:val="28"/>
        </w:rPr>
        <w:t>; giao Sở Xây dựng chủ trì, phối hợp CATP tham mưu UBND Thành phố chỉ đạo thực hiện; nguồn vốn thực hiện: Cấp Thành phố và cấp Quận, huyện, thị xã - tùy quy mô dự án đầu tư</w:t>
      </w:r>
      <w:r w:rsidR="008F4645" w:rsidRPr="00DA6D82">
        <w:rPr>
          <w:spacing w:val="-4"/>
          <w:sz w:val="28"/>
          <w:szCs w:val="28"/>
        </w:rPr>
        <w:t>)</w:t>
      </w:r>
      <w:r w:rsidR="008F4645" w:rsidRPr="00DA6D82">
        <w:rPr>
          <w:i/>
          <w:sz w:val="28"/>
          <w:szCs w:val="28"/>
        </w:rPr>
        <w:t>.</w:t>
      </w:r>
    </w:p>
    <w:p w14:paraId="193F889B" w14:textId="77777777" w:rsidR="008F4645" w:rsidRPr="00DA6D82" w:rsidRDefault="008F4645" w:rsidP="004F1981">
      <w:pPr>
        <w:pStyle w:val="Heading4"/>
        <w:spacing w:before="80" w:after="0" w:line="360" w:lineRule="exact"/>
        <w:rPr>
          <w:sz w:val="28"/>
        </w:rPr>
      </w:pPr>
      <w:bookmarkStart w:id="138" w:name="_Toc150701378"/>
      <w:r w:rsidRPr="00DA6D82">
        <w:rPr>
          <w:sz w:val="28"/>
        </w:rPr>
        <w:t>2.3.3 Về hệ thống thông tin liên lạc</w:t>
      </w:r>
      <w:bookmarkEnd w:id="138"/>
      <w:r w:rsidRPr="00DA6D82">
        <w:rPr>
          <w:rStyle w:val="FootnoteReference"/>
          <w:sz w:val="28"/>
        </w:rPr>
        <w:footnoteReference w:id="29"/>
      </w:r>
      <w:r w:rsidRPr="00DA6D82">
        <w:rPr>
          <w:sz w:val="28"/>
        </w:rPr>
        <w:t xml:space="preserve"> </w:t>
      </w:r>
    </w:p>
    <w:p w14:paraId="35687388" w14:textId="77777777" w:rsidR="008F4645" w:rsidRPr="00DA6D82" w:rsidRDefault="008F4645" w:rsidP="004F1981">
      <w:pPr>
        <w:spacing w:before="80" w:line="360" w:lineRule="exact"/>
        <w:ind w:firstLine="709"/>
        <w:rPr>
          <w:sz w:val="28"/>
          <w:szCs w:val="28"/>
        </w:rPr>
      </w:pPr>
      <w:r w:rsidRPr="00DA6D82">
        <w:rPr>
          <w:sz w:val="28"/>
          <w:szCs w:val="28"/>
        </w:rPr>
        <w:t>- Nội dung quy hoạch:</w:t>
      </w:r>
    </w:p>
    <w:p w14:paraId="0324FE5A" w14:textId="77777777" w:rsidR="008F4645" w:rsidRPr="00DA6D82" w:rsidRDefault="008F4645" w:rsidP="004F1981">
      <w:pPr>
        <w:spacing w:before="80" w:line="360" w:lineRule="exact"/>
        <w:ind w:firstLine="709"/>
        <w:rPr>
          <w:sz w:val="28"/>
          <w:szCs w:val="28"/>
        </w:rPr>
      </w:pPr>
      <w:r w:rsidRPr="00DA6D82">
        <w:rPr>
          <w:sz w:val="28"/>
          <w:szCs w:val="28"/>
        </w:rPr>
        <w:t>+ Quy hoạch kết nối giữa Trung tâm Thông tin chỉ huy 114 của Thành phố với các đơn vị Cảnh sát PCCC và CNCH các quận, huyện, thị xã và các Đội Cảnh sát PCCC và CNCH khu vực.</w:t>
      </w:r>
    </w:p>
    <w:p w14:paraId="3D3E8349" w14:textId="77777777" w:rsidR="008F4645" w:rsidRPr="00DA6D82" w:rsidRDefault="008F4645" w:rsidP="004F1981">
      <w:pPr>
        <w:spacing w:before="80" w:line="360" w:lineRule="exact"/>
        <w:ind w:firstLine="709"/>
        <w:rPr>
          <w:sz w:val="28"/>
          <w:szCs w:val="28"/>
        </w:rPr>
      </w:pPr>
      <w:r w:rsidRPr="00DA6D82">
        <w:rPr>
          <w:sz w:val="28"/>
          <w:szCs w:val="28"/>
        </w:rPr>
        <w:t>+ Nghiên cứu kết nối mở rộng với các Đội PCCC chuyên ngành, các cơ sở có nguy hiểm về cháy, nổ trên địa bàn Thành phố (thực hiện theo hướng dẫn của Bộ Công an).</w:t>
      </w:r>
    </w:p>
    <w:p w14:paraId="223F5107" w14:textId="77777777" w:rsidR="008F4645" w:rsidRPr="00DA6D82" w:rsidRDefault="008F4645" w:rsidP="004F1981">
      <w:pPr>
        <w:spacing w:before="80" w:line="360" w:lineRule="exact"/>
        <w:ind w:firstLine="709"/>
        <w:rPr>
          <w:sz w:val="28"/>
          <w:szCs w:val="28"/>
        </w:rPr>
      </w:pPr>
      <w:r w:rsidRPr="00DA6D82">
        <w:rPr>
          <w:sz w:val="28"/>
          <w:szCs w:val="28"/>
        </w:rPr>
        <w:t>- Giải pháp phát triển:</w:t>
      </w:r>
    </w:p>
    <w:p w14:paraId="72144B49" w14:textId="77777777" w:rsidR="008F4645" w:rsidRPr="00DA6D82" w:rsidRDefault="008F4645" w:rsidP="004F1981">
      <w:pPr>
        <w:spacing w:before="80" w:line="360" w:lineRule="exact"/>
        <w:ind w:firstLine="709"/>
        <w:rPr>
          <w:sz w:val="28"/>
          <w:szCs w:val="28"/>
        </w:rPr>
      </w:pPr>
      <w:r w:rsidRPr="00DA6D82">
        <w:rPr>
          <w:sz w:val="28"/>
          <w:szCs w:val="28"/>
        </w:rPr>
        <w:t xml:space="preserve">+ Xây dựng hệ thống quản lý cơ sở dữ liệu về PCCC và truyền tin báo sự cố (thực hiện theo hướng dẫn của Bộ Công an): </w:t>
      </w:r>
      <w:r w:rsidRPr="00DA6D82">
        <w:rPr>
          <w:sz w:val="28"/>
          <w:szCs w:val="28"/>
          <w:vertAlign w:val="superscript"/>
        </w:rPr>
        <w:t>(i)</w:t>
      </w:r>
      <w:r w:rsidRPr="00DA6D82">
        <w:rPr>
          <w:sz w:val="28"/>
          <w:szCs w:val="28"/>
        </w:rPr>
        <w:t xml:space="preserve">Ứng dụng các thành tựu của cuộc cách mạng Công nghệ 4.0 như: Số hóa, điện toán đám mây, Internet kết nối </w:t>
      </w:r>
      <w:r w:rsidRPr="00DA6D82">
        <w:rPr>
          <w:sz w:val="28"/>
          <w:szCs w:val="28"/>
        </w:rPr>
        <w:lastRenderedPageBreak/>
        <w:t xml:space="preserve">vạn vật, phân tích dữ liệu lớn (big data), viễn thông 5G,... là các nền tảng công nghệ phù hợp cho việc xây dựng Hệ thống quản lý cơ sở dữ liệu về PCCC và truyền tin báo sự cố. </w:t>
      </w:r>
      <w:r w:rsidRPr="00DA6D82">
        <w:rPr>
          <w:sz w:val="28"/>
          <w:szCs w:val="28"/>
          <w:vertAlign w:val="superscript"/>
        </w:rPr>
        <w:t>(ii)</w:t>
      </w:r>
      <w:r w:rsidRPr="00DA6D82">
        <w:rPr>
          <w:sz w:val="28"/>
          <w:szCs w:val="28"/>
        </w:rPr>
        <w:t xml:space="preserve">Hệ thống quản lý cơ sở dữ liệu về PCCC và truyền tin báo sự cố là hệ thống ứng dụng Công nghệ thông tin quản trị tập trung, nhằm thu thập, số hóa, lưu trữ, xử lý, khai thác, sử dụng có hiệu quả các thông tin, dữ liệu về công tác PCCC và CNCH; phát hiện và truyền tin báo cháy, sự cố, hỗ trợ thông tin chỉ huy điều hành chữa cháy và CNCH từ cơ sở đến trung tâm của lực lượng Cảnh sát PCCC và CNCH từ cấp huyện, cấp tỉnh đến cấp trung ương. </w:t>
      </w:r>
      <w:r w:rsidRPr="00DA6D82">
        <w:rPr>
          <w:sz w:val="28"/>
          <w:szCs w:val="28"/>
          <w:vertAlign w:val="superscript"/>
        </w:rPr>
        <w:t>(iii)</w:t>
      </w:r>
      <w:r w:rsidRPr="00DA6D82">
        <w:rPr>
          <w:sz w:val="28"/>
          <w:szCs w:val="28"/>
        </w:rPr>
        <w:t>Hệ thống quản lý cơ sở dữ liệu về PCCC và truyền tin báo sự cố gồm: Cơ sở dữ liệu về PCCC</w:t>
      </w:r>
      <w:r w:rsidRPr="00DA6D82">
        <w:rPr>
          <w:rStyle w:val="FootnoteReference"/>
          <w:sz w:val="28"/>
          <w:szCs w:val="28"/>
        </w:rPr>
        <w:footnoteReference w:id="30"/>
      </w:r>
      <w:r w:rsidRPr="00DA6D82">
        <w:rPr>
          <w:sz w:val="28"/>
          <w:szCs w:val="28"/>
        </w:rPr>
        <w:t xml:space="preserve">; cơ sở hạ tầng thông tin và thiết bị truyền tin báo sự cố.  </w:t>
      </w:r>
    </w:p>
    <w:p w14:paraId="0F99363E" w14:textId="77777777" w:rsidR="008F4645" w:rsidRPr="00DA6D82" w:rsidRDefault="008F4645" w:rsidP="004F1981">
      <w:pPr>
        <w:spacing w:before="80" w:line="360" w:lineRule="exact"/>
        <w:ind w:firstLine="709"/>
        <w:rPr>
          <w:sz w:val="28"/>
          <w:szCs w:val="28"/>
        </w:rPr>
      </w:pPr>
      <w:r w:rsidRPr="00DA6D82">
        <w:rPr>
          <w:sz w:val="28"/>
          <w:szCs w:val="28"/>
        </w:rPr>
        <w:t xml:space="preserve">+ Xây dựng các hệ thống tự động truyền tin báo cháy: Giải pháp tự động truyền tin báo cháy sử dụng mạng thông tin di động tích hợp trong các hệ thống báo cháy tự động, có thể triển khai thực hiện một cách đồng bộ, phù hợp với định hướng nghiên cứu phát triển, ứng dụng trong giai đoạn hiện nay. Giải pháp được xây dựng dựa trên nền tảng hạ tầng kỹ thuật rất thuận lợi về các hệ thống, thiết bị báo cháy tự động và các thiết bị đầu cuối mạng thông tin di động. Giải pháp giúp đem lại hiệu quả đối với công tác PCCC, cải thiện thời gian phát hiện và tiếp nhận, xử lý thông tin báo cháy, hạn chế đến mức thấp nhất các thiệt hại nghiêm trọng về người và tài sản do cháy, nổ gây ra. Hệ thống tự động truyền tin báo cháy đa vùng được tích hợp với các hệ thống báo cháy tự động trong các cơ sở và một phần mềm ứng dụng quản lý được cài đặt trên điện thoại thông minh của chủ nhà, chủ cơ sở và của lực lượng cảnh sát PCCC và CNCH địa bàn hoặc đơn vị cung cấp dịch vụ bảo hiểm, bảo dưỡng hệ thống PCCC cho cơ sở khi cần thiết. Phần mềm trên điện thoại có khả năng kết nối thông tin với hệ thống quản lý cơ sở dữ liệu về PCCC và truyền tin báo sự cố của Cục Cảnh sát PCCC và CNCH và Công an các địa phương. Hạt nhân của mô hình (theo định hướng đề xuất của Bộ Công an) là thiết bị tự động truyền tin báo cháy, thiết bị có nhiệm vụ kết nối thông tin giữa hệ thống báo cháy của cơ sở với điện thoại thông minh của người dùng thông qua mạng thông tin di động. Thiết bị được lắp đặt trực tiếp tại tủ báo cháy của cơ sở với các kết nối vật lý với từng kênh tín hiệu báo cháy thông qua dây và cáp tín hiệu. Kỹ thuật này giúp cho thiết bị có thể giám sát báo cháy chính xác đến từng vùng, từng khu vực bên trong cơ sở. Đồng thời, cho phép thiết bị có khả năng giám sát phát hiện cháy và các lỗi trên đường dây tín hiệu (hở mạch, mất đầu báo cháy...) hoàn toàn độc lập với sự hoạt động của trung tâm báo cháy. </w:t>
      </w:r>
    </w:p>
    <w:p w14:paraId="03C2B2C8" w14:textId="77777777" w:rsidR="008F4645" w:rsidRPr="00DA6D82" w:rsidRDefault="008F4645" w:rsidP="004F1981">
      <w:pPr>
        <w:spacing w:before="80" w:line="360" w:lineRule="exact"/>
        <w:ind w:firstLine="709"/>
        <w:rPr>
          <w:sz w:val="28"/>
          <w:szCs w:val="28"/>
        </w:rPr>
      </w:pPr>
      <w:r w:rsidRPr="00DA6D82">
        <w:rPr>
          <w:sz w:val="28"/>
          <w:szCs w:val="28"/>
        </w:rPr>
        <w:lastRenderedPageBreak/>
        <w:t>+ Ứng dụng Internet và các phần mềm mạng xã hội phục vụ nghiệp vụ PCCC. CATP đề xuất Dự án đầu tư hệ thống tiếp nhận xử lý thông tin đồng bộ với hệ thống chỉ huy điều hành chữa cháy và CNCH của Thành phố, kết nối với Cục Cảnh sát PCCC và CNCH - Bộ Công an khi có hướng dẫn.</w:t>
      </w:r>
    </w:p>
    <w:p w14:paraId="5F51565B" w14:textId="77777777" w:rsidR="008F4645" w:rsidRPr="00DA6D82" w:rsidRDefault="008F4645" w:rsidP="004F1981">
      <w:pPr>
        <w:spacing w:before="80" w:line="360" w:lineRule="exact"/>
        <w:ind w:firstLine="709"/>
        <w:rPr>
          <w:sz w:val="28"/>
          <w:szCs w:val="28"/>
        </w:rPr>
      </w:pPr>
      <w:r w:rsidRPr="00DA6D82">
        <w:rPr>
          <w:sz w:val="28"/>
          <w:szCs w:val="28"/>
        </w:rPr>
        <w:t>- Giải pháp tổ chức thực hiện:</w:t>
      </w:r>
    </w:p>
    <w:p w14:paraId="4E6AC7A3" w14:textId="6EA6BB2E" w:rsidR="008F4645" w:rsidRPr="00DA6D82" w:rsidRDefault="008F4645" w:rsidP="004F1981">
      <w:pPr>
        <w:spacing w:before="80" w:line="360" w:lineRule="exact"/>
        <w:ind w:firstLine="709"/>
        <w:rPr>
          <w:b/>
          <w:spacing w:val="4"/>
          <w:sz w:val="28"/>
          <w:szCs w:val="28"/>
        </w:rPr>
      </w:pPr>
      <w:r w:rsidRPr="00DA6D82">
        <w:rPr>
          <w:b/>
          <w:sz w:val="28"/>
          <w:szCs w:val="28"/>
        </w:rPr>
        <w:t xml:space="preserve">+ </w:t>
      </w:r>
      <w:r w:rsidRPr="00DA6D82">
        <w:rPr>
          <w:spacing w:val="4"/>
          <w:sz w:val="28"/>
          <w:szCs w:val="28"/>
        </w:rPr>
        <w:t xml:space="preserve">Tiếp tục duy trì thực hiện tốt chế độ thường trực sẵn sàng </w:t>
      </w:r>
      <w:r w:rsidR="008928CE" w:rsidRPr="00DA6D82">
        <w:rPr>
          <w:spacing w:val="4"/>
          <w:sz w:val="28"/>
          <w:szCs w:val="28"/>
        </w:rPr>
        <w:t>chữa cháy</w:t>
      </w:r>
      <w:r w:rsidRPr="00DA6D82">
        <w:rPr>
          <w:spacing w:val="4"/>
          <w:sz w:val="28"/>
          <w:szCs w:val="28"/>
        </w:rPr>
        <w:t xml:space="preserve">, CNCH; tổ chức tiếp nhận và truyền tải thông tin phục vụ </w:t>
      </w:r>
      <w:r w:rsidR="008928CE" w:rsidRPr="00DA6D82">
        <w:rPr>
          <w:spacing w:val="4"/>
          <w:sz w:val="28"/>
          <w:szCs w:val="28"/>
        </w:rPr>
        <w:t>chữa cháy</w:t>
      </w:r>
      <w:r w:rsidRPr="00DA6D82">
        <w:rPr>
          <w:spacing w:val="4"/>
          <w:sz w:val="28"/>
          <w:szCs w:val="28"/>
        </w:rPr>
        <w:t>, CNCH thông suốt.</w:t>
      </w:r>
      <w:r w:rsidRPr="00DA6D82">
        <w:rPr>
          <w:b/>
          <w:spacing w:val="4"/>
          <w:sz w:val="28"/>
          <w:szCs w:val="28"/>
        </w:rPr>
        <w:t xml:space="preserve"> </w:t>
      </w:r>
    </w:p>
    <w:p w14:paraId="7179853D" w14:textId="77777777" w:rsidR="008F4645" w:rsidRPr="00DA6D82" w:rsidRDefault="008F4645" w:rsidP="004F1981">
      <w:pPr>
        <w:spacing w:before="80" w:line="360" w:lineRule="exact"/>
        <w:ind w:firstLine="709"/>
        <w:rPr>
          <w:sz w:val="28"/>
          <w:szCs w:val="28"/>
        </w:rPr>
      </w:pPr>
      <w:r w:rsidRPr="00DA6D82">
        <w:rPr>
          <w:b/>
          <w:sz w:val="28"/>
          <w:szCs w:val="28"/>
        </w:rPr>
        <w:t xml:space="preserve">+ </w:t>
      </w:r>
      <w:r w:rsidRPr="00DA6D82">
        <w:rPr>
          <w:sz w:val="28"/>
          <w:szCs w:val="28"/>
        </w:rPr>
        <w:t xml:space="preserve">Thường xuyên kiểm tra chất lượng hoạt động của hệ thống để bảo dưỡng, sửa chữa kịp thời. </w:t>
      </w:r>
    </w:p>
    <w:p w14:paraId="5DF96ADF" w14:textId="77777777" w:rsidR="008F4645" w:rsidRPr="00DA6D82" w:rsidRDefault="008F4645" w:rsidP="004F1981">
      <w:pPr>
        <w:spacing w:before="80" w:line="360" w:lineRule="exact"/>
        <w:ind w:firstLine="709"/>
        <w:rPr>
          <w:b/>
          <w:sz w:val="28"/>
          <w:szCs w:val="28"/>
        </w:rPr>
      </w:pPr>
      <w:r w:rsidRPr="00DA6D82">
        <w:rPr>
          <w:b/>
          <w:sz w:val="28"/>
          <w:szCs w:val="28"/>
        </w:rPr>
        <w:t>+</w:t>
      </w:r>
      <w:r w:rsidRPr="00DA6D82">
        <w:rPr>
          <w:sz w:val="28"/>
          <w:szCs w:val="28"/>
        </w:rPr>
        <w:t xml:space="preserve"> Không ngừng nâng cấp để tín hiệu, thiết bị của hệ thống ngày càng chất lượng hơn.</w:t>
      </w:r>
      <w:r w:rsidRPr="00DA6D82">
        <w:rPr>
          <w:b/>
          <w:sz w:val="28"/>
          <w:szCs w:val="28"/>
        </w:rPr>
        <w:t xml:space="preserve"> </w:t>
      </w:r>
    </w:p>
    <w:p w14:paraId="4485D4A3" w14:textId="77777777" w:rsidR="008F4645" w:rsidRPr="00DA6D82" w:rsidRDefault="008F4645" w:rsidP="004F1981">
      <w:pPr>
        <w:spacing w:before="80" w:line="360" w:lineRule="exact"/>
        <w:ind w:firstLine="709"/>
        <w:rPr>
          <w:sz w:val="28"/>
          <w:szCs w:val="28"/>
        </w:rPr>
      </w:pPr>
      <w:r w:rsidRPr="00DA6D82">
        <w:rPr>
          <w:b/>
          <w:sz w:val="28"/>
          <w:szCs w:val="28"/>
        </w:rPr>
        <w:t xml:space="preserve">+ </w:t>
      </w:r>
      <w:r w:rsidRPr="00DA6D82">
        <w:rPr>
          <w:sz w:val="28"/>
          <w:szCs w:val="28"/>
        </w:rPr>
        <w:t>Nghiên cứu, nâng cấp Trung tâm thông tin chỉ huy 114 của CATP để phục vụ công tác PCCC, CNCH; kiến nghị các cơ sở thuộc diện phải trang bị khẩn trương, kịp thời trang bị hệ thống cảnh báo cháy nhanh, kết nối với trung tâm truyền tin báo của quốc gia, bảo đảm đáp ứng theo yêu cầu vận hành hệ thống quản lý cơ sở dữ liệu PCCC và truyền tin báo sự cố (theo quy định tại Thông tư số 149/2020/TT-BCA và theo hướng dẫn, triển khai của Bộ Công an).</w:t>
      </w:r>
    </w:p>
    <w:p w14:paraId="5D3B5312" w14:textId="45B23532" w:rsidR="008F4645" w:rsidRPr="00DA6D82" w:rsidRDefault="008F4645" w:rsidP="004F1981">
      <w:pPr>
        <w:spacing w:before="80" w:line="360" w:lineRule="exact"/>
        <w:ind w:firstLine="709"/>
        <w:rPr>
          <w:sz w:val="28"/>
          <w:szCs w:val="28"/>
        </w:rPr>
      </w:pPr>
      <w:r w:rsidRPr="00DA6D82">
        <w:rPr>
          <w:b/>
          <w:sz w:val="28"/>
          <w:szCs w:val="28"/>
        </w:rPr>
        <w:t>+</w:t>
      </w:r>
      <w:r w:rsidRPr="00DA6D82">
        <w:rPr>
          <w:sz w:val="28"/>
          <w:szCs w:val="28"/>
        </w:rPr>
        <w:t xml:space="preserve"> Ứng dụng các công nghệ hiện đại để nâng cấp hệ thống thông tin (toàn diện ở các loại đường truyền: Hữu tuyến, vô tuyến, trực tuyến) hỗ trợ cho hoạt động tiếp nhận thông tin và chỉ huy, điều hành </w:t>
      </w:r>
      <w:r w:rsidR="008928CE" w:rsidRPr="00DA6D82">
        <w:rPr>
          <w:sz w:val="28"/>
          <w:szCs w:val="28"/>
        </w:rPr>
        <w:t>chữa cháy</w:t>
      </w:r>
      <w:r w:rsidRPr="00DA6D82">
        <w:rPr>
          <w:sz w:val="28"/>
          <w:szCs w:val="28"/>
        </w:rPr>
        <w:t>, CNCH, đáp ứng yêu cầu của công tác PCCC và CNCH trong tình hình mới.</w:t>
      </w:r>
    </w:p>
    <w:p w14:paraId="47EEBBEB" w14:textId="77777777" w:rsidR="008F4645" w:rsidRPr="00DA6D82" w:rsidRDefault="008F4645" w:rsidP="004F1981">
      <w:pPr>
        <w:spacing w:before="80" w:line="360" w:lineRule="exact"/>
        <w:ind w:firstLine="709"/>
        <w:rPr>
          <w:i/>
          <w:sz w:val="28"/>
          <w:szCs w:val="28"/>
        </w:rPr>
      </w:pPr>
      <w:r w:rsidRPr="00DA6D82">
        <w:rPr>
          <w:i/>
          <w:sz w:val="28"/>
          <w:szCs w:val="28"/>
        </w:rPr>
        <w:t>(Giao CATP chủ trì, tham mưu UBND Thành phố tổ chức thực hiện theo tiến độ Đề án của Bộ Công an).</w:t>
      </w:r>
    </w:p>
    <w:p w14:paraId="2CAC132B" w14:textId="77777777" w:rsidR="008F4645" w:rsidRPr="00DA6D82" w:rsidRDefault="008F4645" w:rsidP="004F1981">
      <w:pPr>
        <w:spacing w:before="80" w:line="360" w:lineRule="exact"/>
        <w:ind w:firstLine="709"/>
        <w:rPr>
          <w:sz w:val="28"/>
          <w:szCs w:val="28"/>
        </w:rPr>
      </w:pPr>
      <w:r w:rsidRPr="00DA6D82">
        <w:rPr>
          <w:b/>
          <w:sz w:val="28"/>
          <w:szCs w:val="28"/>
        </w:rPr>
        <w:t>+</w:t>
      </w:r>
      <w:r w:rsidRPr="00DA6D82">
        <w:rPr>
          <w:sz w:val="28"/>
          <w:szCs w:val="28"/>
        </w:rPr>
        <w:t xml:space="preserve"> Triển khai Nền tảng địa chỉ số quốc gia gắn với bản đồ số trên địa bàn thành phố Hà Nội, trong đó triển khai thử nghiệm ứng dụng Nền tảng địa chỉ số gắn với bản đồ số trong lĩnh vực PCCC. Phối hợp với Trung tâm tần số vô tuyến điện khu vực I - Cục Tần số vô tuyến điện rà soát và xử lý nhiễu đối với hệ thống thông tin vô tuyến (bộ đàm) dùng riêng của lực lượng Cảnh sát PCCC và CNCH để điều hành các hoạt động chỉ huy, điều hành công tác chữa cháy và CNCH trên địa bàn Thành phố. </w:t>
      </w:r>
      <w:r w:rsidRPr="00DA6D82">
        <w:rPr>
          <w:i/>
          <w:sz w:val="28"/>
          <w:szCs w:val="28"/>
        </w:rPr>
        <w:t>(Giao Sở Thông tin và Truyền thông chủ trì, phối hợp CATP tổ chức thực hiện).</w:t>
      </w:r>
    </w:p>
    <w:p w14:paraId="3CCF3715" w14:textId="106C38AE" w:rsidR="00C87AA5" w:rsidRPr="00DA6D82" w:rsidRDefault="00C87AA5" w:rsidP="004F1981">
      <w:pPr>
        <w:pStyle w:val="Heading3"/>
        <w:spacing w:before="80" w:line="360" w:lineRule="exact"/>
        <w:rPr>
          <w:rFonts w:eastAsia="Calibri"/>
          <w:spacing w:val="-2"/>
          <w:lang w:val="pt-BR"/>
        </w:rPr>
      </w:pPr>
      <w:r w:rsidRPr="00DA6D82">
        <w:t>2.</w:t>
      </w:r>
      <w:r w:rsidR="00586404" w:rsidRPr="00DA6D82">
        <w:t>4</w:t>
      </w:r>
      <w:r w:rsidRPr="00DA6D82">
        <w:t xml:space="preserve"> Kiện toàn, nâng cao năng lực, hiệu quả hoạt động của các lực lượng PCCC</w:t>
      </w:r>
      <w:r w:rsidR="001A3E5F" w:rsidRPr="00DA6D82">
        <w:t xml:space="preserve"> và CNCH</w:t>
      </w:r>
      <w:r w:rsidRPr="00DA6D82">
        <w:t xml:space="preserve"> tại chỗ</w:t>
      </w:r>
      <w:bookmarkEnd w:id="130"/>
      <w:bookmarkEnd w:id="131"/>
    </w:p>
    <w:p w14:paraId="7480F55F" w14:textId="41531A6A" w:rsidR="00C87AA5" w:rsidRPr="00DA6D82" w:rsidRDefault="00586404" w:rsidP="004F1981">
      <w:pPr>
        <w:pStyle w:val="Heading4"/>
        <w:spacing w:before="80" w:after="0" w:line="360" w:lineRule="exact"/>
        <w:rPr>
          <w:rFonts w:eastAsia="Calibri"/>
          <w:sz w:val="28"/>
        </w:rPr>
      </w:pPr>
      <w:bookmarkStart w:id="139" w:name="_Toc150701380"/>
      <w:r w:rsidRPr="00DA6D82">
        <w:rPr>
          <w:rFonts w:eastAsia="Calibri"/>
          <w:sz w:val="28"/>
        </w:rPr>
        <w:t>2.4.</w:t>
      </w:r>
      <w:r w:rsidR="00C87AA5" w:rsidRPr="00DA6D82">
        <w:rPr>
          <w:rFonts w:eastAsia="Calibri"/>
          <w:sz w:val="28"/>
        </w:rPr>
        <w:t>1 Lực lượ</w:t>
      </w:r>
      <w:r w:rsidRPr="00DA6D82">
        <w:rPr>
          <w:rFonts w:eastAsia="Calibri"/>
          <w:sz w:val="28"/>
        </w:rPr>
        <w:t>ng dân phòng</w:t>
      </w:r>
      <w:bookmarkEnd w:id="139"/>
    </w:p>
    <w:p w14:paraId="12522810"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- 100% thôn, xóm, tổ dân phố phải được thành lập Đội dân phòng và bảo đảm về quân số, biên chế, được bố trí địa điểm và các điều kiện để làm việc.</w:t>
      </w:r>
    </w:p>
    <w:p w14:paraId="74D7ACAD" w14:textId="0D0789AE"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lastRenderedPageBreak/>
        <w:t>- Tổ chức huấn luyện và cấp Chứng nhận huấn luyện nghiệp vụ PCCC cho các Đội viên Đội dân phòng: 100% Thành viên các Đội dân phòng phải được huấn luyện và cấp Chứng nhận huấn luyện nghiệp vụ PCCC theo quy định và hằng năm được tập huấn, bồi dưỡng định kỳ.</w:t>
      </w:r>
    </w:p>
    <w:p w14:paraId="110851E6"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4"/>
          <w:sz w:val="28"/>
          <w:szCs w:val="28"/>
          <w:lang w:val="pt-BR"/>
        </w:rPr>
        <w:t>- Hằng năm, duy trì bảo đảm kinh phí cho hoạt động của các Đội dân phòng</w:t>
      </w:r>
      <w:r w:rsidRPr="00DA6D82">
        <w:rPr>
          <w:rFonts w:eastAsia="Calibri"/>
          <w:spacing w:val="-2"/>
          <w:sz w:val="28"/>
          <w:szCs w:val="28"/>
          <w:lang w:val="pt-BR"/>
        </w:rPr>
        <w:t xml:space="preserve">: </w:t>
      </w:r>
    </w:p>
    <w:p w14:paraId="073AB183"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Trang bị phương tiện về PCCC và CNCH: Đến năm 2025, đầu tư trang thiết bị, phương tiện PCCC cho các Đội dân phòng, tối thiểu đáp ứng theo Thông tư số 150/2020/TT-BCA của Bộ Công an, kinh phí dự kiến khoảng 40,6 tỷ đồng.</w:t>
      </w:r>
    </w:p>
    <w:p w14:paraId="71B8909B" w14:textId="04D40F93"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+ 100% Đội trưởng, Đội phó Đội dân phòng được chi trả mức hỗ trợ thường xuyên định kỳ hằng tháng theo quy định của Nghị quyết số 16/2021/NQ-HĐND: Kinh phí dự kiến khoảng 326 tỷ</w:t>
      </w:r>
      <w:r w:rsidR="004742A3" w:rsidRPr="00DA6D82">
        <w:rPr>
          <w:rFonts w:eastAsia="Calibri"/>
          <w:spacing w:val="-2"/>
          <w:sz w:val="28"/>
          <w:szCs w:val="28"/>
          <w:lang w:val="pt-BR"/>
        </w:rPr>
        <w:t xml:space="preserve"> đồng</w:t>
      </w:r>
      <w:r w:rsidRPr="00DA6D82">
        <w:rPr>
          <w:rFonts w:eastAsia="Calibri"/>
          <w:spacing w:val="-2"/>
          <w:sz w:val="28"/>
          <w:szCs w:val="28"/>
          <w:lang w:val="pt-BR"/>
        </w:rPr>
        <w:t>.</w:t>
      </w:r>
    </w:p>
    <w:p w14:paraId="509075FB" w14:textId="24C32649"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 Bảo đảm về chế độ chính sách cho các Đội viên khi tham gia học tập, tập luyện, tổ chức chữa cháy, </w:t>
      </w:r>
      <w:r w:rsidR="00136E80" w:rsidRPr="00DA6D82">
        <w:rPr>
          <w:rFonts w:eastAsia="Calibri"/>
          <w:spacing w:val="-2"/>
          <w:sz w:val="28"/>
          <w:szCs w:val="28"/>
          <w:lang w:val="pt-BR"/>
        </w:rPr>
        <w:t>CNCH</w:t>
      </w:r>
      <w:r w:rsidRPr="00DA6D82">
        <w:rPr>
          <w:rFonts w:eastAsia="Calibri"/>
          <w:spacing w:val="-2"/>
          <w:sz w:val="28"/>
          <w:szCs w:val="28"/>
          <w:lang w:val="pt-BR"/>
        </w:rPr>
        <w:t>: Kinh phí dự kiến trong kinh phí công tác tuyên truyền định kỳ hằng năm của các đơn vị.</w:t>
      </w:r>
    </w:p>
    <w:p w14:paraId="510AF8C5"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Bên cạnh đó, UBND quận, huyện, thị xã căn cứ nguồn chi thường xuyên và nhu cầu thực tiễn của đơn vị để nghiên cứu trang bị bổ sung mô tô chữa cháy cho các Đội dân phòng (ưu tiên các Đội dân phòng thuộc khu dân cư nguy hiểm cháy, nổ), cụ thể như sau:</w:t>
      </w:r>
    </w:p>
    <w:p w14:paraId="2CF68E8F" w14:textId="02EF9E29"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 Đến năm 2030: </w:t>
      </w:r>
      <w:r w:rsidR="008033A8" w:rsidRPr="00DA6D82">
        <w:rPr>
          <w:rFonts w:eastAsia="Calibri"/>
          <w:spacing w:val="-2"/>
          <w:sz w:val="28"/>
          <w:szCs w:val="28"/>
          <w:lang w:val="pt-BR"/>
        </w:rPr>
        <w:t>Nghiên cứu, đ</w:t>
      </w:r>
      <w:r w:rsidRPr="00DA6D82">
        <w:rPr>
          <w:rFonts w:eastAsia="Calibri"/>
          <w:spacing w:val="-2"/>
          <w:sz w:val="28"/>
          <w:szCs w:val="28"/>
          <w:lang w:val="pt-BR"/>
        </w:rPr>
        <w:t>ầu tư xe mô tô</w:t>
      </w:r>
      <w:r w:rsidR="008033A8" w:rsidRPr="00DA6D82">
        <w:rPr>
          <w:rFonts w:eastAsia="Calibri"/>
          <w:spacing w:val="-2"/>
          <w:sz w:val="28"/>
          <w:szCs w:val="28"/>
          <w:lang w:val="pt-BR"/>
        </w:rPr>
        <w:t xml:space="preserve"> và</w:t>
      </w:r>
      <w:r w:rsidR="00CA6FAF" w:rsidRPr="00DA6D82">
        <w:rPr>
          <w:rFonts w:eastAsia="Calibri"/>
          <w:spacing w:val="-2"/>
          <w:sz w:val="28"/>
          <w:szCs w:val="28"/>
          <w:lang w:val="pt-BR"/>
        </w:rPr>
        <w:t xml:space="preserve"> phương tiện</w:t>
      </w:r>
      <w:r w:rsidRPr="00DA6D82">
        <w:rPr>
          <w:rFonts w:eastAsia="Calibri"/>
          <w:spacing w:val="-2"/>
          <w:sz w:val="28"/>
          <w:szCs w:val="28"/>
          <w:lang w:val="pt-BR"/>
        </w:rPr>
        <w:t xml:space="preserve"> chữa cháy</w:t>
      </w:r>
      <w:r w:rsidR="008033A8" w:rsidRPr="00DA6D82">
        <w:rPr>
          <w:rFonts w:eastAsia="Calibri"/>
          <w:spacing w:val="-2"/>
          <w:sz w:val="28"/>
          <w:szCs w:val="28"/>
          <w:lang w:val="pt-BR"/>
        </w:rPr>
        <w:t xml:space="preserve">, CNCH cho </w:t>
      </w:r>
      <w:r w:rsidR="0093330A" w:rsidRPr="00DA6D82">
        <w:rPr>
          <w:rFonts w:eastAsia="Calibri"/>
          <w:spacing w:val="-2"/>
          <w:sz w:val="28"/>
          <w:szCs w:val="28"/>
          <w:lang w:val="pt-BR"/>
        </w:rPr>
        <w:t>các</w:t>
      </w:r>
      <w:r w:rsidRPr="00DA6D82">
        <w:rPr>
          <w:rFonts w:eastAsia="Calibri"/>
          <w:spacing w:val="-2"/>
          <w:sz w:val="28"/>
          <w:szCs w:val="28"/>
          <w:lang w:val="pt-BR"/>
        </w:rPr>
        <w:t xml:space="preserve"> đội dân phòng</w:t>
      </w:r>
      <w:r w:rsidR="00EB7E69" w:rsidRPr="00DA6D82">
        <w:rPr>
          <w:rFonts w:eastAsia="Calibri"/>
          <w:spacing w:val="-2"/>
          <w:sz w:val="28"/>
          <w:szCs w:val="28"/>
          <w:lang w:val="pt-BR"/>
        </w:rPr>
        <w:t>; ước tính</w:t>
      </w:r>
      <w:r w:rsidR="0093330A" w:rsidRPr="00DA6D82">
        <w:rPr>
          <w:rFonts w:eastAsia="Calibri"/>
          <w:spacing w:val="-2"/>
          <w:sz w:val="28"/>
          <w:szCs w:val="28"/>
          <w:lang w:val="pt-BR"/>
        </w:rPr>
        <w:t xml:space="preserve"> trung bình 01 xe/01 đội, kinh phí dự kiến</w:t>
      </w:r>
      <w:r w:rsidRPr="00DA6D82">
        <w:rPr>
          <w:rFonts w:eastAsia="Calibri"/>
          <w:spacing w:val="-2"/>
          <w:sz w:val="28"/>
          <w:szCs w:val="28"/>
          <w:lang w:val="pt-BR"/>
        </w:rPr>
        <w:t xml:space="preserve">: </w:t>
      </w:r>
      <w:r w:rsidR="00E235E8" w:rsidRPr="00DA6D82">
        <w:rPr>
          <w:rFonts w:eastAsia="Calibri"/>
          <w:spacing w:val="-2"/>
          <w:sz w:val="28"/>
          <w:szCs w:val="28"/>
          <w:lang w:val="pt-BR"/>
        </w:rPr>
        <w:t>537</w:t>
      </w:r>
      <w:r w:rsidR="00EB7E69" w:rsidRPr="00DA6D82">
        <w:rPr>
          <w:rFonts w:eastAsia="Calibri"/>
          <w:spacing w:val="-2"/>
          <w:sz w:val="28"/>
          <w:szCs w:val="28"/>
          <w:lang w:val="pt-BR"/>
        </w:rPr>
        <w:t>,</w:t>
      </w:r>
      <w:r w:rsidR="00E235E8" w:rsidRPr="00DA6D82">
        <w:rPr>
          <w:rFonts w:eastAsia="Calibri"/>
          <w:spacing w:val="-2"/>
          <w:sz w:val="28"/>
          <w:szCs w:val="28"/>
          <w:lang w:val="pt-BR"/>
        </w:rPr>
        <w:t>1</w:t>
      </w:r>
      <w:r w:rsidRPr="00DA6D82">
        <w:rPr>
          <w:rFonts w:eastAsia="Calibri"/>
          <w:spacing w:val="-2"/>
          <w:sz w:val="28"/>
          <w:szCs w:val="28"/>
          <w:lang w:val="pt-BR"/>
        </w:rPr>
        <w:t xml:space="preserve"> tỷ đồng (100 triệu đồng/01 xe</w:t>
      </w:r>
      <w:r w:rsidR="00917C09" w:rsidRPr="00DA6D82">
        <w:rPr>
          <w:rFonts w:eastAsia="Calibri"/>
          <w:spacing w:val="-2"/>
          <w:sz w:val="28"/>
          <w:szCs w:val="28"/>
          <w:lang w:val="pt-BR"/>
        </w:rPr>
        <w:t xml:space="preserve"> và phương tiện</w:t>
      </w:r>
      <w:r w:rsidRPr="00DA6D82">
        <w:rPr>
          <w:rFonts w:eastAsia="Calibri"/>
          <w:spacing w:val="-2"/>
          <w:sz w:val="28"/>
          <w:szCs w:val="28"/>
          <w:lang w:val="pt-BR"/>
        </w:rPr>
        <w:t>).</w:t>
      </w:r>
    </w:p>
    <w:p w14:paraId="0F6D8BF3" w14:textId="3D9329FE" w:rsidR="008E2604" w:rsidRPr="00DA6D82" w:rsidRDefault="008E2604"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 Đến năm 2045: Tiếp tục </w:t>
      </w:r>
      <w:r w:rsidR="008033A8" w:rsidRPr="00DA6D82">
        <w:rPr>
          <w:rFonts w:eastAsia="Calibri"/>
          <w:spacing w:val="-2"/>
          <w:sz w:val="28"/>
          <w:szCs w:val="28"/>
          <w:lang w:val="pt-BR"/>
        </w:rPr>
        <w:t xml:space="preserve">nghiên cứu, </w:t>
      </w:r>
      <w:r w:rsidRPr="00DA6D82">
        <w:rPr>
          <w:rFonts w:eastAsia="Calibri"/>
          <w:spacing w:val="-2"/>
          <w:sz w:val="28"/>
          <w:szCs w:val="28"/>
          <w:lang w:val="pt-BR"/>
        </w:rPr>
        <w:t>đầu tư xe mô tô</w:t>
      </w:r>
      <w:r w:rsidR="008033A8" w:rsidRPr="00DA6D82">
        <w:rPr>
          <w:rFonts w:eastAsia="Calibri"/>
          <w:spacing w:val="-2"/>
          <w:sz w:val="28"/>
          <w:szCs w:val="28"/>
          <w:lang w:val="pt-BR"/>
        </w:rPr>
        <w:t xml:space="preserve"> và</w:t>
      </w:r>
      <w:r w:rsidR="00CA6FAF" w:rsidRPr="00DA6D82">
        <w:rPr>
          <w:rFonts w:eastAsia="Calibri"/>
          <w:spacing w:val="-2"/>
          <w:sz w:val="28"/>
          <w:szCs w:val="28"/>
          <w:lang w:val="pt-BR"/>
        </w:rPr>
        <w:t xml:space="preserve"> phương tiện</w:t>
      </w:r>
      <w:r w:rsidRPr="00DA6D82">
        <w:rPr>
          <w:rFonts w:eastAsia="Calibri"/>
          <w:spacing w:val="-2"/>
          <w:sz w:val="28"/>
          <w:szCs w:val="28"/>
          <w:lang w:val="pt-BR"/>
        </w:rPr>
        <w:t xml:space="preserve"> chữa cháy</w:t>
      </w:r>
      <w:r w:rsidR="008033A8" w:rsidRPr="00DA6D82">
        <w:rPr>
          <w:rFonts w:eastAsia="Calibri"/>
          <w:spacing w:val="-2"/>
          <w:sz w:val="28"/>
          <w:szCs w:val="28"/>
          <w:lang w:val="pt-BR"/>
        </w:rPr>
        <w:t>, CNCH</w:t>
      </w:r>
      <w:r w:rsidR="00B91B04" w:rsidRPr="00DA6D82">
        <w:rPr>
          <w:rFonts w:eastAsia="Calibri"/>
          <w:spacing w:val="-2"/>
          <w:sz w:val="28"/>
          <w:szCs w:val="28"/>
          <w:lang w:val="pt-BR"/>
        </w:rPr>
        <w:t xml:space="preserve"> cho các </w:t>
      </w:r>
      <w:r w:rsidRPr="00DA6D82">
        <w:rPr>
          <w:rFonts w:eastAsia="Calibri"/>
          <w:spacing w:val="-2"/>
          <w:sz w:val="28"/>
          <w:szCs w:val="28"/>
          <w:lang w:val="pt-BR"/>
        </w:rPr>
        <w:t>đội dân phòng; kinh phí ước tính: 537,1 tỷ đồng (100 triệu đồng/01 xe</w:t>
      </w:r>
      <w:r w:rsidR="00917C09" w:rsidRPr="00DA6D82">
        <w:rPr>
          <w:rFonts w:eastAsia="Calibri"/>
          <w:spacing w:val="-2"/>
          <w:sz w:val="28"/>
          <w:szCs w:val="28"/>
          <w:lang w:val="pt-BR"/>
        </w:rPr>
        <w:t xml:space="preserve"> và phương tiện</w:t>
      </w:r>
      <w:r w:rsidRPr="00DA6D82">
        <w:rPr>
          <w:rFonts w:eastAsia="Calibri"/>
          <w:spacing w:val="-2"/>
          <w:sz w:val="28"/>
          <w:szCs w:val="28"/>
          <w:lang w:val="pt-BR"/>
        </w:rPr>
        <w:t>).</w:t>
      </w:r>
    </w:p>
    <w:p w14:paraId="5315E5BF" w14:textId="7F00DA40" w:rsidR="00C87AA5" w:rsidRPr="00DA6D82" w:rsidRDefault="00C87AA5" w:rsidP="004F1981">
      <w:pPr>
        <w:spacing w:before="80" w:line="360" w:lineRule="exact"/>
        <w:ind w:firstLine="709"/>
        <w:rPr>
          <w:rFonts w:eastAsia="Calibri"/>
          <w:i/>
          <w:spacing w:val="-2"/>
          <w:sz w:val="28"/>
          <w:szCs w:val="28"/>
          <w:lang w:val="pt-BR"/>
        </w:rPr>
      </w:pPr>
      <w:r w:rsidRPr="00DA6D82">
        <w:rPr>
          <w:rFonts w:eastAsia="Calibri"/>
          <w:i/>
          <w:spacing w:val="-2"/>
          <w:sz w:val="28"/>
          <w:szCs w:val="28"/>
          <w:lang w:val="pt-BR"/>
        </w:rPr>
        <w:t>(Giao UBND quận, huyện, thị xã sử dụng nguồn chi thường xuyên của đơn vị để tổ chức thực hiện)</w:t>
      </w:r>
    </w:p>
    <w:p w14:paraId="0A1B9F4A" w14:textId="2672001F"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Tăng cường tuyên truyền, vận động các tổ chức</w:t>
      </w:r>
      <w:bookmarkStart w:id="140" w:name="_GoBack"/>
      <w:bookmarkEnd w:id="140"/>
      <w:r w:rsidRPr="00DA6D82">
        <w:rPr>
          <w:rFonts w:eastAsia="Calibri"/>
          <w:spacing w:val="-2"/>
          <w:sz w:val="28"/>
          <w:szCs w:val="28"/>
          <w:lang w:val="pt-BR"/>
        </w:rPr>
        <w:t>, cá nhân trên địa bàn tình nguyện đăng ký tham gia các hoạt động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w:t>
      </w:r>
    </w:p>
    <w:p w14:paraId="60BA979F" w14:textId="0EB32577" w:rsidR="00C87AA5" w:rsidRPr="00DA6D82" w:rsidRDefault="00586404" w:rsidP="004F1981">
      <w:pPr>
        <w:pStyle w:val="Heading4"/>
        <w:spacing w:before="80" w:after="0" w:line="360" w:lineRule="exact"/>
        <w:rPr>
          <w:rFonts w:eastAsia="Calibri"/>
          <w:sz w:val="28"/>
          <w:lang w:val="pt-BR"/>
        </w:rPr>
      </w:pPr>
      <w:bookmarkStart w:id="141" w:name="_Toc150701381"/>
      <w:r w:rsidRPr="00DA6D82">
        <w:rPr>
          <w:rFonts w:eastAsia="Calibri"/>
          <w:sz w:val="28"/>
          <w:lang w:val="pt-BR"/>
        </w:rPr>
        <w:t>2.4.</w:t>
      </w:r>
      <w:r w:rsidR="00C87AA5" w:rsidRPr="00DA6D82">
        <w:rPr>
          <w:rFonts w:eastAsia="Calibri"/>
          <w:sz w:val="28"/>
          <w:lang w:val="pt-BR"/>
        </w:rPr>
        <w:t>2 Lực lượng PCCC cơ sở</w:t>
      </w:r>
      <w:bookmarkEnd w:id="141"/>
    </w:p>
    <w:p w14:paraId="7157A260" w14:textId="60AF96FA"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- 100% các cơ sở theo quy định tại Nghị định số 136/2020/NĐ-CP của Chính phủ được thành lập Đội PCCC cơ sở và bảo đảm về quân số, biên chế, được bố trí địa điểm và các điều kiện để làm việc; </w:t>
      </w:r>
    </w:p>
    <w:p w14:paraId="49FD2121"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Thành viên Đội PCCC cơ sở, người làm nhiệm vụ PCCC tại cơ sở phải được huấn luyện, cấp chứng nhận huấn luyện nghiệp vụ PCCC theo quy định và hằng năm được tập huấn, bồi dưỡng định kỳ;</w:t>
      </w:r>
    </w:p>
    <w:p w14:paraId="0EECCA54" w14:textId="178D59BB"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lastRenderedPageBreak/>
        <w:t xml:space="preserve">- Người tham gia Đội PCCC cơ sở được chi trả chế độ bảo đảm theo đúng quy định của Nghị định số 136/2020/NĐ-CP và Thông tư số 04/2021/TT-BLĐTBXH; </w:t>
      </w:r>
    </w:p>
    <w:p w14:paraId="2D1ABC1A"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Bảo đảm trang bị đầy đủ về phương tiện PCCC và CNCH cho các Đội PCCC cơ sở theo quy định tại Thông tư số 150/2020/TT-BCA;</w:t>
      </w:r>
    </w:p>
    <w:p w14:paraId="75AF0523"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Tuyên truyền, vận động, người lao động tình nguyện tham gia hoạt động của Đội PCCC tại cơ sở.</w:t>
      </w:r>
    </w:p>
    <w:p w14:paraId="56650BCC" w14:textId="47D5A3E6" w:rsidR="00C87AA5" w:rsidRPr="00DA6D82" w:rsidRDefault="00586404" w:rsidP="004F1981">
      <w:pPr>
        <w:pStyle w:val="Heading4"/>
        <w:spacing w:before="80" w:after="0" w:line="360" w:lineRule="exact"/>
        <w:rPr>
          <w:rFonts w:eastAsia="Calibri"/>
          <w:sz w:val="28"/>
          <w:lang w:val="pt-BR"/>
        </w:rPr>
      </w:pPr>
      <w:bookmarkStart w:id="142" w:name="_Toc150701382"/>
      <w:r w:rsidRPr="00DA6D82">
        <w:rPr>
          <w:rFonts w:eastAsia="Calibri"/>
          <w:sz w:val="28"/>
          <w:lang w:val="pt-BR"/>
        </w:rPr>
        <w:t>2.4.</w:t>
      </w:r>
      <w:r w:rsidR="00C87AA5" w:rsidRPr="00DA6D82">
        <w:rPr>
          <w:rFonts w:eastAsia="Calibri"/>
          <w:sz w:val="28"/>
          <w:lang w:val="pt-BR"/>
        </w:rPr>
        <w:t>3 Lực lượ</w:t>
      </w:r>
      <w:r w:rsidRPr="00DA6D82">
        <w:rPr>
          <w:rFonts w:eastAsia="Calibri"/>
          <w:sz w:val="28"/>
          <w:lang w:val="pt-BR"/>
        </w:rPr>
        <w:t>ng PCCC chuyên ngành</w:t>
      </w:r>
      <w:bookmarkEnd w:id="142"/>
    </w:p>
    <w:p w14:paraId="7D826327"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- 100% các cơ sở thuộc diện phải thành lập Đội PCCC chuyên ngành theo quy định của pháp luật phải thành lập Đội PCCC chuyên ngành và bảo đảm quân số, biên chế, được bố trí địa điểm và các điều kiện để làm việc.</w:t>
      </w:r>
      <w:r w:rsidRPr="00DA6D82">
        <w:rPr>
          <w:rFonts w:eastAsia="Calibri"/>
          <w:spacing w:val="-6"/>
          <w:sz w:val="28"/>
          <w:szCs w:val="28"/>
          <w:lang w:val="pt-BR"/>
        </w:rPr>
        <w:t xml:space="preserve"> Đối với các cơ sở xây dựng và đưa vào hoạt động mới, phải thực hiện ngay</w:t>
      </w:r>
      <w:r w:rsidRPr="00DA6D82">
        <w:rPr>
          <w:rFonts w:eastAsia="Calibri"/>
          <w:spacing w:val="-2"/>
          <w:sz w:val="28"/>
          <w:szCs w:val="28"/>
          <w:lang w:val="pt-BR"/>
        </w:rPr>
        <w:t>.</w:t>
      </w:r>
    </w:p>
    <w:p w14:paraId="0E22CB67"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- 100% thành viên các Đội PCCC chuyên ngành (ngay sau khi được thành lập) phải được huấn luyện và cấp Chứng nhận huấn luyện nghiệp vụ về PCCC, CNCH (người đứng đầu cơ sở duy trì thực hiện thường xuyên) theo quy định; hằng năm được tập huấn, bồi dưỡng định kỳ.</w:t>
      </w:r>
    </w:p>
    <w:p w14:paraId="67E1E830" w14:textId="5A26CBE3"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 xml:space="preserve">- 100% những người tham gia Đội PCCC chuyên ngành được chi trả chế độ bảo đảm theo đúng quy định của Nghị định số </w:t>
      </w:r>
      <w:r w:rsidR="004D258C" w:rsidRPr="00DA6D82">
        <w:rPr>
          <w:rFonts w:eastAsia="Calibri"/>
          <w:spacing w:val="-2"/>
          <w:sz w:val="28"/>
          <w:szCs w:val="28"/>
          <w:lang w:val="pt-BR"/>
        </w:rPr>
        <w:t>136/2020/NĐ-CP</w:t>
      </w:r>
      <w:r w:rsidRPr="00DA6D82">
        <w:rPr>
          <w:rFonts w:eastAsia="Calibri"/>
          <w:spacing w:val="-2"/>
          <w:sz w:val="28"/>
          <w:szCs w:val="28"/>
          <w:lang w:val="pt-BR"/>
        </w:rPr>
        <w:t xml:space="preserve"> và Thông tư số 04/2021/TT-BLĐTBXH.</w:t>
      </w:r>
    </w:p>
    <w:p w14:paraId="60955500"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4"/>
          <w:sz w:val="28"/>
          <w:szCs w:val="28"/>
          <w:lang w:val="pt-BR"/>
        </w:rPr>
        <w:t>- Bảo đảm trang bị phương tiện về PCCC và CNCH cho các Đội PCCC chuyên ngành. Đến tháng 12/2023: 100% các Đội PCCC chuyên ngành được trang bị đầy đủ phương tiện PCCC theo quy định (Thông tư số 150/2020/TT-BCA</w:t>
      </w:r>
      <w:r w:rsidRPr="00DA6D82">
        <w:rPr>
          <w:rFonts w:eastAsia="Calibri"/>
          <w:spacing w:val="-2"/>
          <w:sz w:val="28"/>
          <w:szCs w:val="28"/>
          <w:lang w:val="pt-BR"/>
        </w:rPr>
        <w:t>, TCVN 3890 và các quy định có liên quan).</w:t>
      </w:r>
    </w:p>
    <w:p w14:paraId="5BEAB97D" w14:textId="3624C728" w:rsidR="00C87AA5" w:rsidRPr="00DA6D82" w:rsidRDefault="00C87AA5" w:rsidP="004F1981">
      <w:pPr>
        <w:spacing w:before="80" w:line="360" w:lineRule="exact"/>
        <w:ind w:firstLine="709"/>
        <w:rPr>
          <w:sz w:val="28"/>
          <w:szCs w:val="28"/>
        </w:rPr>
      </w:pPr>
      <w:r w:rsidRPr="00DA6D82">
        <w:rPr>
          <w:sz w:val="28"/>
          <w:szCs w:val="28"/>
        </w:rPr>
        <w:t xml:space="preserve">- Căn cứ thoả thuận quy hoạch phát triển khu cụm công nghiệp trên địa bàn Thành phố: Định hướng </w:t>
      </w:r>
      <w:r w:rsidR="00E545DD" w:rsidRPr="00DA6D82">
        <w:rPr>
          <w:sz w:val="28"/>
          <w:szCs w:val="28"/>
        </w:rPr>
        <w:t xml:space="preserve">đến </w:t>
      </w:r>
      <w:r w:rsidRPr="00DA6D82">
        <w:rPr>
          <w:sz w:val="28"/>
          <w:szCs w:val="28"/>
        </w:rPr>
        <w:t>năm 2030, tầm nhìn năm 2050, Thành phố tiếp tục có thêm 16 khu công nghiệp và 44 cụm công nghiệp có diện tích từ 50ha, do đó, khi quy hoạch các khu, cụm công nghiệp phải dự kiến bố trí quỹ đất cho các Đội PCCC chuyên ngành thuộc các cụm công nghiệp này.</w:t>
      </w:r>
    </w:p>
    <w:p w14:paraId="56DADE1B" w14:textId="3BD2BEF9" w:rsidR="00C87AA5" w:rsidRPr="00DA6D82" w:rsidRDefault="00586404" w:rsidP="004F1981">
      <w:pPr>
        <w:pStyle w:val="Heading4"/>
        <w:spacing w:before="80" w:after="0" w:line="360" w:lineRule="exact"/>
        <w:rPr>
          <w:rFonts w:ascii="Times New Roman Italic" w:eastAsia="Calibri" w:hAnsi="Times New Roman Italic"/>
          <w:spacing w:val="-4"/>
          <w:sz w:val="28"/>
          <w:lang w:val="pt-BR"/>
        </w:rPr>
      </w:pPr>
      <w:bookmarkStart w:id="143" w:name="_Toc150701383"/>
      <w:r w:rsidRPr="00DA6D82">
        <w:rPr>
          <w:rFonts w:ascii="Times New Roman Italic" w:eastAsia="Calibri" w:hAnsi="Times New Roman Italic"/>
          <w:spacing w:val="-4"/>
          <w:sz w:val="28"/>
          <w:lang w:val="pt-BR"/>
        </w:rPr>
        <w:t>2.4.</w:t>
      </w:r>
      <w:r w:rsidR="00C87AA5" w:rsidRPr="00DA6D82">
        <w:rPr>
          <w:rFonts w:ascii="Times New Roman Italic" w:eastAsia="Calibri" w:hAnsi="Times New Roman Italic"/>
          <w:spacing w:val="-4"/>
          <w:sz w:val="28"/>
          <w:lang w:val="pt-BR"/>
        </w:rPr>
        <w:t>4 Các tổ chức, cá nhân tình nguyện tham gia hoạt độ</w:t>
      </w:r>
      <w:r w:rsidRPr="00DA6D82">
        <w:rPr>
          <w:rFonts w:ascii="Times New Roman Italic" w:eastAsia="Calibri" w:hAnsi="Times New Roman Italic"/>
          <w:spacing w:val="-4"/>
          <w:sz w:val="28"/>
          <w:lang w:val="pt-BR"/>
        </w:rPr>
        <w:t>ng PCCC</w:t>
      </w:r>
      <w:bookmarkEnd w:id="143"/>
      <w:r w:rsidR="001A3E5F" w:rsidRPr="00DA6D82">
        <w:rPr>
          <w:rFonts w:ascii="Times New Roman Italic" w:eastAsia="Calibri" w:hAnsi="Times New Roman Italic"/>
          <w:spacing w:val="-4"/>
          <w:sz w:val="28"/>
          <w:lang w:val="pt-BR"/>
        </w:rPr>
        <w:t xml:space="preserve"> và CNCH</w:t>
      </w:r>
    </w:p>
    <w:p w14:paraId="258788A7"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t>Việc các tổ chức, cá nhân tình nguyện tham gia vào các hoạt động PCCC tại địa phương đã được quy định rõ tại Điều 32 Nghị định số 136/2020/NĐ-CP của Chính phủ. Trong đó, các cá nhân tình nguyện tham gia hoạt động PCCC sẽ đăng ký với UBND cấp xã nơi cư trú hoặc cơ quan, tổ chức nơi làm việc; các tổ chức tình nguyện tham gia hoạt động PCCC sẽ đăng ký với cơ quan Công an quản lý địa bàn; khi thực hiện nhiệm vụ, cá nhân, tổ chức sẽ chịu sự chỉ đạo của Đội trưởng, Đội phó Đội dân phòng, Đội PCCC cơ sở hoặc người có thẩm quyền chỉ huy trực tiếp hoạt động chữa cháy tại hiện trường.</w:t>
      </w:r>
    </w:p>
    <w:p w14:paraId="5B923626" w14:textId="77777777" w:rsidR="00C87AA5" w:rsidRPr="00DA6D82" w:rsidRDefault="00C87AA5" w:rsidP="004F1981">
      <w:pPr>
        <w:spacing w:before="80" w:line="360" w:lineRule="exact"/>
        <w:ind w:firstLine="709"/>
        <w:rPr>
          <w:rFonts w:eastAsia="Calibri"/>
          <w:spacing w:val="-2"/>
          <w:sz w:val="28"/>
          <w:szCs w:val="28"/>
          <w:lang w:val="pt-BR"/>
        </w:rPr>
      </w:pPr>
      <w:r w:rsidRPr="00DA6D82">
        <w:rPr>
          <w:rFonts w:eastAsia="Calibri"/>
          <w:spacing w:val="-2"/>
          <w:sz w:val="28"/>
          <w:szCs w:val="28"/>
          <w:lang w:val="pt-BR"/>
        </w:rPr>
        <w:lastRenderedPageBreak/>
        <w:t>Trên địa bàn Thành phố có nhiều tổ chức, doanh nghiệp có tiềm năng tham gia các hoạt động PCCC một cách tình nguyện (như các doanh nghiệp cấp nước, các doanh nghiệp có máy bơm, máy xúc, máy ủi,...). Việc tình nguyện tham gia vào hoạt động PCCC của các tổ chức, doanh nghiệp sẽ phát huy được tính chủ động, kịp thời chữa cháy trong “thời điểm vàng” mà không nhất thiết phải chờ đến khi có Lệnh huy động, điều động của cơ quan có thẩm quyền.</w:t>
      </w:r>
    </w:p>
    <w:p w14:paraId="13343496" w14:textId="40C0641C" w:rsidR="00C87AA5" w:rsidRPr="00DA6D82" w:rsidRDefault="00C87AA5" w:rsidP="004F1981">
      <w:pPr>
        <w:spacing w:before="80" w:line="360" w:lineRule="exact"/>
        <w:ind w:firstLine="709"/>
        <w:rPr>
          <w:rFonts w:eastAsia="Calibri"/>
          <w:spacing w:val="-4"/>
          <w:sz w:val="28"/>
          <w:szCs w:val="28"/>
          <w:lang w:val="pt-BR"/>
        </w:rPr>
      </w:pPr>
      <w:r w:rsidRPr="00DA6D82">
        <w:rPr>
          <w:rFonts w:eastAsia="Calibri"/>
          <w:spacing w:val="-4"/>
          <w:sz w:val="28"/>
          <w:szCs w:val="28"/>
          <w:lang w:val="pt-BR"/>
        </w:rPr>
        <w:t>(</w:t>
      </w:r>
      <w:r w:rsidRPr="00DA6D82">
        <w:rPr>
          <w:rFonts w:eastAsia="Calibri"/>
          <w:i/>
          <w:spacing w:val="-4"/>
          <w:sz w:val="28"/>
          <w:szCs w:val="28"/>
          <w:lang w:val="pt-BR"/>
        </w:rPr>
        <w:t xml:space="preserve">Giao UBND cấp huyện quản lý thông tin, danh sách của các Đội dân phòng, các Đội PCCC cơ sở, Đội PCCC chuyên ngành, các tổ chức, doanh nghiệp có tiềm năng tình nguyện tham gia hoạt động PCCC trên địa bàn phụ trách. Đối với các Đội dân phòng, các Đội PCCC cơ sở, Đội PCCC chuyên ngành, kịp thời điều động chữa cháy, </w:t>
      </w:r>
      <w:r w:rsidR="00136E80" w:rsidRPr="00DA6D82">
        <w:rPr>
          <w:rFonts w:eastAsia="Calibri"/>
          <w:i/>
          <w:spacing w:val="-4"/>
          <w:sz w:val="28"/>
          <w:szCs w:val="28"/>
          <w:lang w:val="pt-BR"/>
        </w:rPr>
        <w:t>CNCH</w:t>
      </w:r>
      <w:r w:rsidRPr="00DA6D82">
        <w:rPr>
          <w:rFonts w:eastAsia="Calibri"/>
          <w:i/>
          <w:spacing w:val="-4"/>
          <w:sz w:val="28"/>
          <w:szCs w:val="28"/>
          <w:lang w:val="pt-BR"/>
        </w:rPr>
        <w:t xml:space="preserve"> theo quy định. Đối với các tổ chức, doanh nghiệp khác, vận động tình nguyện tham gia hoạt động PCCC (có Quy chế hoạt động rõ ràng khi các tổ chức, doanh nghiệp chủ động tham gia) và kịp thời huy động khi có yêu cầu</w:t>
      </w:r>
      <w:r w:rsidRPr="00DA6D82">
        <w:rPr>
          <w:rFonts w:eastAsia="Calibri"/>
          <w:spacing w:val="-4"/>
          <w:sz w:val="28"/>
          <w:szCs w:val="28"/>
          <w:lang w:val="pt-BR"/>
        </w:rPr>
        <w:t>).</w:t>
      </w:r>
    </w:p>
    <w:p w14:paraId="5349B91B" w14:textId="079DF20B" w:rsidR="007B4965" w:rsidRPr="00DA6D82" w:rsidRDefault="007B4965" w:rsidP="004F1981">
      <w:pPr>
        <w:spacing w:before="80" w:line="360" w:lineRule="exact"/>
        <w:ind w:firstLine="709"/>
        <w:rPr>
          <w:rFonts w:ascii="Times New Roman Bold Italic" w:eastAsia="Calibri" w:hAnsi="Times New Roman Bold Italic"/>
          <w:b/>
          <w:i/>
          <w:spacing w:val="-10"/>
          <w:sz w:val="28"/>
          <w:szCs w:val="28"/>
          <w:lang w:val="pt-BR"/>
        </w:rPr>
      </w:pPr>
      <w:r w:rsidRPr="00DA6D82">
        <w:rPr>
          <w:rFonts w:ascii="Times New Roman Bold Italic" w:eastAsia="Calibri" w:hAnsi="Times New Roman Bold Italic"/>
          <w:b/>
          <w:i/>
          <w:spacing w:val="-10"/>
          <w:sz w:val="28"/>
          <w:szCs w:val="28"/>
          <w:lang w:val="pt-BR"/>
        </w:rPr>
        <w:t xml:space="preserve">2.5. </w:t>
      </w:r>
      <w:r w:rsidR="003E6705" w:rsidRPr="00DA6D82">
        <w:rPr>
          <w:rFonts w:ascii="Times New Roman Bold Italic" w:eastAsia="Calibri" w:hAnsi="Times New Roman Bold Italic"/>
          <w:b/>
          <w:i/>
          <w:sz w:val="28"/>
          <w:szCs w:val="28"/>
          <w:lang w:val="pt-BR"/>
        </w:rPr>
        <w:t>Tăng cường sự lãnh đạo, chỉ đạo của các cấp, ngành, địa phương từ cấp Thành phố đến cấp cơ sở trong công tác PCCC và CNCH</w:t>
      </w:r>
    </w:p>
    <w:p w14:paraId="3F7C7029" w14:textId="7651E191" w:rsidR="00F53D24" w:rsidRPr="00DA6D82" w:rsidRDefault="00F53D24" w:rsidP="00EB7E69">
      <w:pPr>
        <w:spacing w:before="80" w:line="360" w:lineRule="exact"/>
        <w:ind w:firstLine="709"/>
        <w:rPr>
          <w:rFonts w:eastAsia="Calibri"/>
          <w:spacing w:val="-4"/>
          <w:sz w:val="28"/>
          <w:szCs w:val="28"/>
          <w:lang w:val="pt-BR"/>
        </w:rPr>
      </w:pPr>
      <w:r w:rsidRPr="00DA6D82">
        <w:rPr>
          <w:rFonts w:eastAsia="Calibri"/>
          <w:spacing w:val="-4"/>
          <w:sz w:val="28"/>
          <w:szCs w:val="28"/>
          <w:lang w:val="pt-BR"/>
        </w:rPr>
        <w:t>- Cấp ủy, tổ chức đảng các cấp phải tập trung lãnh đạo, chỉ đạo, thường xuyên kiểm tra, giám sát công tác PCCC và CNCH ở địa phương, đơn vị mình; xác định PCCC và CNCH là nhiệm vụ quan trọng, thường xuyên, không thể thiếu trong quá trình phát triển kinh tế - xã hội. Chủ động xây dựng các phương án phòng ngừa và xử lý các tình huống nếu xảy ra cháy, nổ, sự cố, tai nạn, bảo đảm nhanh, kịp thời, hiệu quả theo phương châm 4 tại chỗ. Người đứng đầu cấp ủy, chính quyền, cơ quan, tổ chức, đơn vị, doanh nghiệp... phải chịu trách nhiệm trước hết về bảo đảm an toàn, cháy nổ và cứu nạn, cứu hộ trong phạm vi lãnh đạo, quản lý của mình. Đồng thời, phát huy vai trò giám sát của Mặt trận Tổ quốc, các đoàn thể và nhân dân trong công tác PCCC và CNCH.</w:t>
      </w:r>
    </w:p>
    <w:p w14:paraId="32BAB2F8" w14:textId="1197852B" w:rsidR="00D750AB" w:rsidRPr="00DA6D82" w:rsidRDefault="00D750AB" w:rsidP="00D750AB">
      <w:pPr>
        <w:spacing w:before="80" w:line="360" w:lineRule="exact"/>
        <w:ind w:firstLine="709"/>
        <w:rPr>
          <w:rFonts w:eastAsia="Calibri"/>
          <w:spacing w:val="-4"/>
          <w:sz w:val="28"/>
          <w:szCs w:val="28"/>
          <w:lang w:val="pt-BR"/>
        </w:rPr>
      </w:pPr>
      <w:r w:rsidRPr="00DA6D82">
        <w:rPr>
          <w:rFonts w:eastAsia="Calibri"/>
          <w:spacing w:val="-4"/>
          <w:sz w:val="28"/>
          <w:szCs w:val="28"/>
          <w:lang w:val="pt-BR"/>
        </w:rPr>
        <w:t>- Tiếp tục tập trung thực hiện có hiệu quả các nhiệm vụ, giải pháp đã được nêu tại Chỉ thị số 47-CT/TW, Kết luận số 02-KL/TW của Ban Bí thư, Nghị quyết số 99/2019/QH14 của Quốc hội, Quyết định số 630/QĐ-TTg</w:t>
      </w:r>
      <w:r w:rsidR="00573C61" w:rsidRPr="00DA6D82">
        <w:rPr>
          <w:rFonts w:eastAsia="Calibri"/>
          <w:spacing w:val="-4"/>
          <w:sz w:val="28"/>
          <w:szCs w:val="28"/>
          <w:lang w:val="pt-BR"/>
        </w:rPr>
        <w:t>,</w:t>
      </w:r>
      <w:r w:rsidRPr="00DA6D82">
        <w:rPr>
          <w:rFonts w:eastAsia="Calibri"/>
          <w:spacing w:val="-4"/>
          <w:sz w:val="28"/>
          <w:szCs w:val="28"/>
          <w:lang w:val="pt-BR"/>
        </w:rPr>
        <w:t xml:space="preserve"> Quyết định số 1492/QĐ-TTg</w:t>
      </w:r>
      <w:r w:rsidR="00573C61" w:rsidRPr="00DA6D82">
        <w:rPr>
          <w:rFonts w:eastAsia="Calibri"/>
          <w:spacing w:val="-4"/>
          <w:sz w:val="28"/>
          <w:szCs w:val="28"/>
          <w:lang w:val="pt-BR"/>
        </w:rPr>
        <w:t xml:space="preserve">, Chỉ thị </w:t>
      </w:r>
      <w:r w:rsidR="00D66CA9" w:rsidRPr="00DA6D82">
        <w:rPr>
          <w:rFonts w:eastAsia="Calibri"/>
          <w:spacing w:val="-4"/>
          <w:sz w:val="28"/>
          <w:szCs w:val="28"/>
          <w:lang w:val="pt-BR"/>
        </w:rPr>
        <w:t xml:space="preserve">số </w:t>
      </w:r>
      <w:r w:rsidR="00573C61" w:rsidRPr="00DA6D82">
        <w:rPr>
          <w:rFonts w:eastAsia="Calibri"/>
          <w:spacing w:val="-4"/>
          <w:sz w:val="28"/>
          <w:szCs w:val="28"/>
          <w:lang w:val="pt-BR"/>
        </w:rPr>
        <w:t>01/CT-TTg của Thủ tướng Chính phủ</w:t>
      </w:r>
      <w:r w:rsidRPr="00DA6D82">
        <w:rPr>
          <w:rFonts w:eastAsia="Calibri"/>
          <w:spacing w:val="-4"/>
          <w:sz w:val="28"/>
          <w:szCs w:val="28"/>
          <w:lang w:val="pt-BR"/>
        </w:rPr>
        <w:t xml:space="preserve"> và các văn bản quy phạm pháp luật về công tác PCCC và CNCH  nhằm khắc phục những hạn chế, thiếu sót. Nâng cao nhận thức, trách nhiệm của người đứng đầu các cấp ủy đảng, chính quyền địa phương, Mặt trận Tổ quốc, các sở, ban, ngành trong lãnh đạo, chỉ đạo thực hiện công tác này; định kỳ sơ kết, tổng kết, đánh giá, kiểm điểm kết quả thực hiện.</w:t>
      </w:r>
    </w:p>
    <w:p w14:paraId="0A14EAA5" w14:textId="77777777" w:rsidR="00D66CA9" w:rsidRPr="00DA6D82" w:rsidRDefault="00D66CA9" w:rsidP="00D66CA9">
      <w:pPr>
        <w:spacing w:before="80" w:line="360" w:lineRule="exact"/>
        <w:ind w:firstLine="709"/>
        <w:rPr>
          <w:rFonts w:eastAsia="Calibri"/>
          <w:spacing w:val="-4"/>
          <w:sz w:val="28"/>
          <w:szCs w:val="28"/>
          <w:lang w:val="pt-BR"/>
        </w:rPr>
      </w:pPr>
      <w:r w:rsidRPr="00DA6D82">
        <w:rPr>
          <w:rFonts w:eastAsia="Calibri"/>
          <w:spacing w:val="-4"/>
          <w:sz w:val="28"/>
          <w:szCs w:val="28"/>
          <w:lang w:val="pt-BR"/>
        </w:rPr>
        <w:t xml:space="preserve">- Người đứng đầu các đơn vị chịu trách nhiệm chỉ đạo đơn vị thực hiện hoàn thành các nhiệm vụ, giải pháp đã được phân công theo Chỉ thị số 25-CT/TU ngày 20/9/2023 của Thành ủy Hà Nội về tiếp tục tăng cường lãnh đạo, chỉ đạo của Đảng đối với công tác phòng cháy, chữa cháy và cứu nạn, cứu hộ trên địa bàn thành phố </w:t>
      </w:r>
      <w:r w:rsidRPr="00DA6D82">
        <w:rPr>
          <w:rFonts w:eastAsia="Calibri"/>
          <w:spacing w:val="-4"/>
          <w:sz w:val="28"/>
          <w:szCs w:val="28"/>
          <w:lang w:val="pt-BR"/>
        </w:rPr>
        <w:lastRenderedPageBreak/>
        <w:t>Hà Nội trong tình hình mới, Nghị quyết số 26/NQ-HĐND ngày 22/9/2023 của Hội đồng nhân dân Thành phố về các biện pháp tăng cường công tác PCCC và CNCH trên địa bàn thành phố Hà Nội và các nhiệm vụ, giải pháp trọng tâm theo Đề án này (phụ lục 02 ban hành kèm theo Đề án).</w:t>
      </w:r>
    </w:p>
    <w:p w14:paraId="33A810FC" w14:textId="5C4B5CE0" w:rsidR="002C48E7" w:rsidRPr="00DA6D82" w:rsidRDefault="00D92873" w:rsidP="002C48E7">
      <w:pPr>
        <w:spacing w:before="80" w:line="360" w:lineRule="exact"/>
        <w:ind w:firstLine="709"/>
        <w:rPr>
          <w:rFonts w:eastAsia="Calibri"/>
          <w:spacing w:val="-4"/>
          <w:sz w:val="28"/>
          <w:szCs w:val="28"/>
          <w:lang w:val="pt-BR"/>
        </w:rPr>
      </w:pPr>
      <w:r w:rsidRPr="00DA6D82">
        <w:rPr>
          <w:rFonts w:eastAsia="Calibri"/>
          <w:spacing w:val="-4"/>
          <w:sz w:val="28"/>
          <w:szCs w:val="28"/>
          <w:lang w:val="pt-BR"/>
        </w:rPr>
        <w:t xml:space="preserve">- </w:t>
      </w:r>
      <w:r w:rsidR="003A00B0" w:rsidRPr="00DA6D82">
        <w:rPr>
          <w:rFonts w:eastAsia="Calibri"/>
          <w:spacing w:val="-4"/>
          <w:sz w:val="28"/>
          <w:szCs w:val="28"/>
          <w:lang w:val="pt-BR"/>
        </w:rPr>
        <w:t xml:space="preserve">UBND cấp huyện </w:t>
      </w:r>
      <w:r w:rsidR="002C48E7" w:rsidRPr="00DA6D82">
        <w:rPr>
          <w:rFonts w:eastAsia="Calibri"/>
          <w:spacing w:val="-4"/>
          <w:sz w:val="28"/>
          <w:szCs w:val="28"/>
          <w:lang w:val="pt-BR"/>
        </w:rPr>
        <w:t>trong phạm vi nhiệm vụ, quyền hạn chủ động nghiên cứu tình hình thực tiễn về công tác PCCC trên địa bàn; chỉ đạo, kiểm tra và tổ chức việc thực hiện các quy định của pháp luật về PCCC; xử lý, đề xuất xử lý các hành vi vi phạm quy định về PCCC theo quy định; hướng dẫn, chỉ đạo tuyên truyền, giáo dục pháp luật, kiến thức về PCCC và CNCH cho nhân dân, xây dựng phong trào toàn dân tham gia PCCC và CNCH; chủ động về ngân sách để đầu tư cho hoạt động PCCC và CNCH; trang bị phương tiện PCCC và CNCH; bảo đảm điều kiện về thông tin báo cháy, đường giao thông, nguồn nước phục vụ chữa cháy; quy hoạch địa điểm, đề xuất cấp đất và xây dựng doanh trại cho các Tổ, Đội Cảnh sát PCCC và CNCH trên địa bàn; chỉ đạo việc xây dựng và thực tập phương án chữa cháy, tổ chức chữa cháy và khắc phục hậu quả vụ cháy trên địa bàn theo quy định; tăng cường thanh tra, kiểm tra, giám sát, đôn đốc, hướng dẫn việc thực hiện của UBND cấp xã và các đơn vị trực thuộc trong việc thực hiện chức trách, nhiệm vụ về PCCC và CNCH.</w:t>
      </w:r>
    </w:p>
    <w:p w14:paraId="1DEA4B28" w14:textId="29AB0101" w:rsidR="003A00B0" w:rsidRPr="00DA6D82" w:rsidRDefault="002C48E7" w:rsidP="002C48E7">
      <w:pPr>
        <w:spacing w:before="80" w:line="360" w:lineRule="exact"/>
        <w:ind w:firstLine="709"/>
        <w:rPr>
          <w:rFonts w:eastAsia="Calibri"/>
          <w:spacing w:val="-4"/>
          <w:sz w:val="28"/>
          <w:szCs w:val="28"/>
          <w:lang w:val="pt-BR"/>
        </w:rPr>
      </w:pPr>
      <w:r w:rsidRPr="00DA6D82">
        <w:rPr>
          <w:rFonts w:eastAsia="Calibri"/>
          <w:spacing w:val="-4"/>
          <w:sz w:val="28"/>
          <w:szCs w:val="28"/>
          <w:lang w:val="pt-BR"/>
        </w:rPr>
        <w:t>- UBND cấp xã trong phạm vi nhiệm vụ, quyền hạn, chủ động nghiên cứu tình hình thực tiễn về công tác PCCC trên địa bàn; chỉ đạo, kiểm tra và tổ chức việc thực hiện các quy định của pháp luật về PCCC; đào tạo, huấn luyện, bồi dưỡng, nâng cao năng lực của lực lượng Công an cấp xã; kiểm tra an toàn PCCC đối với khu dân cư, hộ gia đình, hộ gia đình kết hợp sản xuất, kinh doanh và các cơ sở thuộc phạm vi quản lý; xử lý, đề xuất xử lý các hành vi vi phạm quy định về PCCC theo quy định; hướng dẫn, chỉ đạo tuyên truyền, giáo dục pháp luật, kiến thức về PCCC và CNCH cho nhân dân, xây dựng phong trào toàn dân tham gia PCCC và CNCH; tổ chức quản lý đội dân phòng tại các thôn; chủ động về ngân sách để đầu tư cho hoạt động PCCC và CNCH; trang bị phương tiện PCCC và CNCH; chỉ đạo việc xây dựng và thực tập phương án chữa cháy, tổ chức chữa cháy và khắc phục hậu quả vụ cháy trên địa bàn theo quy định.</w:t>
      </w:r>
    </w:p>
    <w:p w14:paraId="54D21DBB" w14:textId="77777777" w:rsidR="00C87AA5" w:rsidRPr="00DA6D82" w:rsidRDefault="00C87AA5" w:rsidP="004F1981">
      <w:pPr>
        <w:pStyle w:val="Heading2"/>
        <w:spacing w:before="80" w:line="360" w:lineRule="exact"/>
        <w:ind w:firstLine="709"/>
        <w:rPr>
          <w:sz w:val="24"/>
        </w:rPr>
      </w:pPr>
      <w:bookmarkStart w:id="144" w:name="_Toc150701271"/>
      <w:bookmarkStart w:id="145" w:name="_Toc150701384"/>
      <w:r w:rsidRPr="00DA6D82">
        <w:rPr>
          <w:sz w:val="24"/>
        </w:rPr>
        <w:t>III. NHIỆM VỤ ĐỊNH KỲ, THƯỜNG XUYÊN</w:t>
      </w:r>
      <w:bookmarkEnd w:id="144"/>
      <w:bookmarkEnd w:id="145"/>
    </w:p>
    <w:p w14:paraId="1BCB7477" w14:textId="64AED119" w:rsidR="00C87AA5" w:rsidRPr="00DA6D82" w:rsidRDefault="00C87AA5" w:rsidP="004F1981">
      <w:pPr>
        <w:spacing w:before="80" w:line="360" w:lineRule="exact"/>
        <w:ind w:firstLine="709"/>
        <w:rPr>
          <w:b/>
          <w:sz w:val="28"/>
          <w:szCs w:val="24"/>
        </w:rPr>
      </w:pPr>
      <w:r w:rsidRPr="00DA6D82">
        <w:rPr>
          <w:sz w:val="28"/>
          <w:szCs w:val="24"/>
        </w:rPr>
        <w:t xml:space="preserve">Bám sát Nghị quyết số 15-NQ/TW ngày 05/5/2022 của Bộ Chính trị về phương hướng, nhiệm vụ phát triển Thủ đô Hà Nội đến năm 2030, tầm nhìn đến năm 2045, đã định rõ mục tiêu phát triển Thủ đô Hà Nội là Thành phố </w:t>
      </w:r>
      <w:r w:rsidRPr="00DA6D82">
        <w:rPr>
          <w:b/>
          <w:i/>
          <w:sz w:val="28"/>
          <w:szCs w:val="24"/>
        </w:rPr>
        <w:t>“Văn hiến - Văn minh - Hiện đại”</w:t>
      </w:r>
      <w:r w:rsidRPr="00DA6D82">
        <w:rPr>
          <w:sz w:val="28"/>
          <w:szCs w:val="24"/>
        </w:rPr>
        <w:t>, nhiệm vụ nâng cao nhận thức, ý thức trong công tác PCCC</w:t>
      </w:r>
      <w:r w:rsidR="002432DB" w:rsidRPr="00DA6D82">
        <w:rPr>
          <w:sz w:val="28"/>
          <w:szCs w:val="24"/>
        </w:rPr>
        <w:t xml:space="preserve"> và </w:t>
      </w:r>
      <w:r w:rsidRPr="00DA6D82">
        <w:rPr>
          <w:sz w:val="28"/>
          <w:szCs w:val="24"/>
        </w:rPr>
        <w:t>CNCH trên địa bàn Thủ đô đóng vai trò rất quan trọng; Thành phố yêu cầu nâng cao nhận thức, ý thức về PCCC</w:t>
      </w:r>
      <w:r w:rsidR="002432DB" w:rsidRPr="00DA6D82">
        <w:rPr>
          <w:sz w:val="28"/>
          <w:szCs w:val="24"/>
        </w:rPr>
        <w:t xml:space="preserve"> và </w:t>
      </w:r>
      <w:r w:rsidRPr="00DA6D82">
        <w:rPr>
          <w:sz w:val="28"/>
          <w:szCs w:val="24"/>
        </w:rPr>
        <w:t xml:space="preserve">CNCH đối với mỗi người dân, tập thể, cơ quan, đơn vị chính là góp phần hiện thực hóa mục tiêu </w:t>
      </w:r>
      <w:r w:rsidRPr="00DA6D82">
        <w:rPr>
          <w:b/>
          <w:i/>
          <w:sz w:val="28"/>
          <w:szCs w:val="24"/>
        </w:rPr>
        <w:t xml:space="preserve">“Văn hiến - Văn minh - Hiện đại” </w:t>
      </w:r>
      <w:r w:rsidRPr="00DA6D82">
        <w:rPr>
          <w:sz w:val="28"/>
          <w:szCs w:val="24"/>
        </w:rPr>
        <w:t>cho Thủ đô Hà Nội.</w:t>
      </w:r>
    </w:p>
    <w:p w14:paraId="673FB16D" w14:textId="402EEB1A" w:rsidR="00C87AA5" w:rsidRPr="00DA6D82" w:rsidRDefault="00C87AA5" w:rsidP="004F1981">
      <w:pPr>
        <w:pStyle w:val="Heading3"/>
        <w:spacing w:before="80" w:line="360" w:lineRule="exact"/>
      </w:pPr>
      <w:bookmarkStart w:id="146" w:name="_Toc150701272"/>
      <w:bookmarkStart w:id="147" w:name="_Toc150701385"/>
      <w:r w:rsidRPr="00DA6D82">
        <w:lastRenderedPageBreak/>
        <w:t xml:space="preserve">3.1. Tham mưu hoàn thiện thể chế trong việc thực hiện công tác </w:t>
      </w:r>
      <w:r w:rsidR="008F4261" w:rsidRPr="00DA6D82">
        <w:t>PCCC và CNCH</w:t>
      </w:r>
      <w:r w:rsidRPr="00DA6D82">
        <w:t xml:space="preserve"> của thành phố</w:t>
      </w:r>
      <w:bookmarkEnd w:id="146"/>
      <w:bookmarkEnd w:id="147"/>
    </w:p>
    <w:p w14:paraId="11868548" w14:textId="3A83C7BD" w:rsidR="00C87AA5" w:rsidRPr="00DA6D82" w:rsidRDefault="00C87AA5" w:rsidP="004F1981">
      <w:pPr>
        <w:spacing w:before="80" w:line="360" w:lineRule="exact"/>
        <w:ind w:firstLine="709"/>
        <w:rPr>
          <w:sz w:val="28"/>
          <w:szCs w:val="28"/>
        </w:rPr>
      </w:pPr>
      <w:r w:rsidRPr="00DA6D82">
        <w:rPr>
          <w:sz w:val="28"/>
          <w:szCs w:val="28"/>
        </w:rPr>
        <w:t>(1)</w:t>
      </w:r>
      <w:r w:rsidRPr="00DA6D82">
        <w:rPr>
          <w:b/>
          <w:sz w:val="28"/>
          <w:szCs w:val="28"/>
        </w:rPr>
        <w:t xml:space="preserve"> </w:t>
      </w:r>
      <w:r w:rsidRPr="00DA6D82">
        <w:rPr>
          <w:bCs w:val="0"/>
          <w:sz w:val="28"/>
          <w:szCs w:val="28"/>
        </w:rPr>
        <w:t>Tổng kết đánh giá tình hình vi phạm pháp luật về PCCC</w:t>
      </w:r>
      <w:r w:rsidR="002432DB" w:rsidRPr="00DA6D82">
        <w:rPr>
          <w:bCs w:val="0"/>
          <w:sz w:val="28"/>
          <w:szCs w:val="28"/>
        </w:rPr>
        <w:t xml:space="preserve"> và </w:t>
      </w:r>
      <w:r w:rsidRPr="00DA6D82">
        <w:rPr>
          <w:bCs w:val="0"/>
          <w:sz w:val="28"/>
          <w:szCs w:val="28"/>
        </w:rPr>
        <w:t xml:space="preserve">CNCH; đề xuất Quốc hội sửa đổi, bổ sung khoản 2, Điều 20 </w:t>
      </w:r>
      <w:r w:rsidRPr="00DA6D82">
        <w:rPr>
          <w:sz w:val="28"/>
          <w:szCs w:val="28"/>
        </w:rPr>
        <w:t>Luật Thủ đô giao HĐND thành phố Hà Nội quy định mức tiền phạt cao hơn nhưng không quá 02 lần mức tiền phạt tối đa do Chính phủ quy định đối với một số hành vi vi phạm hành chính tương ứng trong một số lĩnh vực; trong đó có lĩnh vực PCCC</w:t>
      </w:r>
      <w:r w:rsidR="002432DB" w:rsidRPr="00DA6D82">
        <w:rPr>
          <w:sz w:val="28"/>
          <w:szCs w:val="28"/>
        </w:rPr>
        <w:t xml:space="preserve"> và </w:t>
      </w:r>
      <w:r w:rsidR="001C5381" w:rsidRPr="00DA6D82">
        <w:rPr>
          <w:sz w:val="28"/>
          <w:szCs w:val="28"/>
        </w:rPr>
        <w:t>CNCH; kịp thời triển khai các nội dung liên quan công tác PCCC và CNCH trong Luật sửa đổi, bổ sung Luật Thủ đô ngay sau khi được Quốc hội thông qua.</w:t>
      </w:r>
    </w:p>
    <w:p w14:paraId="70B3D719" w14:textId="1B48ADC2" w:rsidR="00C87AA5" w:rsidRPr="00DA6D82" w:rsidRDefault="00C87AA5" w:rsidP="004F1981">
      <w:pPr>
        <w:spacing w:before="80" w:line="360" w:lineRule="exact"/>
        <w:ind w:firstLine="709"/>
        <w:rPr>
          <w:bCs w:val="0"/>
          <w:sz w:val="28"/>
          <w:szCs w:val="28"/>
        </w:rPr>
      </w:pPr>
      <w:r w:rsidRPr="00DA6D82">
        <w:rPr>
          <w:sz w:val="28"/>
          <w:szCs w:val="28"/>
        </w:rPr>
        <w:t>(2) Tổ chức triển khai đồng bộ, hiệu quả, gắn chặt với thực tiễn công tác PCCC</w:t>
      </w:r>
      <w:r w:rsidR="002432DB" w:rsidRPr="00DA6D82">
        <w:rPr>
          <w:sz w:val="28"/>
          <w:szCs w:val="28"/>
        </w:rPr>
        <w:t xml:space="preserve"> và </w:t>
      </w:r>
      <w:r w:rsidRPr="00DA6D82">
        <w:rPr>
          <w:sz w:val="28"/>
          <w:szCs w:val="28"/>
        </w:rPr>
        <w:t>CNCH trên địa bàn đ</w:t>
      </w:r>
      <w:r w:rsidRPr="00DA6D82">
        <w:rPr>
          <w:bCs w:val="0"/>
          <w:sz w:val="28"/>
          <w:szCs w:val="28"/>
        </w:rPr>
        <w:t>ối với các văn bản quy phạm pháp luật đã được ban hành, cụ thể là: (i)</w:t>
      </w:r>
      <w:r w:rsidR="009267A3" w:rsidRPr="00DA6D82">
        <w:rPr>
          <w:sz w:val="28"/>
          <w:szCs w:val="28"/>
        </w:rPr>
        <w:t xml:space="preserve"> </w:t>
      </w:r>
      <w:r w:rsidRPr="00DA6D82">
        <w:rPr>
          <w:sz w:val="28"/>
          <w:szCs w:val="28"/>
        </w:rPr>
        <w:t>Nghị quyết số 16/2021/NQ-HĐND của HĐND Thành phố quy định một số nội dung và mức chi thuộc thẩm quyền, trong đó, quy định mức hỗ trợ thường xuyên đối với các chức danh Đội trưởng, Đội phó Đội dân phòng tại thôn, tổ dân phố trên địa bàn; (ii)</w:t>
      </w:r>
      <w:r w:rsidR="009267A3" w:rsidRPr="00DA6D82">
        <w:rPr>
          <w:sz w:val="28"/>
          <w:szCs w:val="28"/>
        </w:rPr>
        <w:t xml:space="preserve"> </w:t>
      </w:r>
      <w:r w:rsidRPr="00DA6D82">
        <w:rPr>
          <w:sz w:val="28"/>
          <w:szCs w:val="28"/>
        </w:rPr>
        <w:t>Quyết định số 32/2021/QĐ-UBND ngày 30/12/2021 của UBND Thành phố ban hành quy định an toàn PCCC đối với nhà ở riêng lẻ và nhà ở kết hợp sản xuất, kinh doanh trên địa bàn; (iii)</w:t>
      </w:r>
      <w:r w:rsidR="009267A3" w:rsidRPr="00DA6D82">
        <w:rPr>
          <w:sz w:val="28"/>
          <w:szCs w:val="28"/>
        </w:rPr>
        <w:t xml:space="preserve"> </w:t>
      </w:r>
      <w:r w:rsidRPr="00DA6D82">
        <w:rPr>
          <w:sz w:val="28"/>
          <w:szCs w:val="28"/>
        </w:rPr>
        <w:t>Nghị quyết số 05/2022/NQ-HĐND ngày 06/7/2022 (thay thế Nghị quyết số 05 năm 2017) về xử lý các cơ sở không bảo đảm yêu cầu về PCCC trên địa bàn Hà Nội được đưa vào sử dụng trước khi Luật Phòng cháy và chữa cháy năm 2001 có hiệu lực.</w:t>
      </w:r>
    </w:p>
    <w:p w14:paraId="3E4FBFE9" w14:textId="6FE6DDC6" w:rsidR="00C87AA5" w:rsidRPr="00DA6D82" w:rsidRDefault="00C87AA5" w:rsidP="004F1981">
      <w:pPr>
        <w:spacing w:before="80" w:line="360" w:lineRule="exact"/>
        <w:ind w:firstLine="709"/>
        <w:rPr>
          <w:b/>
          <w:sz w:val="28"/>
          <w:szCs w:val="28"/>
        </w:rPr>
      </w:pPr>
      <w:r w:rsidRPr="00DA6D82">
        <w:rPr>
          <w:sz w:val="28"/>
          <w:szCs w:val="28"/>
        </w:rPr>
        <w:t>(3) Tiếp tục nghiên cứu, tổng hợp hệ thống văn bản quy phạm pháp luật về PCCC</w:t>
      </w:r>
      <w:r w:rsidR="002432DB" w:rsidRPr="00DA6D82">
        <w:rPr>
          <w:sz w:val="28"/>
          <w:szCs w:val="28"/>
        </w:rPr>
        <w:t xml:space="preserve"> và </w:t>
      </w:r>
      <w:r w:rsidRPr="00DA6D82">
        <w:rPr>
          <w:sz w:val="28"/>
          <w:szCs w:val="28"/>
        </w:rPr>
        <w:t>CNCH, đối chiếu với thực tiễn công tác để báo cáo, kiến nghị các cấp có thẩm quyền ban hành mới hoặc sửa đổi, điều chỉnh, bổ sung các quy định, quy chuẩn, tiêu chuẩn về PCCC cho phù hợp; tổ chức triển khai đồng bộ, hiệu quả các văn bản quy phạm pháp luật về PCCC</w:t>
      </w:r>
      <w:r w:rsidR="002432DB" w:rsidRPr="00DA6D82">
        <w:rPr>
          <w:sz w:val="28"/>
          <w:szCs w:val="28"/>
        </w:rPr>
        <w:t xml:space="preserve"> và </w:t>
      </w:r>
      <w:r w:rsidRPr="00DA6D82">
        <w:rPr>
          <w:sz w:val="28"/>
          <w:szCs w:val="28"/>
        </w:rPr>
        <w:t>CNCH theo quy định.</w:t>
      </w:r>
    </w:p>
    <w:p w14:paraId="148221CB" w14:textId="7D002845" w:rsidR="00C87AA5" w:rsidRPr="00DA6D82" w:rsidRDefault="00AF273F" w:rsidP="004F1981">
      <w:pPr>
        <w:pStyle w:val="Heading3"/>
        <w:spacing w:before="80" w:line="360" w:lineRule="exact"/>
      </w:pPr>
      <w:bookmarkStart w:id="148" w:name="_Toc150701273"/>
      <w:bookmarkStart w:id="149" w:name="_Toc150701386"/>
      <w:r w:rsidRPr="00DA6D82">
        <w:t>3.</w:t>
      </w:r>
      <w:r w:rsidR="00C87AA5" w:rsidRPr="00DA6D82">
        <w:t>2 Nâng cao nhận thức, ý thức trong công tác PCCC</w:t>
      </w:r>
      <w:r w:rsidR="002432DB" w:rsidRPr="00DA6D82">
        <w:t xml:space="preserve"> và </w:t>
      </w:r>
      <w:r w:rsidR="00C87AA5" w:rsidRPr="00DA6D82">
        <w:t>CNCH</w:t>
      </w:r>
      <w:bookmarkEnd w:id="148"/>
      <w:bookmarkEnd w:id="149"/>
    </w:p>
    <w:p w14:paraId="5F571B8C" w14:textId="0162EB94" w:rsidR="00C87AA5" w:rsidRPr="00DA6D82" w:rsidRDefault="00C87AA5" w:rsidP="004F1981">
      <w:pPr>
        <w:spacing w:before="80" w:line="360" w:lineRule="exact"/>
        <w:ind w:firstLine="709"/>
        <w:rPr>
          <w:szCs w:val="28"/>
        </w:rPr>
      </w:pPr>
      <w:r w:rsidRPr="00DA6D82">
        <w:rPr>
          <w:sz w:val="28"/>
          <w:szCs w:val="28"/>
        </w:rPr>
        <w:t xml:space="preserve">(1) </w:t>
      </w:r>
      <w:r w:rsidRPr="00DA6D82">
        <w:rPr>
          <w:rFonts w:eastAsia="Calibri"/>
          <w:spacing w:val="-2"/>
          <w:sz w:val="28"/>
          <w:szCs w:val="28"/>
          <w:lang w:val="pt-BR"/>
        </w:rPr>
        <w:t>Tăng cường công tác tuyên truyền, phổ biến kiến thức pháp luật về PCCC</w:t>
      </w:r>
      <w:r w:rsidR="002432DB" w:rsidRPr="00DA6D82">
        <w:rPr>
          <w:rFonts w:eastAsia="Calibri"/>
          <w:spacing w:val="-2"/>
          <w:sz w:val="28"/>
          <w:szCs w:val="28"/>
          <w:lang w:val="pt-BR"/>
        </w:rPr>
        <w:t xml:space="preserve"> và </w:t>
      </w:r>
      <w:r w:rsidRPr="00DA6D82">
        <w:rPr>
          <w:rFonts w:eastAsia="Calibri"/>
          <w:spacing w:val="-2"/>
          <w:sz w:val="28"/>
          <w:szCs w:val="28"/>
          <w:lang w:val="pt-BR"/>
        </w:rPr>
        <w:t>CNCH:</w:t>
      </w:r>
    </w:p>
    <w:p w14:paraId="2BC8A98B" w14:textId="6FA86908" w:rsidR="00C87AA5" w:rsidRPr="00DA6D82" w:rsidRDefault="00C87AA5" w:rsidP="004F1981">
      <w:pPr>
        <w:spacing w:before="80" w:line="360" w:lineRule="exact"/>
        <w:ind w:firstLine="709"/>
        <w:rPr>
          <w:sz w:val="28"/>
          <w:szCs w:val="28"/>
        </w:rPr>
      </w:pPr>
      <w:r w:rsidRPr="00DA6D82">
        <w:rPr>
          <w:b/>
          <w:szCs w:val="28"/>
        </w:rPr>
        <w:t xml:space="preserve">- </w:t>
      </w:r>
      <w:r w:rsidRPr="00DA6D82">
        <w:rPr>
          <w:sz w:val="28"/>
          <w:szCs w:val="28"/>
        </w:rPr>
        <w:t>Bên cạnh những hình thức tuyên truyền, phổ biến kiến thức pháp luật về PCCC</w:t>
      </w:r>
      <w:r w:rsidR="002432DB" w:rsidRPr="00DA6D82">
        <w:rPr>
          <w:sz w:val="28"/>
          <w:szCs w:val="28"/>
        </w:rPr>
        <w:t xml:space="preserve"> và </w:t>
      </w:r>
      <w:r w:rsidRPr="00DA6D82">
        <w:rPr>
          <w:sz w:val="28"/>
          <w:szCs w:val="28"/>
        </w:rPr>
        <w:t>CNCH “truyền thống” (như các lớp tuyên truyền miệng; phát thanh; phát tờ rơi; sử dụng băng rôn, khẩu hiệu;…), công tác tuyên truyền, phổ biến kiến thức pháp luật về PCCC</w:t>
      </w:r>
      <w:r w:rsidR="002432DB" w:rsidRPr="00DA6D82">
        <w:rPr>
          <w:sz w:val="28"/>
          <w:szCs w:val="28"/>
        </w:rPr>
        <w:t xml:space="preserve"> và </w:t>
      </w:r>
      <w:r w:rsidRPr="00DA6D82">
        <w:rPr>
          <w:sz w:val="28"/>
          <w:szCs w:val="28"/>
        </w:rPr>
        <w:t>CNCH cần tiếp tục đổi mới, sáng tạo với nhiều hình thức, nội dung phong phú, thiết thực, dễ tiếp cận; bảo đảm việc tuyên truyền tác động sâu, rộng, làm chuyển biến ý thức, trách nhiệm, tinh thần tự giác trong công tác PCCC</w:t>
      </w:r>
      <w:r w:rsidR="002432DB" w:rsidRPr="00DA6D82">
        <w:rPr>
          <w:sz w:val="28"/>
          <w:szCs w:val="28"/>
        </w:rPr>
        <w:t xml:space="preserve"> và </w:t>
      </w:r>
      <w:r w:rsidRPr="00DA6D82">
        <w:rPr>
          <w:sz w:val="28"/>
          <w:szCs w:val="28"/>
        </w:rPr>
        <w:t>CNCH của các cơ quan, tổ chức và đông đảo tầng lớ</w:t>
      </w:r>
      <w:r w:rsidR="00676F34" w:rsidRPr="00DA6D82">
        <w:rPr>
          <w:sz w:val="28"/>
          <w:szCs w:val="28"/>
        </w:rPr>
        <w:t>p</w:t>
      </w:r>
      <w:r w:rsidRPr="00DA6D82">
        <w:rPr>
          <w:sz w:val="28"/>
          <w:szCs w:val="28"/>
        </w:rPr>
        <w:t xml:space="preserve"> nhân dân.</w:t>
      </w:r>
    </w:p>
    <w:p w14:paraId="4C1D119D" w14:textId="15C5D797" w:rsidR="00C87AA5" w:rsidRPr="00DA6D82" w:rsidRDefault="00C87AA5" w:rsidP="004F1981">
      <w:pPr>
        <w:spacing w:before="80" w:line="360" w:lineRule="exact"/>
        <w:ind w:firstLine="709"/>
        <w:rPr>
          <w:sz w:val="28"/>
          <w:szCs w:val="28"/>
        </w:rPr>
      </w:pPr>
      <w:r w:rsidRPr="00DA6D82">
        <w:rPr>
          <w:sz w:val="28"/>
          <w:szCs w:val="28"/>
        </w:rPr>
        <w:lastRenderedPageBreak/>
        <w:t xml:space="preserve">- Tiếp tục tích cực sử dụng đa dạng các kênh truyền thông: Đài truyền hình; Báo chí; trang/cổng thông tin điện tử các cơ quan nhà nước của </w:t>
      </w:r>
      <w:r w:rsidR="00A228B9" w:rsidRPr="00DA6D82">
        <w:rPr>
          <w:sz w:val="28"/>
          <w:szCs w:val="28"/>
        </w:rPr>
        <w:t xml:space="preserve">Trung ương, </w:t>
      </w:r>
      <w:r w:rsidRPr="00DA6D82">
        <w:rPr>
          <w:sz w:val="28"/>
          <w:szCs w:val="28"/>
        </w:rPr>
        <w:t>Thành phố; mạng xã hội; SMS;… để thực hiện tuyên truyền, nâng cao kiến thức, kỹ năng PCCC</w:t>
      </w:r>
      <w:r w:rsidR="00A228B9" w:rsidRPr="00DA6D82">
        <w:rPr>
          <w:sz w:val="28"/>
          <w:szCs w:val="28"/>
        </w:rPr>
        <w:t xml:space="preserve"> và CNCH</w:t>
      </w:r>
      <w:r w:rsidRPr="00DA6D82">
        <w:rPr>
          <w:sz w:val="28"/>
          <w:szCs w:val="28"/>
        </w:rPr>
        <w:t>, thoát nạn cho người dân:</w:t>
      </w:r>
    </w:p>
    <w:p w14:paraId="12397EE4" w14:textId="6618A0E3" w:rsidR="00C87AA5" w:rsidRPr="00DA6D82" w:rsidRDefault="00C87AA5" w:rsidP="004F1981">
      <w:pPr>
        <w:spacing w:before="80" w:line="360" w:lineRule="exact"/>
        <w:ind w:firstLine="709"/>
        <w:rPr>
          <w:sz w:val="28"/>
          <w:szCs w:val="28"/>
        </w:rPr>
      </w:pPr>
      <w:r w:rsidRPr="00DA6D82">
        <w:rPr>
          <w:sz w:val="28"/>
          <w:szCs w:val="28"/>
        </w:rPr>
        <w:t xml:space="preserve">+ Tăng thời lượng phát sóng chuyên mục An toàn PCCC trên Đài </w:t>
      </w:r>
      <w:r w:rsidR="00EB4FEC" w:rsidRPr="00DA6D82">
        <w:rPr>
          <w:sz w:val="28"/>
          <w:szCs w:val="28"/>
        </w:rPr>
        <w:t>Phát thanh Truyền hình</w:t>
      </w:r>
      <w:r w:rsidRPr="00DA6D82">
        <w:rPr>
          <w:sz w:val="28"/>
          <w:szCs w:val="28"/>
        </w:rPr>
        <w:t xml:space="preserve"> </w:t>
      </w:r>
      <w:r w:rsidR="00EB4FEC" w:rsidRPr="00DA6D82">
        <w:rPr>
          <w:sz w:val="28"/>
          <w:szCs w:val="28"/>
        </w:rPr>
        <w:t xml:space="preserve">Trung ương và </w:t>
      </w:r>
      <w:r w:rsidRPr="00DA6D82">
        <w:rPr>
          <w:sz w:val="28"/>
          <w:szCs w:val="28"/>
        </w:rPr>
        <w:t>Hà Nội. Từ năm 2023, mỗi số phát sóng không dưới 05 phút, bảo đảm vào khung giờ phù hợp để đông đảo khán giả của Thành phố có điều kiện đón xem.</w:t>
      </w:r>
    </w:p>
    <w:p w14:paraId="42C5B5EA" w14:textId="79A7D273" w:rsidR="00C87AA5" w:rsidRPr="00DA6D82" w:rsidRDefault="00C87AA5" w:rsidP="004F1981">
      <w:pPr>
        <w:spacing w:before="80" w:line="360" w:lineRule="exact"/>
        <w:ind w:firstLine="709"/>
        <w:rPr>
          <w:sz w:val="28"/>
          <w:szCs w:val="28"/>
        </w:rPr>
      </w:pPr>
      <w:r w:rsidRPr="00DA6D82">
        <w:rPr>
          <w:sz w:val="28"/>
          <w:szCs w:val="28"/>
        </w:rPr>
        <w:t>+ Tiếp tục đăng tải các tin/bài viết tuyên truyền, khuyến cáo, cảnh báo về PCCC</w:t>
      </w:r>
      <w:r w:rsidR="002432DB" w:rsidRPr="00DA6D82">
        <w:rPr>
          <w:sz w:val="28"/>
          <w:szCs w:val="28"/>
        </w:rPr>
        <w:t xml:space="preserve"> và </w:t>
      </w:r>
      <w:r w:rsidRPr="00DA6D82">
        <w:rPr>
          <w:sz w:val="28"/>
          <w:szCs w:val="28"/>
        </w:rPr>
        <w:t xml:space="preserve">CNCH trên Cổng </w:t>
      </w:r>
      <w:r w:rsidR="00EB4FEC" w:rsidRPr="00DA6D82">
        <w:rPr>
          <w:sz w:val="28"/>
          <w:szCs w:val="28"/>
        </w:rPr>
        <w:t>Thông tin điện tử</w:t>
      </w:r>
      <w:r w:rsidRPr="00DA6D82">
        <w:rPr>
          <w:sz w:val="28"/>
          <w:szCs w:val="28"/>
        </w:rPr>
        <w:t xml:space="preserve"> của UBND Thành phố, CATP, UBND quận, huyện, thị xã: Từ năm 2023, trên mỗi Cổng phải đáp ứng trung bình mỗi tuần đăng tải 01 tin/bài viết.</w:t>
      </w:r>
    </w:p>
    <w:p w14:paraId="35E0979E" w14:textId="77777777" w:rsidR="00C87AA5" w:rsidRPr="00DA6D82" w:rsidRDefault="00C87AA5" w:rsidP="004F1981">
      <w:pPr>
        <w:spacing w:before="80" w:line="360" w:lineRule="exact"/>
        <w:ind w:firstLine="709"/>
        <w:rPr>
          <w:sz w:val="28"/>
          <w:szCs w:val="28"/>
        </w:rPr>
      </w:pPr>
      <w:r w:rsidRPr="00DA6D82">
        <w:rPr>
          <w:sz w:val="28"/>
          <w:szCs w:val="28"/>
        </w:rPr>
        <w:t>+ Tăng cường tuyên truyền các tin, bài viết tuyên truyền, cảnh báo an toàn PCCC, xây dựng phong trào toàn dân PCCC trên các Báo điện tử. Khuyến khích các báo xây dựng chuyên mục “An toàn PCCC” hoặc chuyên mục “An ninh - Quốc phòng” (trong đó có điểm tin về PCCC).</w:t>
      </w:r>
    </w:p>
    <w:p w14:paraId="43E1C43B" w14:textId="49C2C95B" w:rsidR="00C87AA5" w:rsidRPr="00DA6D82" w:rsidRDefault="00C87AA5" w:rsidP="004F1981">
      <w:pPr>
        <w:spacing w:before="80" w:line="360" w:lineRule="exact"/>
        <w:ind w:firstLine="709"/>
        <w:rPr>
          <w:sz w:val="28"/>
          <w:szCs w:val="28"/>
        </w:rPr>
      </w:pPr>
      <w:r w:rsidRPr="00DA6D82">
        <w:rPr>
          <w:sz w:val="28"/>
          <w:szCs w:val="28"/>
        </w:rPr>
        <w:t xml:space="preserve">- Có lộ trình cụ thể để chính thức đưa nội dung giảng dạy an toàn </w:t>
      </w:r>
      <w:r w:rsidR="008F4261" w:rsidRPr="00DA6D82">
        <w:rPr>
          <w:sz w:val="28"/>
          <w:szCs w:val="28"/>
        </w:rPr>
        <w:t>PCCC và CNCH</w:t>
      </w:r>
      <w:r w:rsidRPr="00DA6D82">
        <w:rPr>
          <w:sz w:val="28"/>
          <w:szCs w:val="28"/>
        </w:rPr>
        <w:t xml:space="preserve"> vào tài liệu giảng dạy tại các trường trên địa bàn. Từ năm học 2023-2024, mỗi khóa học sinh, sinh viên phải có tối thiểu 08 tiết học về kiến thức, kỹ năng an toàn PCCC.</w:t>
      </w:r>
    </w:p>
    <w:p w14:paraId="4731D829" w14:textId="1E367046" w:rsidR="00C87AA5" w:rsidRPr="00DA6D82" w:rsidRDefault="00C87AA5" w:rsidP="004F1981">
      <w:pPr>
        <w:spacing w:before="80" w:line="360" w:lineRule="exact"/>
        <w:ind w:firstLine="709"/>
        <w:rPr>
          <w:sz w:val="28"/>
          <w:szCs w:val="28"/>
        </w:rPr>
      </w:pPr>
      <w:r w:rsidRPr="00DA6D82">
        <w:rPr>
          <w:sz w:val="28"/>
          <w:szCs w:val="28"/>
        </w:rPr>
        <w:t>- Đề nghị các tổ chức chính trị, đoàn thể, xã hội của Thành phố (Ban Tuyên giáo Thành ủy; Ủy ban Mặt trận Tổ quốc; Thành Đoàn Hà Nội; Liên đoàn Lao động, Hội Cựu chiến binh, Hội Nông dân, Hội Liên hiệp phụ nữ Thành phố,…) và cấp ủy Đảng, chính quyền, các tổ chức chính trị, đoàn thể, xã hội địa bàn các cấp phát huy tối đa nguồn lực, đẩy mạnh công tác tuyên truyền, phổ biến kiến thức pháp luật về PCCC</w:t>
      </w:r>
      <w:r w:rsidR="002432DB" w:rsidRPr="00DA6D82">
        <w:rPr>
          <w:sz w:val="28"/>
          <w:szCs w:val="28"/>
        </w:rPr>
        <w:t xml:space="preserve"> và </w:t>
      </w:r>
      <w:r w:rsidRPr="00DA6D82">
        <w:rPr>
          <w:sz w:val="28"/>
          <w:szCs w:val="28"/>
        </w:rPr>
        <w:t>CNCH thông qua các buổi sinh hoạt định kỳ của các hội, nhóm (chi bộ, tổ dân phố, hội thanh niên, hội phụ nữ,…).</w:t>
      </w:r>
    </w:p>
    <w:p w14:paraId="5E3E76BB" w14:textId="3F6A7105" w:rsidR="00C87AA5" w:rsidRPr="00DA6D82" w:rsidRDefault="00C87AA5" w:rsidP="004F1981">
      <w:pPr>
        <w:spacing w:before="80" w:line="360" w:lineRule="exact"/>
        <w:ind w:firstLine="709"/>
        <w:rPr>
          <w:sz w:val="28"/>
          <w:szCs w:val="28"/>
        </w:rPr>
      </w:pPr>
      <w:r w:rsidRPr="00DA6D82">
        <w:rPr>
          <w:sz w:val="28"/>
          <w:szCs w:val="28"/>
        </w:rPr>
        <w:t xml:space="preserve">- 100% Bí thư chi bộ thôn, xóm, tổ dân phố; Tổ trưởng tổ dân phố/Trưởng thôn; Đội trưởng Đội dân phòng; Bí thư Đoàn thanh niên; Hội trưởng Hội phụ nữ và các hội thuộc hệ thống chính trị, đoàn thể xã hội của xã, phường, thị trấn phải định kỳ tổ chức tuyên truyền, xây dựng phong trào toàn dân </w:t>
      </w:r>
      <w:r w:rsidR="00F75F47" w:rsidRPr="00DA6D82">
        <w:rPr>
          <w:sz w:val="28"/>
          <w:szCs w:val="28"/>
        </w:rPr>
        <w:t xml:space="preserve">tham gia </w:t>
      </w:r>
      <w:r w:rsidRPr="00DA6D82">
        <w:rPr>
          <w:sz w:val="28"/>
          <w:szCs w:val="28"/>
        </w:rPr>
        <w:t>PCCC</w:t>
      </w:r>
      <w:r w:rsidR="002432DB" w:rsidRPr="00DA6D82">
        <w:rPr>
          <w:sz w:val="28"/>
          <w:szCs w:val="28"/>
        </w:rPr>
        <w:t xml:space="preserve"> và </w:t>
      </w:r>
      <w:r w:rsidRPr="00DA6D82">
        <w:rPr>
          <w:sz w:val="28"/>
          <w:szCs w:val="28"/>
        </w:rPr>
        <w:t xml:space="preserve">CNCH lồng ghép với sinh hoạt của tổ chức định kỳ hằng tháng, đồng thời giúp việc cho Đảng ủy, UBND cấp xã trong việc vận động quần chúng nhân dân tham gia các buổi huấn luyện, tuyên truyền, hưởng ứng các hoạt động </w:t>
      </w:r>
      <w:r w:rsidR="008F4261" w:rsidRPr="00DA6D82">
        <w:rPr>
          <w:sz w:val="28"/>
          <w:szCs w:val="28"/>
        </w:rPr>
        <w:t>PCCC và CNCH</w:t>
      </w:r>
      <w:r w:rsidRPr="00DA6D82">
        <w:rPr>
          <w:sz w:val="28"/>
          <w:szCs w:val="28"/>
        </w:rPr>
        <w:t xml:space="preserve"> do các cấp có thẩm quyền tổ chức.</w:t>
      </w:r>
    </w:p>
    <w:p w14:paraId="1D5DDBF9" w14:textId="742C241B" w:rsidR="00C87AA5" w:rsidRPr="00DA6D82" w:rsidRDefault="00C87AA5" w:rsidP="004F1981">
      <w:pPr>
        <w:spacing w:before="80" w:line="360" w:lineRule="exact"/>
        <w:ind w:firstLine="709"/>
        <w:rPr>
          <w:sz w:val="28"/>
          <w:szCs w:val="28"/>
        </w:rPr>
      </w:pPr>
      <w:r w:rsidRPr="00DA6D82">
        <w:rPr>
          <w:spacing w:val="-2"/>
          <w:sz w:val="28"/>
          <w:szCs w:val="28"/>
        </w:rPr>
        <w:t>- Quá trình thực hiện, cần chú trọng 3 nhóm đối tượng chính gồm: (i)</w:t>
      </w:r>
      <w:r w:rsidR="009267A3" w:rsidRPr="00DA6D82">
        <w:rPr>
          <w:spacing w:val="-2"/>
          <w:sz w:val="28"/>
          <w:szCs w:val="28"/>
        </w:rPr>
        <w:t xml:space="preserve"> </w:t>
      </w:r>
      <w:r w:rsidRPr="00DA6D82">
        <w:rPr>
          <w:spacing w:val="-2"/>
          <w:sz w:val="28"/>
          <w:szCs w:val="28"/>
        </w:rPr>
        <w:t>Người đứng đầu cấp ủy, chính quyền địa phương, đơn vị các cấp; (ii)</w:t>
      </w:r>
      <w:r w:rsidR="009267A3" w:rsidRPr="00DA6D82">
        <w:rPr>
          <w:spacing w:val="-2"/>
          <w:sz w:val="28"/>
          <w:szCs w:val="28"/>
        </w:rPr>
        <w:t xml:space="preserve"> </w:t>
      </w:r>
      <w:r w:rsidRPr="00DA6D82">
        <w:rPr>
          <w:spacing w:val="-2"/>
          <w:sz w:val="28"/>
          <w:szCs w:val="28"/>
        </w:rPr>
        <w:t xml:space="preserve">Người đứng </w:t>
      </w:r>
      <w:r w:rsidRPr="00DA6D82">
        <w:rPr>
          <w:spacing w:val="-2"/>
          <w:sz w:val="28"/>
          <w:szCs w:val="28"/>
        </w:rPr>
        <w:lastRenderedPageBreak/>
        <w:t>đầu cơ sở, cơ quan, tổ chức, doanh nghiệp; (iii)</w:t>
      </w:r>
      <w:r w:rsidR="009267A3" w:rsidRPr="00DA6D82">
        <w:rPr>
          <w:spacing w:val="-2"/>
          <w:sz w:val="28"/>
          <w:szCs w:val="28"/>
          <w:vertAlign w:val="superscript"/>
        </w:rPr>
        <w:t xml:space="preserve"> </w:t>
      </w:r>
      <w:r w:rsidRPr="00DA6D82">
        <w:rPr>
          <w:spacing w:val="-2"/>
          <w:sz w:val="28"/>
          <w:szCs w:val="28"/>
        </w:rPr>
        <w:t>Đông đảo tầng lớp quần chúng nhân dân</w:t>
      </w:r>
      <w:r w:rsidRPr="00DA6D82">
        <w:rPr>
          <w:sz w:val="28"/>
          <w:szCs w:val="28"/>
        </w:rPr>
        <w:t>.</w:t>
      </w:r>
    </w:p>
    <w:p w14:paraId="34CC927C" w14:textId="0F80C2E1" w:rsidR="00C87AA5" w:rsidRPr="00DA6D82" w:rsidRDefault="00C87AA5" w:rsidP="004F1981">
      <w:pPr>
        <w:spacing w:before="80" w:line="360" w:lineRule="exact"/>
        <w:ind w:firstLine="709"/>
        <w:rPr>
          <w:spacing w:val="-6"/>
          <w:sz w:val="28"/>
          <w:szCs w:val="28"/>
        </w:rPr>
      </w:pPr>
      <w:r w:rsidRPr="00DA6D82">
        <w:rPr>
          <w:spacing w:val="-6"/>
          <w:sz w:val="28"/>
          <w:szCs w:val="28"/>
        </w:rPr>
        <w:t xml:space="preserve">(2) Đẩy mạnh công tác xây dựng phong trào toàn dân </w:t>
      </w:r>
      <w:r w:rsidR="00F75F47" w:rsidRPr="00DA6D82">
        <w:rPr>
          <w:spacing w:val="-6"/>
          <w:sz w:val="28"/>
          <w:szCs w:val="28"/>
        </w:rPr>
        <w:t xml:space="preserve">tham gia </w:t>
      </w:r>
      <w:r w:rsidRPr="00DA6D82">
        <w:rPr>
          <w:spacing w:val="-6"/>
          <w:sz w:val="28"/>
          <w:szCs w:val="28"/>
        </w:rPr>
        <w:t>PCCC</w:t>
      </w:r>
      <w:r w:rsidR="002432DB" w:rsidRPr="00DA6D82">
        <w:rPr>
          <w:spacing w:val="-6"/>
          <w:sz w:val="28"/>
          <w:szCs w:val="28"/>
        </w:rPr>
        <w:t xml:space="preserve"> và </w:t>
      </w:r>
      <w:r w:rsidRPr="00DA6D82">
        <w:rPr>
          <w:spacing w:val="-6"/>
          <w:sz w:val="28"/>
          <w:szCs w:val="28"/>
        </w:rPr>
        <w:t>CNCH:</w:t>
      </w:r>
    </w:p>
    <w:p w14:paraId="6C2E5422" w14:textId="7F339367" w:rsidR="00F75F47" w:rsidRPr="00DA6D82" w:rsidRDefault="00C87AA5" w:rsidP="004F1981">
      <w:pPr>
        <w:spacing w:before="80" w:line="360" w:lineRule="exact"/>
        <w:ind w:firstLine="709"/>
        <w:rPr>
          <w:spacing w:val="-2"/>
          <w:sz w:val="28"/>
          <w:szCs w:val="28"/>
        </w:rPr>
      </w:pPr>
      <w:r w:rsidRPr="00DA6D82">
        <w:rPr>
          <w:spacing w:val="-2"/>
          <w:sz w:val="28"/>
          <w:szCs w:val="28"/>
        </w:rPr>
        <w:t xml:space="preserve">- Công tác xây dựng phong trào toàn dân </w:t>
      </w:r>
      <w:r w:rsidR="00F75F47" w:rsidRPr="00DA6D82">
        <w:rPr>
          <w:spacing w:val="-2"/>
          <w:sz w:val="28"/>
          <w:szCs w:val="28"/>
        </w:rPr>
        <w:t xml:space="preserve">tham gia </w:t>
      </w:r>
      <w:r w:rsidRPr="00DA6D82">
        <w:rPr>
          <w:spacing w:val="-2"/>
          <w:sz w:val="28"/>
          <w:szCs w:val="28"/>
        </w:rPr>
        <w:t>PCCC</w:t>
      </w:r>
      <w:r w:rsidR="002432DB" w:rsidRPr="00DA6D82">
        <w:rPr>
          <w:spacing w:val="-2"/>
          <w:sz w:val="28"/>
          <w:szCs w:val="28"/>
        </w:rPr>
        <w:t xml:space="preserve"> và </w:t>
      </w:r>
      <w:r w:rsidRPr="00DA6D82">
        <w:rPr>
          <w:spacing w:val="-2"/>
          <w:sz w:val="28"/>
          <w:szCs w:val="28"/>
        </w:rPr>
        <w:t xml:space="preserve">CNCH cần được tiếp tục phát huy và đổi mới, bảo đảm phát huy tối đa sức mạnh tổng hợp của hệ thống chính trị, đoàn thể, xã hội, </w:t>
      </w:r>
      <w:r w:rsidR="00F75F47" w:rsidRPr="00DA6D82">
        <w:rPr>
          <w:spacing w:val="-2"/>
          <w:sz w:val="28"/>
          <w:szCs w:val="28"/>
        </w:rPr>
        <w:t>cơ sở, doanh nghiệp, hộ gia đình và đông đảo quần chúng nhân dân.</w:t>
      </w:r>
    </w:p>
    <w:p w14:paraId="0898E230" w14:textId="0B3DF159" w:rsidR="00C87AA5" w:rsidRPr="00DA6D82" w:rsidRDefault="00C87AA5" w:rsidP="004F1981">
      <w:pPr>
        <w:spacing w:before="80" w:line="360" w:lineRule="exact"/>
        <w:ind w:firstLine="709"/>
        <w:rPr>
          <w:rFonts w:eastAsia="Calibri"/>
          <w:spacing w:val="-2"/>
          <w:sz w:val="28"/>
          <w:szCs w:val="28"/>
          <w:lang w:val="pt-BR"/>
        </w:rPr>
      </w:pPr>
      <w:r w:rsidRPr="00DA6D82">
        <w:rPr>
          <w:spacing w:val="-2"/>
          <w:sz w:val="28"/>
          <w:szCs w:val="28"/>
        </w:rPr>
        <w:t>- Tích cực biểu dương những mô hình, cách làm hay và những gương điển hình tiên tiến về PCCC</w:t>
      </w:r>
      <w:r w:rsidR="002432DB" w:rsidRPr="00DA6D82">
        <w:rPr>
          <w:spacing w:val="-2"/>
          <w:sz w:val="28"/>
          <w:szCs w:val="28"/>
        </w:rPr>
        <w:t xml:space="preserve"> và </w:t>
      </w:r>
      <w:r w:rsidRPr="00DA6D82">
        <w:rPr>
          <w:spacing w:val="-2"/>
          <w:sz w:val="28"/>
          <w:szCs w:val="28"/>
        </w:rPr>
        <w:t>CNCH trên địa bàn. Nhân rộng các mô hình để huy động toàn dân tham gia PCCC</w:t>
      </w:r>
      <w:r w:rsidR="002432DB" w:rsidRPr="00DA6D82">
        <w:rPr>
          <w:spacing w:val="-2"/>
          <w:sz w:val="28"/>
          <w:szCs w:val="28"/>
        </w:rPr>
        <w:t xml:space="preserve"> và </w:t>
      </w:r>
      <w:r w:rsidRPr="00DA6D82">
        <w:rPr>
          <w:spacing w:val="-2"/>
          <w:sz w:val="28"/>
          <w:szCs w:val="28"/>
        </w:rPr>
        <w:t>CNCH, phát huy tối đa năng lực, hiệu quả của các lực lượng tại chỗ, đảm bảo phù hợp với tính chất, đặc điểm về dân cư, PCCC của từng địa bàn. Chủ động thực hiện và phát huy công tác PCCC</w:t>
      </w:r>
      <w:r w:rsidR="002432DB" w:rsidRPr="00DA6D82">
        <w:rPr>
          <w:spacing w:val="-2"/>
          <w:sz w:val="28"/>
          <w:szCs w:val="28"/>
        </w:rPr>
        <w:t xml:space="preserve"> và </w:t>
      </w:r>
      <w:r w:rsidRPr="00DA6D82">
        <w:rPr>
          <w:spacing w:val="-2"/>
          <w:sz w:val="28"/>
          <w:szCs w:val="28"/>
        </w:rPr>
        <w:t xml:space="preserve">CNCH của địa bàn, cơ sở theo </w:t>
      </w:r>
      <w:r w:rsidRPr="00DA6D82">
        <w:rPr>
          <w:rFonts w:eastAsia="Calibri"/>
          <w:spacing w:val="-2"/>
          <w:sz w:val="28"/>
          <w:szCs w:val="28"/>
          <w:lang w:val="pt-BR"/>
        </w:rPr>
        <w:t>phương châm “bốn tại chỗ” (lực lượng tại chỗ, phương tiện tại chỗ, chỉ huy tại chỗ, hậu cần tại chỗ).</w:t>
      </w:r>
    </w:p>
    <w:p w14:paraId="6C29F10D" w14:textId="5A9A6D4E" w:rsidR="00C87AA5" w:rsidRPr="00DA6D82" w:rsidRDefault="00C87AA5" w:rsidP="004F1981">
      <w:pPr>
        <w:spacing w:before="80" w:line="360" w:lineRule="exact"/>
        <w:ind w:firstLine="709"/>
        <w:rPr>
          <w:sz w:val="28"/>
          <w:szCs w:val="28"/>
        </w:rPr>
      </w:pPr>
      <w:r w:rsidRPr="00DA6D82">
        <w:rPr>
          <w:rFonts w:eastAsia="Calibri"/>
          <w:spacing w:val="-2"/>
          <w:sz w:val="28"/>
          <w:szCs w:val="28"/>
          <w:lang w:val="pt-BR"/>
        </w:rPr>
        <w:t xml:space="preserve">- Gắn chặt công tác xây dựng phong trào toàn dân </w:t>
      </w:r>
      <w:r w:rsidR="00F75F47" w:rsidRPr="00DA6D82">
        <w:rPr>
          <w:rFonts w:eastAsia="Calibri"/>
          <w:spacing w:val="-2"/>
          <w:sz w:val="28"/>
          <w:szCs w:val="28"/>
          <w:lang w:val="pt-BR"/>
        </w:rPr>
        <w:t xml:space="preserve">tham gia </w:t>
      </w:r>
      <w:r w:rsidRPr="00DA6D82">
        <w:rPr>
          <w:rFonts w:eastAsia="Calibri"/>
          <w:spacing w:val="-2"/>
          <w:sz w:val="28"/>
          <w:szCs w:val="28"/>
          <w:lang w:val="pt-BR"/>
        </w:rPr>
        <w:t>PCCC</w:t>
      </w:r>
      <w:r w:rsidR="002432DB" w:rsidRPr="00DA6D82">
        <w:rPr>
          <w:rFonts w:eastAsia="Calibri"/>
          <w:spacing w:val="-2"/>
          <w:sz w:val="28"/>
          <w:szCs w:val="28"/>
          <w:lang w:val="pt-BR"/>
        </w:rPr>
        <w:t xml:space="preserve"> và </w:t>
      </w:r>
      <w:r w:rsidRPr="00DA6D82">
        <w:rPr>
          <w:rFonts w:eastAsia="Calibri"/>
          <w:spacing w:val="-2"/>
          <w:sz w:val="28"/>
          <w:szCs w:val="28"/>
          <w:lang w:val="pt-BR"/>
        </w:rPr>
        <w:t>CNCH với công tác tuyên truyền, phổ biến kiến thức pháp luật về PCCC</w:t>
      </w:r>
      <w:r w:rsidR="002432DB" w:rsidRPr="00DA6D82">
        <w:rPr>
          <w:rFonts w:eastAsia="Calibri"/>
          <w:spacing w:val="-2"/>
          <w:sz w:val="28"/>
          <w:szCs w:val="28"/>
          <w:lang w:val="pt-BR"/>
        </w:rPr>
        <w:t xml:space="preserve"> và </w:t>
      </w:r>
      <w:r w:rsidRPr="00DA6D82">
        <w:rPr>
          <w:rFonts w:eastAsia="Calibri"/>
          <w:spacing w:val="-2"/>
          <w:sz w:val="28"/>
          <w:szCs w:val="28"/>
          <w:lang w:val="pt-BR"/>
        </w:rPr>
        <w:t xml:space="preserve">CNCH và với các hoạt động chính trị, xã hội, đoàn thể trên địa bàn. UBND cấp huyện, UBND cấp xã tích cực thực hiện các giải pháp để phát huy tối đa năng lực của các tổ chức </w:t>
      </w:r>
      <w:r w:rsidRPr="00DA6D82">
        <w:rPr>
          <w:sz w:val="28"/>
          <w:szCs w:val="28"/>
        </w:rPr>
        <w:t xml:space="preserve">chính trị, đoàn thể, xã hội trên địa bàn, nhất là vai trò của đồng chí Tổ trưởng Tổ dân phố, </w:t>
      </w:r>
      <w:r w:rsidR="00F75F47" w:rsidRPr="00DA6D82">
        <w:rPr>
          <w:sz w:val="28"/>
          <w:szCs w:val="28"/>
        </w:rPr>
        <w:t xml:space="preserve">Bí thư Chi bộ và </w:t>
      </w:r>
      <w:r w:rsidRPr="00DA6D82">
        <w:rPr>
          <w:sz w:val="28"/>
          <w:szCs w:val="28"/>
        </w:rPr>
        <w:t>đồng chí Đội trưởng Đội dân phòng.</w:t>
      </w:r>
    </w:p>
    <w:p w14:paraId="78B8825D" w14:textId="77777777" w:rsidR="00354EFB" w:rsidRPr="00DA6D82" w:rsidRDefault="00354EFB" w:rsidP="004F1981">
      <w:pPr>
        <w:spacing w:before="80" w:line="360" w:lineRule="exact"/>
        <w:ind w:firstLine="709"/>
        <w:rPr>
          <w:sz w:val="28"/>
          <w:szCs w:val="28"/>
        </w:rPr>
      </w:pPr>
      <w:r w:rsidRPr="00DA6D82">
        <w:rPr>
          <w:sz w:val="28"/>
          <w:szCs w:val="28"/>
        </w:rPr>
        <w:t xml:space="preserve">- </w:t>
      </w:r>
      <w:r w:rsidR="00C87AA5" w:rsidRPr="00DA6D82">
        <w:rPr>
          <w:sz w:val="28"/>
          <w:szCs w:val="28"/>
        </w:rPr>
        <w:t xml:space="preserve">Kinh phí thực hiện đề xuất theo kinh phí thường xuyên hằng năm của Thành phố và của UBND quận, huyện, thị xã cụ thể như sau: </w:t>
      </w:r>
    </w:p>
    <w:p w14:paraId="2011609B" w14:textId="2F426623" w:rsidR="00C87AA5" w:rsidRPr="00DA6D82" w:rsidRDefault="00354EFB" w:rsidP="004F1981">
      <w:pPr>
        <w:spacing w:before="80" w:line="360" w:lineRule="exact"/>
        <w:ind w:firstLine="709"/>
        <w:rPr>
          <w:sz w:val="28"/>
          <w:szCs w:val="28"/>
        </w:rPr>
      </w:pPr>
      <w:r w:rsidRPr="00DA6D82">
        <w:rPr>
          <w:sz w:val="28"/>
          <w:szCs w:val="28"/>
        </w:rPr>
        <w:t xml:space="preserve">(1) </w:t>
      </w:r>
      <w:r w:rsidR="00713C42" w:rsidRPr="00DA6D82">
        <w:rPr>
          <w:sz w:val="28"/>
          <w:szCs w:val="28"/>
        </w:rPr>
        <w:t xml:space="preserve">Giai đoạn đến năm 2025: </w:t>
      </w:r>
      <w:r w:rsidR="00C87AA5" w:rsidRPr="00DA6D82">
        <w:rPr>
          <w:sz w:val="28"/>
          <w:szCs w:val="28"/>
        </w:rPr>
        <w:t>UBND quận, huyện, thị xã 30 tỷ đồng/năm (trung bình mỗi đơn vị 01 tỷ đồng/năm); các Sở, Ngành thành phố 20 tỷ đồng/năm.</w:t>
      </w:r>
      <w:r w:rsidR="00713C42" w:rsidRPr="00DA6D82">
        <w:rPr>
          <w:sz w:val="28"/>
          <w:szCs w:val="28"/>
        </w:rPr>
        <w:t xml:space="preserve"> Sơ bộ khái toán 2 năm, dự kiến chi: 100 tỷ đồng.</w:t>
      </w:r>
    </w:p>
    <w:p w14:paraId="7281E593" w14:textId="3852912B" w:rsidR="00713C42" w:rsidRPr="00DA6D82" w:rsidRDefault="00713C42" w:rsidP="004F1981">
      <w:pPr>
        <w:spacing w:before="80" w:line="360" w:lineRule="exact"/>
        <w:ind w:firstLine="709"/>
        <w:rPr>
          <w:sz w:val="28"/>
          <w:szCs w:val="28"/>
        </w:rPr>
      </w:pPr>
      <w:r w:rsidRPr="00DA6D82">
        <w:rPr>
          <w:sz w:val="28"/>
          <w:szCs w:val="28"/>
        </w:rPr>
        <w:t>(2) Giai đoạn đến năm 2030: UBND quận, huyện, thị xã 45 tỷ đồng/năm (trung bình mỗi đơn vị 1,5 tỷ đồng/năm); các Sở, Ngành thành phố 30 tỷ đồng/năm. Sơ bộ khái toán 5 năm, dự kiến chi: 375 tỷ đồng.</w:t>
      </w:r>
    </w:p>
    <w:p w14:paraId="09C62318" w14:textId="17A56165" w:rsidR="00713C42" w:rsidRPr="00DA6D82" w:rsidRDefault="00713C42" w:rsidP="004F1981">
      <w:pPr>
        <w:spacing w:before="80" w:line="360" w:lineRule="exact"/>
        <w:ind w:firstLine="709"/>
        <w:rPr>
          <w:sz w:val="28"/>
          <w:szCs w:val="28"/>
        </w:rPr>
      </w:pPr>
      <w:r w:rsidRPr="00DA6D82">
        <w:rPr>
          <w:sz w:val="28"/>
          <w:szCs w:val="26"/>
        </w:rPr>
        <w:t xml:space="preserve">(3) Giai đoạn đến năm 2045: </w:t>
      </w:r>
      <w:r w:rsidRPr="00DA6D82">
        <w:rPr>
          <w:sz w:val="28"/>
          <w:szCs w:val="28"/>
        </w:rPr>
        <w:t>UBND quận, huyện, thị xã 60 tỷ đồng/năm (trung bình mỗi đơn vị 02 tỷ đồng/năm); các Sở, Ngành thành phố 40 tỷ đồng/năm. Sơ bộ khái toán 15 năm, dự kiến chi: 1.500 tỷ đồng.</w:t>
      </w:r>
    </w:p>
    <w:p w14:paraId="55B3EEE7" w14:textId="1EF52B5A" w:rsidR="00C87AA5" w:rsidRPr="00DA6D82" w:rsidRDefault="00AF273F" w:rsidP="004F1981">
      <w:pPr>
        <w:pStyle w:val="Heading3"/>
        <w:spacing w:before="80" w:line="360" w:lineRule="exact"/>
      </w:pPr>
      <w:bookmarkStart w:id="150" w:name="_Toc150701274"/>
      <w:bookmarkStart w:id="151" w:name="_Toc150701387"/>
      <w:r w:rsidRPr="00DA6D82">
        <w:rPr>
          <w:szCs w:val="24"/>
        </w:rPr>
        <w:t>3.</w:t>
      </w:r>
      <w:r w:rsidR="00C87AA5" w:rsidRPr="00DA6D82">
        <w:rPr>
          <w:szCs w:val="24"/>
        </w:rPr>
        <w:t xml:space="preserve">3 Nâng cao hiệu lực, hiệu quả </w:t>
      </w:r>
      <w:r w:rsidR="00C87AA5" w:rsidRPr="00DA6D82">
        <w:t>thực hiện chức năn</w:t>
      </w:r>
      <w:r w:rsidRPr="00DA6D82">
        <w:t>g quản lý nhà nước về PCCC</w:t>
      </w:r>
      <w:r w:rsidR="002432DB" w:rsidRPr="00DA6D82">
        <w:t xml:space="preserve"> và </w:t>
      </w:r>
      <w:r w:rsidRPr="00DA6D82">
        <w:t>CNCH</w:t>
      </w:r>
      <w:bookmarkEnd w:id="150"/>
      <w:bookmarkEnd w:id="151"/>
    </w:p>
    <w:p w14:paraId="72E0F087" w14:textId="06C3252F" w:rsidR="00C87AA5" w:rsidRPr="00DA6D82" w:rsidRDefault="00C87AA5" w:rsidP="004F1981">
      <w:pPr>
        <w:spacing w:before="80" w:line="360" w:lineRule="exact"/>
        <w:ind w:firstLine="709"/>
        <w:rPr>
          <w:sz w:val="28"/>
          <w:szCs w:val="28"/>
        </w:rPr>
      </w:pPr>
      <w:r w:rsidRPr="00DA6D82">
        <w:rPr>
          <w:sz w:val="28"/>
          <w:szCs w:val="28"/>
        </w:rPr>
        <w:t xml:space="preserve">(1) </w:t>
      </w:r>
      <w:r w:rsidRPr="00DA6D82">
        <w:rPr>
          <w:spacing w:val="6"/>
          <w:sz w:val="28"/>
          <w:szCs w:val="28"/>
        </w:rPr>
        <w:t>Các đơn vị của Thành phố, nhất là các đơn vị được quy định thực hiện chức năng quản lý nhà nước về PCCC</w:t>
      </w:r>
      <w:r w:rsidR="002432DB" w:rsidRPr="00DA6D82">
        <w:rPr>
          <w:spacing w:val="6"/>
          <w:sz w:val="28"/>
          <w:szCs w:val="28"/>
        </w:rPr>
        <w:t xml:space="preserve"> và </w:t>
      </w:r>
      <w:r w:rsidRPr="00DA6D82">
        <w:rPr>
          <w:spacing w:val="6"/>
          <w:sz w:val="28"/>
          <w:szCs w:val="28"/>
        </w:rPr>
        <w:t>CNCH (</w:t>
      </w:r>
      <w:r w:rsidR="005A7F9D" w:rsidRPr="00DA6D82">
        <w:rPr>
          <w:spacing w:val="6"/>
          <w:sz w:val="28"/>
          <w:szCs w:val="28"/>
        </w:rPr>
        <w:t>CATP</w:t>
      </w:r>
      <w:r w:rsidRPr="00DA6D82">
        <w:rPr>
          <w:spacing w:val="6"/>
          <w:sz w:val="28"/>
          <w:szCs w:val="28"/>
        </w:rPr>
        <w:t>, UBND cấp huyện, UBND cấp xã) cần chủ động, nỗ</w:t>
      </w:r>
      <w:r w:rsidRPr="00DA6D82">
        <w:rPr>
          <w:sz w:val="28"/>
          <w:szCs w:val="28"/>
        </w:rPr>
        <w:t xml:space="preserve"> lực hoàn thiện, nâng cao năng lực; trong đó chú trọng:</w:t>
      </w:r>
    </w:p>
    <w:p w14:paraId="3A78585D" w14:textId="3FABB20A" w:rsidR="00C87AA5" w:rsidRPr="00DA6D82" w:rsidRDefault="00C87AA5" w:rsidP="004F1981">
      <w:pPr>
        <w:spacing w:before="80" w:line="360" w:lineRule="exact"/>
        <w:ind w:firstLine="709"/>
        <w:rPr>
          <w:sz w:val="28"/>
          <w:szCs w:val="28"/>
        </w:rPr>
      </w:pPr>
      <w:r w:rsidRPr="00DA6D82">
        <w:rPr>
          <w:sz w:val="28"/>
          <w:szCs w:val="28"/>
        </w:rPr>
        <w:lastRenderedPageBreak/>
        <w:t>- Người đứng đầu các đơn vị nâng cao nhận thức lý luận, tăng cường sự lãnh đạo, chỉ đạo của Đảng, thường xuyên quan tâm, giám sát việc thực hiện các nhiệm vụ trong công tác PCCC</w:t>
      </w:r>
      <w:r w:rsidR="002432DB" w:rsidRPr="00DA6D82">
        <w:rPr>
          <w:sz w:val="28"/>
          <w:szCs w:val="28"/>
        </w:rPr>
        <w:t xml:space="preserve"> và </w:t>
      </w:r>
      <w:r w:rsidRPr="00DA6D82">
        <w:rPr>
          <w:sz w:val="28"/>
          <w:szCs w:val="28"/>
        </w:rPr>
        <w:t>CNCH; chủ động nâng cao năng lực về công tác tham mưu trong lĩnh vực PCCC</w:t>
      </w:r>
      <w:r w:rsidR="002432DB" w:rsidRPr="00DA6D82">
        <w:rPr>
          <w:sz w:val="28"/>
          <w:szCs w:val="28"/>
        </w:rPr>
        <w:t xml:space="preserve"> và </w:t>
      </w:r>
      <w:r w:rsidRPr="00DA6D82">
        <w:rPr>
          <w:sz w:val="28"/>
          <w:szCs w:val="28"/>
        </w:rPr>
        <w:t>CNCH của đơn vị; chịu trách nhiệm trong việc thực hiện các nhiệm vụ liên quan công tác PCCC</w:t>
      </w:r>
      <w:r w:rsidR="002432DB" w:rsidRPr="00DA6D82">
        <w:rPr>
          <w:sz w:val="28"/>
          <w:szCs w:val="28"/>
        </w:rPr>
        <w:t xml:space="preserve"> và </w:t>
      </w:r>
      <w:r w:rsidRPr="00DA6D82">
        <w:rPr>
          <w:sz w:val="28"/>
          <w:szCs w:val="28"/>
        </w:rPr>
        <w:t>CNCH của đơn vị, trong đó, giao 01 đồng chí lãnh đạo chịu trách nhiệm trực tiếp.</w:t>
      </w:r>
    </w:p>
    <w:p w14:paraId="35E2C239" w14:textId="256ED99B" w:rsidR="00C87AA5" w:rsidRPr="00DA6D82" w:rsidRDefault="00C87AA5" w:rsidP="004F1981">
      <w:pPr>
        <w:spacing w:before="80" w:line="360" w:lineRule="exact"/>
        <w:ind w:firstLine="709"/>
        <w:rPr>
          <w:sz w:val="28"/>
          <w:szCs w:val="28"/>
        </w:rPr>
      </w:pPr>
      <w:r w:rsidRPr="00DA6D82">
        <w:rPr>
          <w:sz w:val="28"/>
          <w:szCs w:val="28"/>
        </w:rPr>
        <w:t xml:space="preserve">- Các </w:t>
      </w:r>
      <w:r w:rsidRPr="00DA6D82">
        <w:rPr>
          <w:spacing w:val="2"/>
          <w:sz w:val="28"/>
          <w:szCs w:val="28"/>
        </w:rPr>
        <w:t xml:space="preserve">đơn vị </w:t>
      </w:r>
      <w:r w:rsidR="009267A3" w:rsidRPr="00DA6D82">
        <w:rPr>
          <w:spacing w:val="2"/>
          <w:sz w:val="28"/>
          <w:szCs w:val="28"/>
        </w:rPr>
        <w:t>tiếp tục</w:t>
      </w:r>
      <w:r w:rsidRPr="00DA6D82">
        <w:rPr>
          <w:spacing w:val="2"/>
          <w:sz w:val="28"/>
          <w:szCs w:val="28"/>
        </w:rPr>
        <w:t xml:space="preserve"> nỗ lực thực hiện các mặt công tác thường xuyên về PCCC</w:t>
      </w:r>
      <w:r w:rsidR="002432DB" w:rsidRPr="00DA6D82">
        <w:rPr>
          <w:spacing w:val="2"/>
          <w:sz w:val="28"/>
          <w:szCs w:val="28"/>
        </w:rPr>
        <w:t xml:space="preserve"> và </w:t>
      </w:r>
      <w:r w:rsidRPr="00DA6D82">
        <w:rPr>
          <w:spacing w:val="2"/>
          <w:sz w:val="28"/>
          <w:szCs w:val="28"/>
        </w:rPr>
        <w:t>CNCH: Tuyên truyền, phổ biến kiến thức pháp luật về PCCC</w:t>
      </w:r>
      <w:r w:rsidR="002432DB" w:rsidRPr="00DA6D82">
        <w:rPr>
          <w:spacing w:val="2"/>
          <w:sz w:val="28"/>
          <w:szCs w:val="28"/>
        </w:rPr>
        <w:t xml:space="preserve"> và </w:t>
      </w:r>
      <w:r w:rsidRPr="00DA6D82">
        <w:rPr>
          <w:spacing w:val="2"/>
          <w:sz w:val="28"/>
          <w:szCs w:val="28"/>
        </w:rPr>
        <w:t xml:space="preserve">CNCH; xây dựng phong trào toàn dân </w:t>
      </w:r>
      <w:r w:rsidR="00357820" w:rsidRPr="00DA6D82">
        <w:rPr>
          <w:spacing w:val="2"/>
          <w:sz w:val="28"/>
          <w:szCs w:val="28"/>
        </w:rPr>
        <w:t xml:space="preserve">tham gia </w:t>
      </w:r>
      <w:r w:rsidRPr="00DA6D82">
        <w:rPr>
          <w:spacing w:val="2"/>
          <w:sz w:val="28"/>
          <w:szCs w:val="28"/>
        </w:rPr>
        <w:t>PCCC</w:t>
      </w:r>
      <w:r w:rsidR="002432DB" w:rsidRPr="00DA6D82">
        <w:rPr>
          <w:spacing w:val="2"/>
          <w:sz w:val="28"/>
          <w:szCs w:val="28"/>
        </w:rPr>
        <w:t xml:space="preserve"> và </w:t>
      </w:r>
      <w:r w:rsidRPr="00DA6D82">
        <w:rPr>
          <w:spacing w:val="2"/>
          <w:sz w:val="28"/>
          <w:szCs w:val="28"/>
        </w:rPr>
        <w:t>CNCH; rà soát, thống kê, nắm chắc tình hình, thông tin về công tác PCCC</w:t>
      </w:r>
      <w:r w:rsidR="002432DB" w:rsidRPr="00DA6D82">
        <w:rPr>
          <w:spacing w:val="2"/>
          <w:sz w:val="28"/>
          <w:szCs w:val="28"/>
        </w:rPr>
        <w:t xml:space="preserve"> và </w:t>
      </w:r>
      <w:r w:rsidRPr="00DA6D82">
        <w:rPr>
          <w:spacing w:val="2"/>
          <w:sz w:val="28"/>
          <w:szCs w:val="28"/>
        </w:rPr>
        <w:t>CNCH trên địa bàn, không bỏ trống, bỏ lọt địa bàn, cơ sở; tổ chức</w:t>
      </w:r>
      <w:r w:rsidR="007712F4" w:rsidRPr="00DA6D82">
        <w:rPr>
          <w:spacing w:val="2"/>
          <w:sz w:val="28"/>
          <w:szCs w:val="28"/>
        </w:rPr>
        <w:t xml:space="preserve"> thanh tra,</w:t>
      </w:r>
      <w:r w:rsidRPr="00DA6D82">
        <w:rPr>
          <w:spacing w:val="2"/>
          <w:sz w:val="28"/>
          <w:szCs w:val="28"/>
        </w:rPr>
        <w:t xml:space="preserve"> kiểm tra, phát hiện những sơ hở, tồn tại, thiếu sót về PCCC, hướng dẫn khắc phục; xử lý vi phạm hành chính về PCCC</w:t>
      </w:r>
      <w:r w:rsidR="00357820" w:rsidRPr="00DA6D82">
        <w:rPr>
          <w:spacing w:val="2"/>
          <w:sz w:val="28"/>
          <w:szCs w:val="28"/>
        </w:rPr>
        <w:t xml:space="preserve"> và CNCH</w:t>
      </w:r>
      <w:r w:rsidRPr="00DA6D82">
        <w:rPr>
          <w:spacing w:val="2"/>
          <w:sz w:val="28"/>
          <w:szCs w:val="28"/>
        </w:rPr>
        <w:t xml:space="preserve">, tạm đình chỉ, đình chỉ hoạt động theo quy định của pháp luật; giải quyết </w:t>
      </w:r>
      <w:r w:rsidR="00B56523" w:rsidRPr="00DA6D82">
        <w:rPr>
          <w:spacing w:val="2"/>
          <w:sz w:val="28"/>
          <w:szCs w:val="28"/>
        </w:rPr>
        <w:t>TTHC</w:t>
      </w:r>
      <w:r w:rsidRPr="00DA6D82">
        <w:rPr>
          <w:spacing w:val="2"/>
          <w:sz w:val="28"/>
          <w:szCs w:val="28"/>
        </w:rPr>
        <w:t xml:space="preserve">; nghiên cứu ứng dụng khoa học công nghệ trong lĩnh vực PCCC, CNCH; tổ chức chữa cháy, </w:t>
      </w:r>
      <w:r w:rsidR="00136E80" w:rsidRPr="00DA6D82">
        <w:rPr>
          <w:spacing w:val="2"/>
          <w:sz w:val="28"/>
          <w:szCs w:val="28"/>
        </w:rPr>
        <w:t>CNCH</w:t>
      </w:r>
      <w:r w:rsidRPr="00DA6D82">
        <w:rPr>
          <w:spacing w:val="2"/>
          <w:sz w:val="28"/>
          <w:szCs w:val="28"/>
        </w:rPr>
        <w:t xml:space="preserve"> và khắc phục hậu quả;… Đồng thời, tích cực nghiên cứu, học tập, trao đổi để phát</w:t>
      </w:r>
      <w:r w:rsidRPr="00DA6D82">
        <w:rPr>
          <w:sz w:val="28"/>
          <w:szCs w:val="28"/>
        </w:rPr>
        <w:t xml:space="preserve"> huy những cách làm hay, sáng tạo và hiệu quả.</w:t>
      </w:r>
    </w:p>
    <w:p w14:paraId="5741E7C3" w14:textId="3056BB32" w:rsidR="00C87AA5" w:rsidRPr="00DA6D82" w:rsidRDefault="00C87AA5" w:rsidP="004F1981">
      <w:pPr>
        <w:spacing w:before="80" w:line="360" w:lineRule="exact"/>
        <w:ind w:firstLine="709"/>
        <w:rPr>
          <w:sz w:val="28"/>
          <w:szCs w:val="28"/>
        </w:rPr>
      </w:pPr>
      <w:r w:rsidRPr="00DA6D82">
        <w:rPr>
          <w:sz w:val="28"/>
          <w:szCs w:val="28"/>
        </w:rPr>
        <w:t>- Tích cực duy trì chế độ huấn luyện, bồi dưỡng, đào tạo (trong nước và nước ngoài), nâng cao nghiệp vụ PCCC</w:t>
      </w:r>
      <w:r w:rsidR="002432DB" w:rsidRPr="00DA6D82">
        <w:rPr>
          <w:sz w:val="28"/>
          <w:szCs w:val="28"/>
        </w:rPr>
        <w:t xml:space="preserve"> và </w:t>
      </w:r>
      <w:r w:rsidRPr="00DA6D82">
        <w:rPr>
          <w:sz w:val="28"/>
          <w:szCs w:val="28"/>
        </w:rPr>
        <w:t>CNCH định kỳ và thường xuyên cho các đơn vị.</w:t>
      </w:r>
    </w:p>
    <w:p w14:paraId="166502A1" w14:textId="51DE3FA1" w:rsidR="00C87AA5" w:rsidRPr="00DA6D82" w:rsidRDefault="009267A3" w:rsidP="004F1981">
      <w:pPr>
        <w:spacing w:before="80" w:line="360" w:lineRule="exact"/>
        <w:ind w:firstLine="709"/>
        <w:rPr>
          <w:sz w:val="28"/>
          <w:szCs w:val="28"/>
        </w:rPr>
      </w:pPr>
      <w:r w:rsidRPr="00DA6D82">
        <w:rPr>
          <w:sz w:val="28"/>
          <w:szCs w:val="28"/>
        </w:rPr>
        <w:t>- UBND cấp huyện</w:t>
      </w:r>
      <w:r w:rsidR="00C87AA5" w:rsidRPr="00DA6D82">
        <w:rPr>
          <w:sz w:val="28"/>
          <w:szCs w:val="28"/>
        </w:rPr>
        <w:t xml:space="preserve"> định kỳ 1 năm 1 lần tổ chức huấn luyện, bồi dưỡng nghiệp vụ PCCC</w:t>
      </w:r>
      <w:r w:rsidR="002432DB" w:rsidRPr="00DA6D82">
        <w:rPr>
          <w:sz w:val="28"/>
          <w:szCs w:val="28"/>
        </w:rPr>
        <w:t xml:space="preserve"> và </w:t>
      </w:r>
      <w:r w:rsidR="00C87AA5" w:rsidRPr="00DA6D82">
        <w:rPr>
          <w:sz w:val="28"/>
          <w:szCs w:val="28"/>
        </w:rPr>
        <w:t>CNCH cho Chủ tịch, Phó Chủ tịch UBND cấp xã, Công an cấp xã và các Phòng, Ban nghiệp vụ liên quan trực thuộc.</w:t>
      </w:r>
    </w:p>
    <w:p w14:paraId="3C228559" w14:textId="68276CE2" w:rsidR="00C87AA5" w:rsidRPr="00DA6D82" w:rsidRDefault="00C87AA5" w:rsidP="004F1981">
      <w:pPr>
        <w:spacing w:before="80" w:line="360" w:lineRule="exact"/>
        <w:ind w:firstLine="709"/>
        <w:rPr>
          <w:sz w:val="28"/>
          <w:szCs w:val="28"/>
        </w:rPr>
      </w:pPr>
      <w:r w:rsidRPr="00DA6D82">
        <w:rPr>
          <w:sz w:val="28"/>
          <w:szCs w:val="28"/>
        </w:rPr>
        <w:t>- CATP định kỳ 01 năm 01 lần tổ chức huấn luyện, bồi dưỡng nghiệp vụ PCCC</w:t>
      </w:r>
      <w:r w:rsidR="002432DB" w:rsidRPr="00DA6D82">
        <w:rPr>
          <w:sz w:val="28"/>
          <w:szCs w:val="28"/>
        </w:rPr>
        <w:t xml:space="preserve"> và </w:t>
      </w:r>
      <w:r w:rsidRPr="00DA6D82">
        <w:rPr>
          <w:sz w:val="28"/>
          <w:szCs w:val="28"/>
        </w:rPr>
        <w:t>CNCH cho chỉ huy, C</w:t>
      </w:r>
      <w:r w:rsidR="00B301ED" w:rsidRPr="00DA6D82">
        <w:rPr>
          <w:sz w:val="28"/>
          <w:szCs w:val="28"/>
        </w:rPr>
        <w:t>án bộ chiến sỹ</w:t>
      </w:r>
      <w:r w:rsidRPr="00DA6D82">
        <w:rPr>
          <w:sz w:val="28"/>
          <w:szCs w:val="28"/>
        </w:rPr>
        <w:t xml:space="preserve"> thuộc Phòng Cảnh sát PCCC</w:t>
      </w:r>
      <w:r w:rsidR="002432DB" w:rsidRPr="00DA6D82">
        <w:rPr>
          <w:sz w:val="28"/>
          <w:szCs w:val="28"/>
        </w:rPr>
        <w:t xml:space="preserve"> và </w:t>
      </w:r>
      <w:r w:rsidRPr="00DA6D82">
        <w:rPr>
          <w:sz w:val="28"/>
          <w:szCs w:val="28"/>
        </w:rPr>
        <w:t xml:space="preserve">CNCH và Công an cấp huyện. Đối với </w:t>
      </w:r>
      <w:r w:rsidR="00B301ED" w:rsidRPr="00DA6D82">
        <w:rPr>
          <w:sz w:val="28"/>
          <w:szCs w:val="28"/>
        </w:rPr>
        <w:t>Công an</w:t>
      </w:r>
      <w:r w:rsidRPr="00DA6D82">
        <w:rPr>
          <w:sz w:val="28"/>
          <w:szCs w:val="28"/>
        </w:rPr>
        <w:t xml:space="preserve"> cấp xã, CATP có phương án tổ chức đào tạo về PCCC cho đội ngũ được giao nhiệm vụ về PCCC</w:t>
      </w:r>
      <w:r w:rsidR="002432DB" w:rsidRPr="00DA6D82">
        <w:rPr>
          <w:sz w:val="28"/>
          <w:szCs w:val="28"/>
        </w:rPr>
        <w:t xml:space="preserve"> và </w:t>
      </w:r>
      <w:r w:rsidRPr="00DA6D82">
        <w:rPr>
          <w:sz w:val="28"/>
          <w:szCs w:val="28"/>
        </w:rPr>
        <w:t xml:space="preserve">CNCH. </w:t>
      </w:r>
      <w:r w:rsidR="00B301ED" w:rsidRPr="00DA6D82">
        <w:rPr>
          <w:sz w:val="28"/>
          <w:szCs w:val="28"/>
        </w:rPr>
        <w:t xml:space="preserve">Tăng cường tập huấn chuyên sâu về công tác chữa cháy, CNCH cho lực lượng Cảnh sát PCCC và CNCH. </w:t>
      </w:r>
      <w:r w:rsidRPr="00DA6D82">
        <w:rPr>
          <w:sz w:val="28"/>
          <w:szCs w:val="28"/>
        </w:rPr>
        <w:t xml:space="preserve">Phấn đấu tiến tới, trong biên chế của </w:t>
      </w:r>
      <w:r w:rsidR="00B301ED" w:rsidRPr="00DA6D82">
        <w:rPr>
          <w:sz w:val="28"/>
          <w:szCs w:val="28"/>
        </w:rPr>
        <w:t>Công an</w:t>
      </w:r>
      <w:r w:rsidRPr="00DA6D82">
        <w:rPr>
          <w:sz w:val="28"/>
          <w:szCs w:val="28"/>
        </w:rPr>
        <w:t xml:space="preserve"> cấp xã có cán bộ được đào tạo chuyên ngành về PCCC.</w:t>
      </w:r>
    </w:p>
    <w:p w14:paraId="3DD96F0F" w14:textId="77777777" w:rsidR="00AF74D6" w:rsidRPr="00DA6D82" w:rsidRDefault="00AF74D6" w:rsidP="00AF74D6">
      <w:pPr>
        <w:spacing w:before="80" w:line="360" w:lineRule="exact"/>
        <w:ind w:firstLine="709"/>
        <w:rPr>
          <w:sz w:val="28"/>
          <w:szCs w:val="28"/>
        </w:rPr>
      </w:pPr>
      <w:r w:rsidRPr="00DA6D82">
        <w:rPr>
          <w:sz w:val="28"/>
          <w:szCs w:val="28"/>
        </w:rPr>
        <w:t>(2) UBND cấp huyện, UBND cấp xã thực hiện đầy đủ chức năng quản lý nhà nước về PCCC và CNCH của đơn vị đã được pháp luật quy định.</w:t>
      </w:r>
    </w:p>
    <w:p w14:paraId="446CCD62" w14:textId="04F207BF" w:rsidR="00C87AA5" w:rsidRPr="00DA6D82" w:rsidRDefault="00AF74D6" w:rsidP="00AF74D6">
      <w:pPr>
        <w:spacing w:before="80" w:line="360" w:lineRule="exact"/>
        <w:ind w:firstLine="709"/>
        <w:rPr>
          <w:sz w:val="28"/>
          <w:szCs w:val="28"/>
        </w:rPr>
      </w:pPr>
      <w:r w:rsidRPr="00DA6D82">
        <w:rPr>
          <w:sz w:val="28"/>
          <w:szCs w:val="28"/>
        </w:rPr>
        <w:t>(3) Các sở, ban, ngành theo chức năng phối hợp CATP, UBND cấp huyện, UBND cấp xã tham mưu Thành phố thực hiện tốt công tác quản lý nhà nước về PCCC và CNCH</w:t>
      </w:r>
      <w:r w:rsidR="00C87AA5" w:rsidRPr="00DA6D82">
        <w:rPr>
          <w:sz w:val="28"/>
          <w:szCs w:val="28"/>
        </w:rPr>
        <w:t xml:space="preserve"> </w:t>
      </w:r>
      <w:r w:rsidRPr="00DA6D82">
        <w:rPr>
          <w:sz w:val="28"/>
          <w:szCs w:val="28"/>
        </w:rPr>
        <w:t>trên địa bàn; đồng thời, các sở, ban, ngành chịu trách nhiệm tự kiểm tra, tự tập huấn, huấn luyện để nâng cao năng lực, ý thức, trách nhiệm về PCCC và CNCH của đơn vị mình.</w:t>
      </w:r>
    </w:p>
    <w:p w14:paraId="1D0FF21C" w14:textId="6C8B55E4" w:rsidR="00C87AA5" w:rsidRPr="00DA6D82" w:rsidRDefault="00AF273F" w:rsidP="004F1981">
      <w:pPr>
        <w:pStyle w:val="Heading3"/>
        <w:spacing w:before="80" w:line="360" w:lineRule="exact"/>
      </w:pPr>
      <w:bookmarkStart w:id="152" w:name="_Toc150701275"/>
      <w:bookmarkStart w:id="153" w:name="_Toc150701388"/>
      <w:r w:rsidRPr="00DA6D82">
        <w:lastRenderedPageBreak/>
        <w:t>3.</w:t>
      </w:r>
      <w:r w:rsidR="00C87AA5" w:rsidRPr="00DA6D82">
        <w:t xml:space="preserve">4. Tiếp tục cải cách, đơn giản hóa </w:t>
      </w:r>
      <w:r w:rsidR="00B56523" w:rsidRPr="00DA6D82">
        <w:t>TTHC</w:t>
      </w:r>
      <w:bookmarkEnd w:id="152"/>
      <w:bookmarkEnd w:id="153"/>
    </w:p>
    <w:p w14:paraId="07C7D6EB" w14:textId="1B5530B8" w:rsidR="00C87AA5" w:rsidRPr="00DA6D82" w:rsidRDefault="00C87AA5" w:rsidP="004F1981">
      <w:pPr>
        <w:spacing w:before="80" w:line="360" w:lineRule="exact"/>
        <w:ind w:firstLine="709"/>
        <w:rPr>
          <w:spacing w:val="-2"/>
          <w:sz w:val="28"/>
          <w:szCs w:val="28"/>
        </w:rPr>
      </w:pPr>
      <w:r w:rsidRPr="00DA6D82">
        <w:rPr>
          <w:spacing w:val="-2"/>
          <w:sz w:val="28"/>
          <w:szCs w:val="28"/>
        </w:rPr>
        <w:t>(1)</w:t>
      </w:r>
      <w:r w:rsidRPr="00DA6D82">
        <w:rPr>
          <w:b/>
          <w:spacing w:val="-2"/>
          <w:sz w:val="28"/>
          <w:szCs w:val="28"/>
        </w:rPr>
        <w:t xml:space="preserve"> </w:t>
      </w:r>
      <w:r w:rsidRPr="00DA6D82">
        <w:rPr>
          <w:spacing w:val="-2"/>
          <w:sz w:val="28"/>
          <w:szCs w:val="28"/>
        </w:rPr>
        <w:t xml:space="preserve">Tăng cường triển khai dịch vụ công trực tuyến mức độ 3, mức độ 4 đối với các </w:t>
      </w:r>
      <w:r w:rsidR="00B56523" w:rsidRPr="00DA6D82">
        <w:rPr>
          <w:spacing w:val="-2"/>
          <w:sz w:val="28"/>
          <w:szCs w:val="28"/>
        </w:rPr>
        <w:t>TTHC</w:t>
      </w:r>
      <w:r w:rsidRPr="00DA6D82">
        <w:rPr>
          <w:spacing w:val="-2"/>
          <w:sz w:val="28"/>
          <w:szCs w:val="28"/>
        </w:rPr>
        <w:t xml:space="preserve"> về PCCC</w:t>
      </w:r>
      <w:r w:rsidR="002432DB" w:rsidRPr="00DA6D82">
        <w:rPr>
          <w:spacing w:val="-2"/>
          <w:sz w:val="28"/>
          <w:szCs w:val="28"/>
        </w:rPr>
        <w:t xml:space="preserve"> và </w:t>
      </w:r>
      <w:r w:rsidRPr="00DA6D82">
        <w:rPr>
          <w:spacing w:val="-2"/>
          <w:sz w:val="28"/>
          <w:szCs w:val="28"/>
        </w:rPr>
        <w:t xml:space="preserve">CNCH. Bảo đảm 100% các </w:t>
      </w:r>
      <w:r w:rsidR="00B56523" w:rsidRPr="00DA6D82">
        <w:rPr>
          <w:spacing w:val="-2"/>
          <w:sz w:val="28"/>
          <w:szCs w:val="28"/>
        </w:rPr>
        <w:t>TTHC</w:t>
      </w:r>
      <w:r w:rsidRPr="00DA6D82">
        <w:rPr>
          <w:spacing w:val="-2"/>
          <w:sz w:val="28"/>
          <w:szCs w:val="28"/>
        </w:rPr>
        <w:t xml:space="preserve"> về PCCC</w:t>
      </w:r>
      <w:r w:rsidR="002432DB" w:rsidRPr="00DA6D82">
        <w:rPr>
          <w:spacing w:val="-2"/>
          <w:sz w:val="28"/>
          <w:szCs w:val="28"/>
        </w:rPr>
        <w:t xml:space="preserve"> và </w:t>
      </w:r>
      <w:r w:rsidRPr="00DA6D82">
        <w:rPr>
          <w:spacing w:val="-2"/>
          <w:sz w:val="28"/>
          <w:szCs w:val="28"/>
        </w:rPr>
        <w:t xml:space="preserve">CNCH </w:t>
      </w:r>
      <w:r w:rsidR="001F2877" w:rsidRPr="00DA6D82">
        <w:rPr>
          <w:spacing w:val="-2"/>
          <w:sz w:val="28"/>
          <w:szCs w:val="28"/>
        </w:rPr>
        <w:t>được</w:t>
      </w:r>
      <w:r w:rsidRPr="00DA6D82">
        <w:rPr>
          <w:spacing w:val="-2"/>
          <w:sz w:val="28"/>
          <w:szCs w:val="28"/>
        </w:rPr>
        <w:t xml:space="preserve"> nộp và nhận kết quả </w:t>
      </w:r>
      <w:r w:rsidR="00B56523" w:rsidRPr="00DA6D82">
        <w:rPr>
          <w:spacing w:val="-2"/>
          <w:sz w:val="28"/>
          <w:szCs w:val="28"/>
        </w:rPr>
        <w:t>TTHC</w:t>
      </w:r>
      <w:r w:rsidRPr="00DA6D82">
        <w:rPr>
          <w:spacing w:val="-2"/>
          <w:sz w:val="28"/>
          <w:szCs w:val="28"/>
        </w:rPr>
        <w:t xml:space="preserve"> qua dịch vụ công trực tuyến mức độ 3, 4.</w:t>
      </w:r>
    </w:p>
    <w:p w14:paraId="188CB86F" w14:textId="05280F6D" w:rsidR="00C87AA5" w:rsidRPr="00DA6D82" w:rsidRDefault="00C87AA5" w:rsidP="004F1981">
      <w:pPr>
        <w:spacing w:before="80" w:line="360" w:lineRule="exact"/>
        <w:ind w:firstLine="709"/>
        <w:rPr>
          <w:sz w:val="28"/>
          <w:szCs w:val="28"/>
        </w:rPr>
      </w:pPr>
      <w:r w:rsidRPr="00DA6D82">
        <w:rPr>
          <w:sz w:val="28"/>
          <w:szCs w:val="28"/>
        </w:rPr>
        <w:t xml:space="preserve">(2) Lên phương án lựa chọn, tổ chức bồi dưỡng, tập huấn cho đơn vị bưu chính để tổ chức tiếp nhận và giải quyết một số TTHC về PCCC </w:t>
      </w:r>
      <w:r w:rsidR="00B301ED" w:rsidRPr="00DA6D82">
        <w:rPr>
          <w:sz w:val="28"/>
          <w:szCs w:val="28"/>
        </w:rPr>
        <w:t xml:space="preserve">và CNCH </w:t>
      </w:r>
      <w:r w:rsidRPr="00DA6D82">
        <w:rPr>
          <w:sz w:val="28"/>
          <w:szCs w:val="28"/>
        </w:rPr>
        <w:t>thông qua dịch vụ bưu chính công ích theo quy định tại Nghị định số 136/2020/NĐ-CP.</w:t>
      </w:r>
    </w:p>
    <w:p w14:paraId="698C439A" w14:textId="26F7CA65" w:rsidR="00C87AA5" w:rsidRPr="00DA6D82" w:rsidRDefault="004B27A7" w:rsidP="004F1981">
      <w:pPr>
        <w:pStyle w:val="Heading3"/>
        <w:spacing w:before="80" w:line="360" w:lineRule="exact"/>
        <w:rPr>
          <w:szCs w:val="24"/>
        </w:rPr>
      </w:pPr>
      <w:bookmarkStart w:id="154" w:name="_Toc150701276"/>
      <w:bookmarkStart w:id="155" w:name="_Toc150701389"/>
      <w:r w:rsidRPr="00DA6D82">
        <w:t>3.5</w:t>
      </w:r>
      <w:r w:rsidR="00C87AA5" w:rsidRPr="00DA6D82">
        <w:t xml:space="preserve"> Đẩy mạnh chuyển đổi số hóa trong công tác quản lý nhà nước</w:t>
      </w:r>
      <w:r w:rsidR="001A3E5F" w:rsidRPr="00DA6D82">
        <w:t>;</w:t>
      </w:r>
      <w:r w:rsidR="00C87AA5" w:rsidRPr="00DA6D82">
        <w:t xml:space="preserve"> tăng cường công tác nghiên cứu khoa học về </w:t>
      </w:r>
      <w:r w:rsidR="00971096" w:rsidRPr="00DA6D82">
        <w:t>PCCC</w:t>
      </w:r>
      <w:r w:rsidR="00C87AA5" w:rsidRPr="00DA6D82">
        <w:t xml:space="preserve">, </w:t>
      </w:r>
      <w:r w:rsidR="00136E80" w:rsidRPr="00DA6D82">
        <w:t>CNCH</w:t>
      </w:r>
      <w:bookmarkEnd w:id="154"/>
      <w:bookmarkEnd w:id="155"/>
    </w:p>
    <w:p w14:paraId="450A5D83" w14:textId="41D22355" w:rsidR="00C87AA5" w:rsidRPr="00DA6D82" w:rsidRDefault="00C87AA5" w:rsidP="004F1981">
      <w:pPr>
        <w:spacing w:before="80" w:line="360" w:lineRule="exact"/>
        <w:ind w:firstLine="709"/>
        <w:rPr>
          <w:sz w:val="28"/>
          <w:szCs w:val="28"/>
        </w:rPr>
      </w:pPr>
      <w:r w:rsidRPr="00DA6D82">
        <w:rPr>
          <w:sz w:val="28"/>
          <w:szCs w:val="28"/>
        </w:rPr>
        <w:t>(1) Nghiên cứu, phát triển phần mềm ứng dụng điện thoại di động để phục vụ cho công tác tuyên truyền, trong đó có các tính năng như báo cháy (truyền thông tin trực tiếp về số điện thoại 114, có định vị chính xác về địa điểm xảy ra cháy và có các thông tin cơ bản về quy mô, công năng, địa hình khu vực xảy cháy); có các bản tin về PCCC</w:t>
      </w:r>
      <w:r w:rsidR="002432DB" w:rsidRPr="00DA6D82">
        <w:rPr>
          <w:sz w:val="28"/>
          <w:szCs w:val="28"/>
        </w:rPr>
        <w:t xml:space="preserve"> và </w:t>
      </w:r>
      <w:r w:rsidRPr="00DA6D82">
        <w:rPr>
          <w:sz w:val="28"/>
          <w:szCs w:val="28"/>
        </w:rPr>
        <w:t>CNCH, các bài tuyên truyền, nêu gương điển hình tiên tiến, phổ biến kiến thức pháp luật, hướng dẫn kỹ năng PCCC</w:t>
      </w:r>
      <w:r w:rsidR="002432DB" w:rsidRPr="00DA6D82">
        <w:rPr>
          <w:sz w:val="28"/>
          <w:szCs w:val="28"/>
        </w:rPr>
        <w:t xml:space="preserve"> và </w:t>
      </w:r>
      <w:r w:rsidRPr="00DA6D82">
        <w:rPr>
          <w:sz w:val="28"/>
          <w:szCs w:val="28"/>
        </w:rPr>
        <w:t>CNCH. Đến đầu năm 2024 đưa vào hoạt động chính thức.</w:t>
      </w:r>
    </w:p>
    <w:p w14:paraId="39B23A04" w14:textId="55F9E893" w:rsidR="00C87AA5" w:rsidRPr="00DA6D82" w:rsidRDefault="00C87AA5" w:rsidP="004F1981">
      <w:pPr>
        <w:spacing w:before="80" w:line="360" w:lineRule="exact"/>
        <w:ind w:firstLine="709"/>
        <w:rPr>
          <w:sz w:val="28"/>
          <w:szCs w:val="28"/>
        </w:rPr>
      </w:pPr>
      <w:r w:rsidRPr="00DA6D82">
        <w:rPr>
          <w:sz w:val="28"/>
          <w:szCs w:val="28"/>
        </w:rPr>
        <w:t xml:space="preserve">(2) Nghiên cứu và phát triển thiết bị, phương tiện truyền hình ảnh và thông tin trực tuyến của </w:t>
      </w:r>
      <w:r w:rsidR="00B301ED" w:rsidRPr="00DA6D82">
        <w:rPr>
          <w:sz w:val="28"/>
          <w:szCs w:val="28"/>
        </w:rPr>
        <w:t>Cán bộ chiến sỹ</w:t>
      </w:r>
      <w:r w:rsidRPr="00DA6D82">
        <w:rPr>
          <w:sz w:val="28"/>
          <w:szCs w:val="28"/>
        </w:rPr>
        <w:t xml:space="preserve"> chữa cháy từ hiện trường để thuận lợi cho công tác chỉ đạo </w:t>
      </w:r>
      <w:r w:rsidR="00B301ED" w:rsidRPr="00DA6D82">
        <w:rPr>
          <w:sz w:val="28"/>
          <w:szCs w:val="28"/>
        </w:rPr>
        <w:t>chữa cháy</w:t>
      </w:r>
      <w:r w:rsidRPr="00DA6D82">
        <w:rPr>
          <w:sz w:val="28"/>
          <w:szCs w:val="28"/>
        </w:rPr>
        <w:t>, CNCH; đồng thời vừa phục vụ lấy tư liệu cho công tác tuyên truyền. Đến tháng 6/2024 có thể đưa vào sử dụng thí điểm để đánh giá hiệu quả trước khi đề xuất kinh phí để sản xuất số lượng lớn.</w:t>
      </w:r>
    </w:p>
    <w:p w14:paraId="0568739D" w14:textId="2CE010C9" w:rsidR="00C87AA5" w:rsidRPr="00DA6D82" w:rsidRDefault="00C87AA5" w:rsidP="004F1981">
      <w:pPr>
        <w:spacing w:before="80" w:line="360" w:lineRule="exact"/>
        <w:ind w:firstLine="709"/>
        <w:rPr>
          <w:sz w:val="28"/>
          <w:szCs w:val="28"/>
        </w:rPr>
      </w:pPr>
      <w:r w:rsidRPr="00DA6D82">
        <w:rPr>
          <w:sz w:val="28"/>
          <w:szCs w:val="28"/>
        </w:rPr>
        <w:t>(3) Nghiên cứu phát triển ứng dụng bản đồ số hóa, trong đó thể hiện vị trí xảy ra cháy, nổ, tai nạn; cập nhật thường xuyên mật độ lưu thông của các phương tiện trên tuyến đường, các vị trí trụ nước, bể nước, nguồn nước tự nhiên,… kịp thời thông tin, hướng dẫn cho lực lượng Cảnh sát PCCC</w:t>
      </w:r>
      <w:r w:rsidR="002432DB" w:rsidRPr="00DA6D82">
        <w:rPr>
          <w:sz w:val="28"/>
          <w:szCs w:val="28"/>
        </w:rPr>
        <w:t xml:space="preserve"> và </w:t>
      </w:r>
      <w:r w:rsidRPr="00DA6D82">
        <w:rPr>
          <w:sz w:val="28"/>
          <w:szCs w:val="28"/>
        </w:rPr>
        <w:t xml:space="preserve">CNCH có phương án nhanh nhất đến được hiện trường và tổ chức </w:t>
      </w:r>
      <w:r w:rsidR="009E1D2C" w:rsidRPr="00DA6D82">
        <w:rPr>
          <w:sz w:val="28"/>
          <w:szCs w:val="28"/>
        </w:rPr>
        <w:t>chữa cháy</w:t>
      </w:r>
      <w:r w:rsidRPr="00DA6D82">
        <w:rPr>
          <w:sz w:val="28"/>
          <w:szCs w:val="28"/>
        </w:rPr>
        <w:t>, CNCH.</w:t>
      </w:r>
    </w:p>
    <w:p w14:paraId="1327FE71" w14:textId="724DD1FB" w:rsidR="00C87AA5" w:rsidRPr="00DA6D82" w:rsidRDefault="00C87AA5" w:rsidP="004F1981">
      <w:pPr>
        <w:spacing w:before="80" w:line="360" w:lineRule="exact"/>
        <w:ind w:firstLine="709"/>
        <w:rPr>
          <w:sz w:val="28"/>
          <w:szCs w:val="28"/>
        </w:rPr>
      </w:pPr>
      <w:r w:rsidRPr="00DA6D82">
        <w:rPr>
          <w:sz w:val="28"/>
          <w:szCs w:val="28"/>
        </w:rPr>
        <w:t>(4)</w:t>
      </w:r>
      <w:r w:rsidRPr="00DA6D82">
        <w:rPr>
          <w:b/>
          <w:szCs w:val="28"/>
        </w:rPr>
        <w:t xml:space="preserve"> </w:t>
      </w:r>
      <w:r w:rsidRPr="00DA6D82">
        <w:rPr>
          <w:sz w:val="28"/>
          <w:szCs w:val="28"/>
        </w:rPr>
        <w:t>Tiếp tục đẩy mạnh nghiên cứu, ứng dụng khoa học, công nghệ hiện đại để nâng cao hiệu quả công tác quản lý nhà nước về PCCC</w:t>
      </w:r>
      <w:r w:rsidR="002432DB" w:rsidRPr="00DA6D82">
        <w:rPr>
          <w:sz w:val="28"/>
          <w:szCs w:val="28"/>
        </w:rPr>
        <w:t xml:space="preserve"> và </w:t>
      </w:r>
      <w:r w:rsidRPr="00DA6D82">
        <w:rPr>
          <w:sz w:val="28"/>
          <w:szCs w:val="28"/>
        </w:rPr>
        <w:t xml:space="preserve">CNCH, nhất là công tác quản lý, theo dõi về PCCC đối với các khu dân cư, cơ sở có nguy hiểm cao về cháy, nổ, trong đó tập trung xây dựng phần mềm nhập liệu công tác quản lý nhà nước về PCCC, mục đích: phục vụ công tác quản lý nhà nước về PCCC, trong đó có việc truy xuất thông tin phục vụ báo cáo khi cần thiết, theo dõi số liệu về cơ sở, loại hình, địa bàn, số cơ sở đảm bảo, không đảm bảo về PCCC, khai thác thông tin phục vụ công tác chữa cháy, </w:t>
      </w:r>
      <w:r w:rsidR="00136E80" w:rsidRPr="00DA6D82">
        <w:rPr>
          <w:sz w:val="28"/>
          <w:szCs w:val="28"/>
        </w:rPr>
        <w:t>CNCH</w:t>
      </w:r>
      <w:r w:rsidRPr="00DA6D82">
        <w:rPr>
          <w:sz w:val="28"/>
          <w:szCs w:val="28"/>
        </w:rPr>
        <w:t>.</w:t>
      </w:r>
    </w:p>
    <w:p w14:paraId="0058F591" w14:textId="4D8CC14F" w:rsidR="00C87AA5" w:rsidRPr="00DA6D82" w:rsidRDefault="00C87AA5" w:rsidP="004B583B">
      <w:pPr>
        <w:pStyle w:val="Heading1"/>
        <w:ind w:firstLine="709"/>
        <w:jc w:val="both"/>
      </w:pPr>
      <w:bookmarkStart w:id="156" w:name="_Toc150701277"/>
      <w:bookmarkStart w:id="157" w:name="_Toc150701390"/>
      <w:r w:rsidRPr="00DA6D82">
        <w:lastRenderedPageBreak/>
        <w:t>D. LỘ TRÌNH VÀ TỔ CHỨC THỰC HIỆN</w:t>
      </w:r>
      <w:bookmarkEnd w:id="156"/>
      <w:bookmarkEnd w:id="157"/>
    </w:p>
    <w:p w14:paraId="6FD17E36" w14:textId="77777777" w:rsidR="00C87AA5" w:rsidRPr="00DA6D82" w:rsidRDefault="00C87AA5" w:rsidP="004F1981">
      <w:pPr>
        <w:pStyle w:val="Heading2"/>
        <w:spacing w:before="80" w:line="360" w:lineRule="exact"/>
        <w:ind w:firstLine="720"/>
        <w:rPr>
          <w:sz w:val="24"/>
        </w:rPr>
      </w:pPr>
      <w:bookmarkStart w:id="158" w:name="_Toc150701278"/>
      <w:bookmarkStart w:id="159" w:name="_Toc150701391"/>
      <w:r w:rsidRPr="00DA6D82">
        <w:rPr>
          <w:sz w:val="24"/>
        </w:rPr>
        <w:t>I. LỘ TRÌNH THỰC HIỆN</w:t>
      </w:r>
      <w:bookmarkEnd w:id="158"/>
      <w:bookmarkEnd w:id="159"/>
    </w:p>
    <w:p w14:paraId="52E3C2D9" w14:textId="77777777" w:rsidR="00C87AA5" w:rsidRPr="00DA6D82" w:rsidRDefault="00C87AA5" w:rsidP="004F1981">
      <w:pPr>
        <w:pStyle w:val="Heading3"/>
        <w:spacing w:before="80" w:line="360" w:lineRule="exact"/>
      </w:pPr>
      <w:bookmarkStart w:id="160" w:name="_Toc150701279"/>
      <w:bookmarkStart w:id="161" w:name="_Toc150701392"/>
      <w:r w:rsidRPr="00DA6D82">
        <w:t>1.1. Giai đoạn đến năm 2025</w:t>
      </w:r>
      <w:bookmarkEnd w:id="160"/>
      <w:bookmarkEnd w:id="161"/>
      <w:r w:rsidRPr="00DA6D82">
        <w:t xml:space="preserve"> </w:t>
      </w:r>
    </w:p>
    <w:p w14:paraId="06B6CFFC" w14:textId="7BC1013A" w:rsidR="00C87AA5" w:rsidRPr="00DA6D82" w:rsidRDefault="00C87AA5" w:rsidP="004F1981">
      <w:pPr>
        <w:spacing w:before="80" w:line="360" w:lineRule="exact"/>
        <w:ind w:firstLine="709"/>
        <w:rPr>
          <w:sz w:val="28"/>
          <w:szCs w:val="28"/>
        </w:rPr>
      </w:pPr>
      <w:r w:rsidRPr="00DA6D82">
        <w:rPr>
          <w:spacing w:val="-2"/>
          <w:sz w:val="28"/>
          <w:szCs w:val="28"/>
        </w:rPr>
        <w:t xml:space="preserve">- Tổ chức phổ biến, quán triệt nội dung Đề án đến cấp ủy và các cơ quan, đơn vị trong toàn Thành phố. Các đơn vị được giao nhiệm vụ tham mưu UBND Thành phố triển khai thực hiện theo từng nhóm giải pháp, nhiệm vụ trọng tâm trong Đề án khẩn trương rà soát, chuẩn bị các điều kiện để xây dựng và tham mưu ban hành các Dự án, Chương trình, Kế hoạch, trình cấp có thẩm quyền ban hành Quyết định phê duyệt để tổ chức thực hiện (trường hợp đã có dự án, chương trình, kế hoạch thì nghiên cứu hiệu chỉnh nội dung cho phù hợp, bảo </w:t>
      </w:r>
      <w:r w:rsidR="00F471B1" w:rsidRPr="00DA6D82">
        <w:rPr>
          <w:spacing w:val="-2"/>
          <w:sz w:val="28"/>
          <w:szCs w:val="28"/>
        </w:rPr>
        <w:t>đảm theo các yêu cầu của Đề án)</w:t>
      </w:r>
      <w:r w:rsidRPr="00DA6D82">
        <w:rPr>
          <w:spacing w:val="-2"/>
          <w:sz w:val="28"/>
          <w:szCs w:val="28"/>
        </w:rPr>
        <w:t xml:space="preserve"> đảm bảo đầy đủ các điều kiện để tổ chức thực hiện. Quá trình xây dựng các Dự án, Chương trình, Kế hoạch phải lưu ý thuyết minh cụ thể nội dung, cơ sở đề xuất mức chi, dự kiến kinh phí, tiêu chuẩn định mức và phân chia dự kiến kinh phí hằng năm; có rà soát số liệu về kinh phí trước Đề án và dự kiến triển khai Đề án để báo cáo cấp có thẩm quyền xem xét tính khả thi; xác định rõ các nguồn kinh phí (Ngân sách nhà nước gồm nguồn Trung ương, Thành phố, quận, huyện, thị xã theo phân cấp ngân sách; nguồn thu hợp pháp; nguồn tài trợ; nguồn vốn xã hội khác) trong đó chi tiết đầu tư phát triển, chi thường xuyên để làm cơ sở tham mưu, báo cáo cấp có thẩm quyền</w:t>
      </w:r>
      <w:r w:rsidRPr="00DA6D82">
        <w:rPr>
          <w:sz w:val="28"/>
          <w:szCs w:val="28"/>
        </w:rPr>
        <w:t>.</w:t>
      </w:r>
    </w:p>
    <w:p w14:paraId="2E559F29" w14:textId="77777777" w:rsidR="00C87AA5" w:rsidRPr="00DA6D82" w:rsidRDefault="00C87AA5" w:rsidP="004F1981">
      <w:pPr>
        <w:spacing w:before="80" w:line="360" w:lineRule="exact"/>
        <w:ind w:firstLine="709"/>
        <w:rPr>
          <w:sz w:val="28"/>
          <w:szCs w:val="28"/>
        </w:rPr>
      </w:pPr>
      <w:r w:rsidRPr="00DA6D82">
        <w:rPr>
          <w:sz w:val="28"/>
          <w:szCs w:val="28"/>
        </w:rPr>
        <w:t>- Tập trung triển khai thực hiện các nội dung, nhiệm vụ, giải pháp của Đề án đã được phân công trong mốc giai đoạn đến 2025.</w:t>
      </w:r>
    </w:p>
    <w:p w14:paraId="25C7AC9B" w14:textId="08556734" w:rsidR="00C87AA5" w:rsidRPr="00DA6D82" w:rsidRDefault="00C87AA5" w:rsidP="004F1981">
      <w:pPr>
        <w:spacing w:before="80" w:line="360" w:lineRule="exact"/>
        <w:ind w:firstLine="709"/>
        <w:rPr>
          <w:sz w:val="28"/>
          <w:szCs w:val="28"/>
        </w:rPr>
      </w:pPr>
      <w:r w:rsidRPr="00DA6D82">
        <w:rPr>
          <w:sz w:val="28"/>
          <w:szCs w:val="28"/>
        </w:rPr>
        <w:t>- Tổ chức kiểm tra, đánh giá, sơ kết kết quả thực hiện Đề án vào tháng 11/202</w:t>
      </w:r>
      <w:r w:rsidR="009E1D2C" w:rsidRPr="00DA6D82">
        <w:rPr>
          <w:sz w:val="28"/>
          <w:szCs w:val="28"/>
        </w:rPr>
        <w:t>5.</w:t>
      </w:r>
    </w:p>
    <w:p w14:paraId="78357F6F" w14:textId="6BEE0162" w:rsidR="00C87AA5" w:rsidRPr="00DA6D82" w:rsidRDefault="00AF273F" w:rsidP="004F1981">
      <w:pPr>
        <w:pStyle w:val="Heading3"/>
        <w:spacing w:before="80" w:line="360" w:lineRule="exact"/>
      </w:pPr>
      <w:bookmarkStart w:id="162" w:name="_Toc150701280"/>
      <w:bookmarkStart w:id="163" w:name="_Toc150701393"/>
      <w:r w:rsidRPr="00DA6D82">
        <w:t>1.</w:t>
      </w:r>
      <w:r w:rsidR="00C87AA5" w:rsidRPr="00DA6D82">
        <w:t>2 Giai đoạn năm 2026 - 2030</w:t>
      </w:r>
      <w:bookmarkEnd w:id="162"/>
      <w:bookmarkEnd w:id="163"/>
    </w:p>
    <w:p w14:paraId="3766D051" w14:textId="77777777" w:rsidR="00C87AA5" w:rsidRPr="00DA6D82" w:rsidRDefault="00C87AA5" w:rsidP="004F1981">
      <w:pPr>
        <w:spacing w:before="80" w:line="360" w:lineRule="exact"/>
        <w:ind w:firstLine="709"/>
        <w:rPr>
          <w:sz w:val="28"/>
          <w:szCs w:val="28"/>
        </w:rPr>
      </w:pPr>
      <w:r w:rsidRPr="00DA6D82">
        <w:rPr>
          <w:spacing w:val="-6"/>
          <w:sz w:val="28"/>
          <w:szCs w:val="28"/>
        </w:rPr>
        <w:t>- Thực hiện các nội dung, nhiệm vụ, giải pháp của Đề án đã được phân công trong mốc giai đoạn 2026-2030</w:t>
      </w:r>
      <w:r w:rsidRPr="00DA6D82">
        <w:rPr>
          <w:sz w:val="28"/>
          <w:szCs w:val="28"/>
        </w:rPr>
        <w:t>.</w:t>
      </w:r>
    </w:p>
    <w:p w14:paraId="7E528B2A" w14:textId="77777777" w:rsidR="00C87AA5" w:rsidRPr="00DA6D82" w:rsidRDefault="00C87AA5" w:rsidP="004F1981">
      <w:pPr>
        <w:spacing w:before="80" w:line="360" w:lineRule="exact"/>
        <w:ind w:firstLine="709"/>
        <w:rPr>
          <w:sz w:val="28"/>
          <w:szCs w:val="28"/>
        </w:rPr>
      </w:pPr>
      <w:r w:rsidRPr="00DA6D82">
        <w:rPr>
          <w:sz w:val="28"/>
          <w:szCs w:val="28"/>
        </w:rPr>
        <w:t>- Sơ kết kết quả tổ chức thực hiện trong giai đoạn và từ giai đoạn tổ chức triển khai đến thời điểm sơ kết (vào tháng 6/2030).</w:t>
      </w:r>
    </w:p>
    <w:p w14:paraId="3FB1BEFF" w14:textId="77777777" w:rsidR="00C87AA5" w:rsidRPr="00DA6D82" w:rsidRDefault="00C87AA5" w:rsidP="004F1981">
      <w:pPr>
        <w:spacing w:before="80" w:line="360" w:lineRule="exact"/>
        <w:ind w:firstLine="709"/>
        <w:rPr>
          <w:sz w:val="28"/>
          <w:szCs w:val="28"/>
        </w:rPr>
      </w:pPr>
      <w:r w:rsidRPr="00DA6D82">
        <w:rPr>
          <w:sz w:val="28"/>
          <w:szCs w:val="28"/>
        </w:rPr>
        <w:t>- Tiếp tục nghiên cứu, đề xuất, điều chỉnh (nếu có) đối với các nhiệm vụ trong giai đoạn tiếp theo.</w:t>
      </w:r>
    </w:p>
    <w:p w14:paraId="20F9167A" w14:textId="2EB7CE14" w:rsidR="00C87AA5" w:rsidRPr="00DA6D82" w:rsidRDefault="00AF273F" w:rsidP="004F1981">
      <w:pPr>
        <w:pStyle w:val="Heading3"/>
        <w:spacing w:before="80" w:line="360" w:lineRule="exact"/>
      </w:pPr>
      <w:bookmarkStart w:id="164" w:name="_Toc150701281"/>
      <w:bookmarkStart w:id="165" w:name="_Toc150701394"/>
      <w:r w:rsidRPr="00DA6D82">
        <w:t>1.3 Giai đoạn năm 2031 - 2045</w:t>
      </w:r>
      <w:bookmarkEnd w:id="164"/>
      <w:bookmarkEnd w:id="165"/>
    </w:p>
    <w:p w14:paraId="0EE017FF" w14:textId="77777777" w:rsidR="00C87AA5" w:rsidRPr="00DA6D82" w:rsidRDefault="00C87AA5" w:rsidP="004F1981">
      <w:pPr>
        <w:spacing w:before="80" w:line="360" w:lineRule="exact"/>
        <w:ind w:firstLine="709"/>
        <w:rPr>
          <w:spacing w:val="-2"/>
          <w:sz w:val="28"/>
          <w:szCs w:val="28"/>
        </w:rPr>
      </w:pPr>
      <w:r w:rsidRPr="00DA6D82">
        <w:rPr>
          <w:spacing w:val="-4"/>
          <w:sz w:val="28"/>
          <w:szCs w:val="28"/>
        </w:rPr>
        <w:t>Tiếp tục thực hiện các nội dung của Đề án. Kiểm tra, đánh giá, tổng kết việc thực hiện Đề án và báo cáo Thành ủy kết quả, phương hướng nhiệm vụ tiếp theo</w:t>
      </w:r>
      <w:r w:rsidRPr="00DA6D82">
        <w:rPr>
          <w:spacing w:val="-2"/>
          <w:sz w:val="28"/>
          <w:szCs w:val="28"/>
        </w:rPr>
        <w:t>.</w:t>
      </w:r>
    </w:p>
    <w:p w14:paraId="460544AA" w14:textId="77777777" w:rsidR="00C87AA5" w:rsidRPr="00DA6D82" w:rsidRDefault="00C87AA5" w:rsidP="004F1981">
      <w:pPr>
        <w:pStyle w:val="Heading2"/>
        <w:spacing w:before="80" w:line="360" w:lineRule="exact"/>
        <w:ind w:firstLine="709"/>
        <w:rPr>
          <w:sz w:val="24"/>
        </w:rPr>
      </w:pPr>
      <w:bookmarkStart w:id="166" w:name="_Toc150701282"/>
      <w:bookmarkStart w:id="167" w:name="_Toc150701395"/>
      <w:r w:rsidRPr="00DA6D82">
        <w:rPr>
          <w:sz w:val="24"/>
        </w:rPr>
        <w:t>II. PHÂN CÔNG NHIỆM VỤ</w:t>
      </w:r>
      <w:bookmarkEnd w:id="166"/>
      <w:bookmarkEnd w:id="167"/>
    </w:p>
    <w:p w14:paraId="5327FBFB" w14:textId="7A6E8526" w:rsidR="00C87AA5" w:rsidRPr="00DA6D82" w:rsidRDefault="00C87AA5" w:rsidP="004F1981">
      <w:pPr>
        <w:pStyle w:val="Heading3"/>
        <w:spacing w:before="80" w:line="360" w:lineRule="exact"/>
      </w:pPr>
      <w:bookmarkStart w:id="168" w:name="_Toc150701283"/>
      <w:bookmarkStart w:id="169" w:name="_Toc150701396"/>
      <w:r w:rsidRPr="00DA6D82">
        <w:t xml:space="preserve">1. </w:t>
      </w:r>
      <w:r w:rsidR="005A7F9D" w:rsidRPr="00DA6D82">
        <w:t>C</w:t>
      </w:r>
      <w:r w:rsidR="004B27A7" w:rsidRPr="00DA6D82">
        <w:t xml:space="preserve">ông an Thành phố </w:t>
      </w:r>
      <w:bookmarkEnd w:id="168"/>
      <w:bookmarkEnd w:id="169"/>
    </w:p>
    <w:p w14:paraId="3FFABE4D" w14:textId="56A983BD" w:rsidR="00C87AA5" w:rsidRPr="00DA6D82" w:rsidRDefault="00C87AA5" w:rsidP="004F1981">
      <w:pPr>
        <w:spacing w:before="80" w:line="360" w:lineRule="exact"/>
        <w:ind w:firstLine="709"/>
        <w:rPr>
          <w:sz w:val="28"/>
          <w:szCs w:val="28"/>
        </w:rPr>
      </w:pPr>
      <w:r w:rsidRPr="00DA6D82">
        <w:rPr>
          <w:sz w:val="28"/>
          <w:szCs w:val="28"/>
        </w:rPr>
        <w:t>- Là cơ quan thường trực, chủ trì tham mưu UBND Thành phố chỉ đạo thực hiện chức năng quản lý nhà nước về PCCC</w:t>
      </w:r>
      <w:r w:rsidR="002432DB" w:rsidRPr="00DA6D82">
        <w:rPr>
          <w:sz w:val="28"/>
          <w:szCs w:val="28"/>
        </w:rPr>
        <w:t xml:space="preserve"> và </w:t>
      </w:r>
      <w:r w:rsidRPr="00DA6D82">
        <w:rPr>
          <w:sz w:val="28"/>
          <w:szCs w:val="28"/>
        </w:rPr>
        <w:t xml:space="preserve">CNCH trên địa bàn Thành </w:t>
      </w:r>
      <w:r w:rsidRPr="00DA6D82">
        <w:rPr>
          <w:sz w:val="28"/>
          <w:szCs w:val="28"/>
        </w:rPr>
        <w:lastRenderedPageBreak/>
        <w:t>phố; trực tiếp thực hiện và phối hợp với các đơn vị liên quan thực hiện công tác quản lý nhà nước về PCCC</w:t>
      </w:r>
      <w:r w:rsidR="002432DB" w:rsidRPr="00DA6D82">
        <w:rPr>
          <w:sz w:val="28"/>
          <w:szCs w:val="28"/>
        </w:rPr>
        <w:t xml:space="preserve"> và </w:t>
      </w:r>
      <w:r w:rsidRPr="00DA6D82">
        <w:rPr>
          <w:sz w:val="28"/>
          <w:szCs w:val="28"/>
        </w:rPr>
        <w:t>CNCH theo phân cấp của Chính phủ.</w:t>
      </w:r>
    </w:p>
    <w:p w14:paraId="11635BF4" w14:textId="77777777" w:rsidR="00C87AA5" w:rsidRPr="00DA6D82" w:rsidRDefault="00C87AA5" w:rsidP="004F1981">
      <w:pPr>
        <w:spacing w:before="80" w:line="360" w:lineRule="exact"/>
        <w:ind w:firstLine="709"/>
        <w:rPr>
          <w:sz w:val="28"/>
          <w:szCs w:val="28"/>
        </w:rPr>
      </w:pPr>
      <w:r w:rsidRPr="00DA6D82">
        <w:rPr>
          <w:sz w:val="28"/>
          <w:szCs w:val="28"/>
        </w:rPr>
        <w:t>- Theo chức năng, nhiệm vụ, phối hợp các đơn vị liên quan tham mưu, báo cáo UBND Thành phố và các cấp có thẩm quyền:</w:t>
      </w:r>
    </w:p>
    <w:p w14:paraId="2BCB5A29" w14:textId="03BF336D" w:rsidR="00C87AA5" w:rsidRPr="00DA6D82" w:rsidRDefault="00C87AA5" w:rsidP="004F1981">
      <w:pPr>
        <w:spacing w:before="80" w:line="360" w:lineRule="exact"/>
        <w:ind w:firstLine="709"/>
        <w:rPr>
          <w:sz w:val="28"/>
          <w:szCs w:val="28"/>
        </w:rPr>
      </w:pPr>
      <w:r w:rsidRPr="00DA6D82">
        <w:rPr>
          <w:sz w:val="28"/>
          <w:szCs w:val="28"/>
        </w:rPr>
        <w:t>+ Tiếp tục hoàn thiện thể chế, chính sách trong việc thực hiện công tác PCCC</w:t>
      </w:r>
      <w:r w:rsidR="002432DB" w:rsidRPr="00DA6D82">
        <w:rPr>
          <w:sz w:val="28"/>
          <w:szCs w:val="28"/>
        </w:rPr>
        <w:t xml:space="preserve"> và </w:t>
      </w:r>
      <w:r w:rsidRPr="00DA6D82">
        <w:rPr>
          <w:sz w:val="28"/>
          <w:szCs w:val="28"/>
        </w:rPr>
        <w:t>CNCH của Thành phố.</w:t>
      </w:r>
    </w:p>
    <w:p w14:paraId="67A09A2A" w14:textId="69FD22FA" w:rsidR="00676F34" w:rsidRPr="00DA6D82" w:rsidRDefault="00C87AA5" w:rsidP="004F1981">
      <w:pPr>
        <w:spacing w:before="80" w:line="360" w:lineRule="exact"/>
        <w:ind w:firstLine="709"/>
        <w:rPr>
          <w:sz w:val="28"/>
          <w:szCs w:val="28"/>
        </w:rPr>
      </w:pPr>
      <w:r w:rsidRPr="00DA6D82">
        <w:rPr>
          <w:sz w:val="28"/>
          <w:szCs w:val="28"/>
        </w:rPr>
        <w:t>+ Không ngừng xây dựng và phát triển toàn diện hệ thống cơ sở của lực lượng Cảnh sát PCCC</w:t>
      </w:r>
      <w:r w:rsidR="002432DB" w:rsidRPr="00DA6D82">
        <w:rPr>
          <w:sz w:val="28"/>
          <w:szCs w:val="28"/>
        </w:rPr>
        <w:t xml:space="preserve"> và </w:t>
      </w:r>
      <w:r w:rsidRPr="00DA6D82">
        <w:rPr>
          <w:sz w:val="28"/>
          <w:szCs w:val="28"/>
        </w:rPr>
        <w:t>CNCH; trong đó, chủ trì, phối hợp Sở Kế hoạch và Đầu tư, Sở Quy hoạch - Kiến trúc và các đơn vị liên quan nghiên cứu, báo cáo UBND Thành phố phê duyệt Dự án Quy hoạch điều chỉnh, bổ sung Dự án Quy hoạch tổng thể đã được UBND Thành phố duyệt theo Quyết định số 812/QĐ-UBND</w:t>
      </w:r>
      <w:r w:rsidR="00676F34" w:rsidRPr="00DA6D82">
        <w:rPr>
          <w:sz w:val="28"/>
          <w:szCs w:val="28"/>
        </w:rPr>
        <w:t>.</w:t>
      </w:r>
    </w:p>
    <w:p w14:paraId="6C12D726" w14:textId="71BB86CA" w:rsidR="00C87AA5" w:rsidRPr="00DA6D82" w:rsidRDefault="00C87AA5" w:rsidP="004F1981">
      <w:pPr>
        <w:spacing w:before="80" w:line="360" w:lineRule="exact"/>
        <w:ind w:firstLine="709"/>
        <w:rPr>
          <w:sz w:val="28"/>
          <w:szCs w:val="28"/>
        </w:rPr>
      </w:pPr>
      <w:r w:rsidRPr="00DA6D82">
        <w:rPr>
          <w:sz w:val="28"/>
          <w:szCs w:val="28"/>
        </w:rPr>
        <w:t>+ Tham gia ý kiến về quy hoạch liên quan hạ tầng PCCC trong khuôn khổ Quy hoạch chung xây dựng Thủ đô đến năm 2030, tầm nhìn đến năm 2050; trong đó, chú trọng giải quyết những tồn tại về mạng lưới trụ sở của lực lượng PCCC</w:t>
      </w:r>
      <w:r w:rsidR="002432DB" w:rsidRPr="00DA6D82">
        <w:rPr>
          <w:sz w:val="28"/>
          <w:szCs w:val="28"/>
        </w:rPr>
        <w:t xml:space="preserve"> và </w:t>
      </w:r>
      <w:r w:rsidRPr="00DA6D82">
        <w:rPr>
          <w:sz w:val="28"/>
          <w:szCs w:val="28"/>
        </w:rPr>
        <w:t>CNCH, giao thông, nguồn nước và hệ thống thông tin liên lạc phục vụ chữa cháy, CNCH.</w:t>
      </w:r>
    </w:p>
    <w:p w14:paraId="29D4BE3F" w14:textId="5477C7BE" w:rsidR="00C87AA5" w:rsidRPr="00DA6D82" w:rsidRDefault="00C87AA5" w:rsidP="004F1981">
      <w:pPr>
        <w:spacing w:before="80" w:line="360" w:lineRule="exact"/>
        <w:ind w:firstLine="709"/>
        <w:rPr>
          <w:sz w:val="28"/>
          <w:szCs w:val="28"/>
        </w:rPr>
      </w:pPr>
      <w:r w:rsidRPr="00DA6D82">
        <w:rPr>
          <w:sz w:val="28"/>
          <w:szCs w:val="28"/>
        </w:rPr>
        <w:t xml:space="preserve">+ Tăng cường chỉ đạo cải cách, đơn giản hóa </w:t>
      </w:r>
      <w:r w:rsidR="00B56523" w:rsidRPr="00DA6D82">
        <w:rPr>
          <w:sz w:val="28"/>
          <w:szCs w:val="28"/>
        </w:rPr>
        <w:t>TTHC</w:t>
      </w:r>
      <w:r w:rsidRPr="00DA6D82">
        <w:rPr>
          <w:sz w:val="28"/>
          <w:szCs w:val="28"/>
        </w:rPr>
        <w:t>, đề xuất triển khai thực hiện một số TTHC về PCCC</w:t>
      </w:r>
      <w:r w:rsidR="002432DB" w:rsidRPr="00DA6D82">
        <w:rPr>
          <w:sz w:val="28"/>
          <w:szCs w:val="28"/>
        </w:rPr>
        <w:t xml:space="preserve"> và </w:t>
      </w:r>
      <w:r w:rsidRPr="00DA6D82">
        <w:rPr>
          <w:sz w:val="28"/>
          <w:szCs w:val="28"/>
        </w:rPr>
        <w:t>CNCH theo dịch vụ công trực tuyến mức độ 3, mức độ 4 và qua hình thức dịch vụ bưu chính công ích. Đẩy mạnh ứng dụng “công nghệ số” và thành quả khoa học công nghệ trong lĩnh vực PCCC</w:t>
      </w:r>
      <w:r w:rsidR="002432DB" w:rsidRPr="00DA6D82">
        <w:rPr>
          <w:sz w:val="28"/>
          <w:szCs w:val="28"/>
        </w:rPr>
        <w:t xml:space="preserve"> và </w:t>
      </w:r>
      <w:r w:rsidRPr="00DA6D82">
        <w:rPr>
          <w:sz w:val="28"/>
          <w:szCs w:val="28"/>
        </w:rPr>
        <w:t>CNCH.</w:t>
      </w:r>
    </w:p>
    <w:p w14:paraId="61935106" w14:textId="6755630D" w:rsidR="00C87AA5" w:rsidRPr="00DA6D82" w:rsidRDefault="00C87AA5" w:rsidP="004F1981">
      <w:pPr>
        <w:spacing w:before="80" w:line="360" w:lineRule="exact"/>
        <w:ind w:firstLine="709"/>
        <w:rPr>
          <w:sz w:val="28"/>
          <w:szCs w:val="28"/>
        </w:rPr>
      </w:pPr>
      <w:r w:rsidRPr="00DA6D82">
        <w:rPr>
          <w:sz w:val="28"/>
          <w:szCs w:val="28"/>
        </w:rPr>
        <w:t>- Duy trì thực hiện chất lượng các mặt công tác thường xuyên trong lĩnh vực PCCC</w:t>
      </w:r>
      <w:r w:rsidR="002432DB" w:rsidRPr="00DA6D82">
        <w:rPr>
          <w:sz w:val="28"/>
          <w:szCs w:val="28"/>
        </w:rPr>
        <w:t xml:space="preserve"> và </w:t>
      </w:r>
      <w:r w:rsidRPr="00DA6D82">
        <w:rPr>
          <w:sz w:val="28"/>
          <w:szCs w:val="28"/>
        </w:rPr>
        <w:t>CNCH: Tuyên truyền, phổ biến, giáo dục pháp luật, kiến thức, xây dựng phong trào toàn dân PCCC</w:t>
      </w:r>
      <w:r w:rsidR="002432DB" w:rsidRPr="00DA6D82">
        <w:rPr>
          <w:sz w:val="28"/>
          <w:szCs w:val="28"/>
        </w:rPr>
        <w:t xml:space="preserve"> và </w:t>
      </w:r>
      <w:r w:rsidRPr="00DA6D82">
        <w:rPr>
          <w:sz w:val="28"/>
          <w:szCs w:val="28"/>
        </w:rPr>
        <w:t>CNCH; tổ chức thanh tra, kiểm tra các điều kiện an toàn PCCC</w:t>
      </w:r>
      <w:r w:rsidR="002432DB" w:rsidRPr="00DA6D82">
        <w:rPr>
          <w:sz w:val="28"/>
          <w:szCs w:val="28"/>
        </w:rPr>
        <w:t xml:space="preserve"> và </w:t>
      </w:r>
      <w:r w:rsidRPr="00DA6D82">
        <w:rPr>
          <w:sz w:val="28"/>
          <w:szCs w:val="28"/>
        </w:rPr>
        <w:t xml:space="preserve">CNCH; xử lý vi phạm hành chính, tạm đình chỉ, đình chỉ hoạt động các cơ sở, tổ chức, cá nhân vi phạm; tổ chức chữa cháy, CNCH, thực tập phương án chữa cháy, CNCH; điều tra, giải quyết cháy, nổ. </w:t>
      </w:r>
    </w:p>
    <w:p w14:paraId="6B9840B9" w14:textId="30641E01" w:rsidR="00C87AA5" w:rsidRPr="00DA6D82" w:rsidRDefault="00C87AA5" w:rsidP="004F1981">
      <w:pPr>
        <w:spacing w:before="80" w:line="360" w:lineRule="exact"/>
        <w:ind w:firstLine="709"/>
        <w:rPr>
          <w:sz w:val="28"/>
          <w:szCs w:val="28"/>
        </w:rPr>
      </w:pPr>
      <w:r w:rsidRPr="00DA6D82">
        <w:rPr>
          <w:sz w:val="28"/>
          <w:szCs w:val="28"/>
        </w:rPr>
        <w:t>- Tổ chức học tập, tập huấn, bồi dưỡng nghiệp vụ PCCC</w:t>
      </w:r>
      <w:r w:rsidR="002432DB" w:rsidRPr="00DA6D82">
        <w:rPr>
          <w:sz w:val="28"/>
          <w:szCs w:val="28"/>
        </w:rPr>
        <w:t xml:space="preserve"> và </w:t>
      </w:r>
      <w:r w:rsidRPr="00DA6D82">
        <w:rPr>
          <w:sz w:val="28"/>
          <w:szCs w:val="28"/>
        </w:rPr>
        <w:t>CNCH cho các cấp lãnh đạo, chỉ huy, cán bộ chiến sỹ trong đơn vị và cho các sở, ban, ngành, UBND các quận, huyện, thị xã và các đơn vị liên quan.</w:t>
      </w:r>
    </w:p>
    <w:p w14:paraId="4AF7E87A" w14:textId="25AF2029" w:rsidR="00C87AA5" w:rsidRPr="00DA6D82" w:rsidRDefault="00C87AA5" w:rsidP="004F1981">
      <w:pPr>
        <w:spacing w:before="80" w:line="360" w:lineRule="exact"/>
        <w:ind w:firstLine="709"/>
        <w:rPr>
          <w:sz w:val="28"/>
          <w:szCs w:val="28"/>
        </w:rPr>
      </w:pPr>
      <w:r w:rsidRPr="00DA6D82">
        <w:rPr>
          <w:sz w:val="28"/>
          <w:szCs w:val="28"/>
        </w:rPr>
        <w:t>- Hướng dẫn các sở, ban, ngành, UBND các quận, huyện, thị xã và các đơn vị về nghiệp vụ liên quan công tác PCCC</w:t>
      </w:r>
      <w:r w:rsidR="002432DB" w:rsidRPr="00DA6D82">
        <w:rPr>
          <w:sz w:val="28"/>
          <w:szCs w:val="28"/>
        </w:rPr>
        <w:t xml:space="preserve"> và </w:t>
      </w:r>
      <w:r w:rsidRPr="00DA6D82">
        <w:rPr>
          <w:sz w:val="28"/>
          <w:szCs w:val="28"/>
        </w:rPr>
        <w:t>CNCH theo quy định.</w:t>
      </w:r>
    </w:p>
    <w:p w14:paraId="239E601F" w14:textId="77777777" w:rsidR="00C87AA5" w:rsidRPr="00DA6D82" w:rsidRDefault="00C87AA5" w:rsidP="004F1981">
      <w:pPr>
        <w:spacing w:before="80" w:line="360" w:lineRule="exact"/>
        <w:ind w:firstLine="709"/>
        <w:rPr>
          <w:sz w:val="28"/>
          <w:szCs w:val="28"/>
        </w:rPr>
      </w:pPr>
      <w:r w:rsidRPr="00DA6D82">
        <w:rPr>
          <w:sz w:val="28"/>
          <w:szCs w:val="28"/>
        </w:rPr>
        <w:t>- Chủ trì, phối hợp Văn phòng UBND Thành phố theo dõi, đôn đốc và tập hợp kết quả thực hiện của các đơn vị; tổng hợp và định kỳ, đột xuất (khi có yêu cầu) báo cáo UBND Thành phố theo quy định.</w:t>
      </w:r>
    </w:p>
    <w:p w14:paraId="0DDA49E6" w14:textId="77777777" w:rsidR="00C87AA5" w:rsidRPr="00DA6D82" w:rsidRDefault="00C87AA5" w:rsidP="004F1981">
      <w:pPr>
        <w:pStyle w:val="Heading3"/>
        <w:spacing w:before="80" w:line="360" w:lineRule="exact"/>
      </w:pPr>
      <w:bookmarkStart w:id="170" w:name="_Toc150701284"/>
      <w:bookmarkStart w:id="171" w:name="_Toc150701397"/>
      <w:r w:rsidRPr="00DA6D82">
        <w:lastRenderedPageBreak/>
        <w:t>2. Bộ Tư lệnh Thủ đô</w:t>
      </w:r>
      <w:bookmarkEnd w:id="170"/>
      <w:bookmarkEnd w:id="171"/>
    </w:p>
    <w:p w14:paraId="0A51BEB8" w14:textId="77777777" w:rsidR="00C87AA5" w:rsidRPr="00DA6D82" w:rsidRDefault="00C87AA5" w:rsidP="004F1981">
      <w:pPr>
        <w:spacing w:before="80" w:line="360" w:lineRule="exact"/>
        <w:ind w:firstLine="709"/>
        <w:rPr>
          <w:sz w:val="28"/>
          <w:szCs w:val="28"/>
        </w:rPr>
      </w:pPr>
      <w:r w:rsidRPr="00DA6D82">
        <w:rPr>
          <w:sz w:val="28"/>
          <w:szCs w:val="28"/>
        </w:rPr>
        <w:t>- Chủ trì, tham mưu UBND Thành phố thực hiện công tác ứng phó sự cố, thiên tai và tìm kiếm cứu nạn của Thành phố;</w:t>
      </w:r>
    </w:p>
    <w:p w14:paraId="7D0E5B3A" w14:textId="77777777" w:rsidR="00C87AA5" w:rsidRPr="00DA6D82" w:rsidRDefault="00C87AA5" w:rsidP="004F1981">
      <w:pPr>
        <w:spacing w:before="80" w:line="360" w:lineRule="exact"/>
        <w:ind w:firstLine="709"/>
        <w:rPr>
          <w:sz w:val="28"/>
          <w:szCs w:val="28"/>
        </w:rPr>
      </w:pPr>
      <w:r w:rsidRPr="00DA6D82">
        <w:rPr>
          <w:sz w:val="28"/>
          <w:szCs w:val="28"/>
        </w:rPr>
        <w:t>- Tổ chức diễn tập phòng thủ dân sự; lồng ghép nội dung diễn tập phòng chống ứng phó sự cố, thiên tai và tìm kiếm cứu nạn vào diễn tập phòng thủ dân sự của Thành phố;</w:t>
      </w:r>
    </w:p>
    <w:p w14:paraId="2ACEBDBA" w14:textId="5DB53641" w:rsidR="00C87AA5" w:rsidRPr="00DA6D82" w:rsidRDefault="00C87AA5" w:rsidP="004F1981">
      <w:pPr>
        <w:spacing w:before="80" w:line="360" w:lineRule="exact"/>
        <w:ind w:firstLine="709"/>
        <w:rPr>
          <w:sz w:val="28"/>
          <w:szCs w:val="28"/>
        </w:rPr>
      </w:pPr>
      <w:r w:rsidRPr="00DA6D82">
        <w:rPr>
          <w:sz w:val="28"/>
          <w:szCs w:val="28"/>
        </w:rPr>
        <w:t xml:space="preserve">- Đề xuất Thành phố mua sắm trang thiết bị, phương tiện </w:t>
      </w:r>
      <w:r w:rsidR="00136E80" w:rsidRPr="00DA6D82">
        <w:rPr>
          <w:sz w:val="28"/>
          <w:szCs w:val="28"/>
        </w:rPr>
        <w:t>CNCH</w:t>
      </w:r>
      <w:r w:rsidRPr="00DA6D82">
        <w:rPr>
          <w:sz w:val="28"/>
          <w:szCs w:val="28"/>
        </w:rPr>
        <w:t xml:space="preserve"> để bảo đảm cho lực lượng của Bộ Tư lệnh Thủ đô trong thực hiện nhiệm vụ </w:t>
      </w:r>
      <w:r w:rsidR="00136E80" w:rsidRPr="00DA6D82">
        <w:rPr>
          <w:sz w:val="28"/>
          <w:szCs w:val="28"/>
        </w:rPr>
        <w:t>CNCH</w:t>
      </w:r>
      <w:r w:rsidRPr="00DA6D82">
        <w:rPr>
          <w:sz w:val="28"/>
          <w:szCs w:val="28"/>
        </w:rPr>
        <w:t>.</w:t>
      </w:r>
    </w:p>
    <w:p w14:paraId="58515393" w14:textId="749A4106" w:rsidR="00C87AA5" w:rsidRPr="00DA6D82" w:rsidRDefault="00C87AA5" w:rsidP="004F1981">
      <w:pPr>
        <w:spacing w:before="80" w:line="360" w:lineRule="exact"/>
        <w:ind w:firstLine="709"/>
        <w:rPr>
          <w:b/>
          <w:sz w:val="28"/>
          <w:szCs w:val="28"/>
        </w:rPr>
      </w:pPr>
      <w:r w:rsidRPr="00DA6D82">
        <w:rPr>
          <w:sz w:val="28"/>
          <w:szCs w:val="28"/>
        </w:rPr>
        <w:t xml:space="preserve">- Phối hợp </w:t>
      </w:r>
      <w:r w:rsidR="005A7F9D" w:rsidRPr="00DA6D82">
        <w:rPr>
          <w:sz w:val="28"/>
          <w:szCs w:val="28"/>
        </w:rPr>
        <w:t>CATP</w:t>
      </w:r>
      <w:r w:rsidRPr="00DA6D82">
        <w:rPr>
          <w:sz w:val="28"/>
          <w:szCs w:val="28"/>
        </w:rPr>
        <w:t xml:space="preserve"> diễn tập các phương án chữa cháy, </w:t>
      </w:r>
      <w:r w:rsidR="00A7786E" w:rsidRPr="00DA6D82">
        <w:rPr>
          <w:sz w:val="28"/>
          <w:szCs w:val="28"/>
        </w:rPr>
        <w:t>CNCH</w:t>
      </w:r>
      <w:r w:rsidRPr="00DA6D82">
        <w:rPr>
          <w:sz w:val="28"/>
          <w:szCs w:val="28"/>
        </w:rPr>
        <w:t xml:space="preserve"> quy mô lớn của Thành phố; phối hợp với </w:t>
      </w:r>
      <w:r w:rsidR="005A7F9D" w:rsidRPr="00DA6D82">
        <w:rPr>
          <w:sz w:val="28"/>
          <w:szCs w:val="28"/>
        </w:rPr>
        <w:t>CATP</w:t>
      </w:r>
      <w:r w:rsidRPr="00DA6D82">
        <w:rPr>
          <w:sz w:val="28"/>
          <w:szCs w:val="28"/>
        </w:rPr>
        <w:t xml:space="preserve"> trong công tác chữa cháy, </w:t>
      </w:r>
      <w:r w:rsidR="00136E80" w:rsidRPr="00DA6D82">
        <w:rPr>
          <w:sz w:val="28"/>
          <w:szCs w:val="28"/>
        </w:rPr>
        <w:t>CNCH</w:t>
      </w:r>
      <w:r w:rsidRPr="00DA6D82">
        <w:rPr>
          <w:sz w:val="28"/>
          <w:szCs w:val="28"/>
        </w:rPr>
        <w:t xml:space="preserve"> khi có đề nghị; tập trung một số loại hình đặc thù, có nguy cơ cháy lớn, tính chất mức độ nghiêm trọng, nhất là liên quan cháy rừng, cháy cơ sở liên quan hóa chất độc, phóng xạ, xăng dầu.</w:t>
      </w:r>
    </w:p>
    <w:p w14:paraId="4300016C" w14:textId="77777777" w:rsidR="00C87AA5" w:rsidRPr="00DA6D82" w:rsidRDefault="00C87AA5" w:rsidP="004F1981">
      <w:pPr>
        <w:pStyle w:val="Heading3"/>
        <w:spacing w:before="80" w:line="360" w:lineRule="exact"/>
      </w:pPr>
      <w:bookmarkStart w:id="172" w:name="_Toc150701285"/>
      <w:bookmarkStart w:id="173" w:name="_Toc150701398"/>
      <w:r w:rsidRPr="00DA6D82">
        <w:t>3. Sở Kế hoạch và Đầu tư</w:t>
      </w:r>
      <w:bookmarkEnd w:id="172"/>
      <w:bookmarkEnd w:id="173"/>
    </w:p>
    <w:p w14:paraId="72436FF6" w14:textId="17472722" w:rsidR="00C87AA5" w:rsidRPr="00DA6D82" w:rsidRDefault="00C87AA5" w:rsidP="004F1981">
      <w:pPr>
        <w:spacing w:before="80" w:line="360" w:lineRule="exact"/>
        <w:ind w:firstLine="709"/>
        <w:rPr>
          <w:sz w:val="28"/>
          <w:szCs w:val="28"/>
        </w:rPr>
      </w:pPr>
      <w:r w:rsidRPr="00DA6D82">
        <w:rPr>
          <w:sz w:val="28"/>
          <w:szCs w:val="28"/>
        </w:rPr>
        <w:t xml:space="preserve">- Phối hợp </w:t>
      </w:r>
      <w:r w:rsidR="005A7F9D" w:rsidRPr="00DA6D82">
        <w:rPr>
          <w:sz w:val="28"/>
          <w:szCs w:val="28"/>
        </w:rPr>
        <w:t>CATP</w:t>
      </w:r>
      <w:r w:rsidRPr="00DA6D82">
        <w:rPr>
          <w:sz w:val="28"/>
          <w:szCs w:val="28"/>
        </w:rPr>
        <w:t xml:space="preserve"> trong việc nghiên cứu, báo cáo UBND Thành phố phê duyệt Dự án Quy hoạch điều chỉnh, bổ sung Dự án Quy hoạch tổng thể đã được UBND Thành phố duyệt theo Quyết định số 812/QĐ-UBND. Phối hợp với các đơn vị, sở ngành liên quan trong việc nghiên cứu, báo cáo UBND Thành phố phê duyệt các dự án, kế hoạch để tổ chức thực hiện Đề án này.</w:t>
      </w:r>
    </w:p>
    <w:p w14:paraId="202B2781" w14:textId="77777777" w:rsidR="00C87AA5" w:rsidRPr="00DA6D82" w:rsidRDefault="00C87AA5" w:rsidP="004F1981">
      <w:pPr>
        <w:spacing w:before="80" w:line="360" w:lineRule="exact"/>
        <w:ind w:firstLine="709"/>
        <w:rPr>
          <w:sz w:val="28"/>
          <w:szCs w:val="28"/>
        </w:rPr>
      </w:pPr>
      <w:r w:rsidRPr="00DA6D82">
        <w:rPr>
          <w:spacing w:val="-6"/>
          <w:sz w:val="28"/>
          <w:szCs w:val="28"/>
        </w:rPr>
        <w:t>- Quá trình xem xét, phê duyệt chủ trương đầu tư, tham mưu UBND Thành phố (hoặc cấp có thẩm quyền) xem xét, không phê duyệt chủ trương đầu tư mới cho các nhà đầu tư có vi phạm quy định về PCCC mà chưa tổ chức khắc phục xon</w:t>
      </w:r>
      <w:r w:rsidRPr="00DA6D82">
        <w:rPr>
          <w:spacing w:val="-2"/>
          <w:sz w:val="28"/>
          <w:szCs w:val="28"/>
        </w:rPr>
        <w:t>g</w:t>
      </w:r>
      <w:r w:rsidRPr="00DA6D82">
        <w:rPr>
          <w:sz w:val="28"/>
          <w:szCs w:val="28"/>
        </w:rPr>
        <w:t>.</w:t>
      </w:r>
    </w:p>
    <w:p w14:paraId="32975283" w14:textId="037908C2" w:rsidR="00C87AA5" w:rsidRPr="00DA6D82" w:rsidRDefault="00C87AA5" w:rsidP="004F1981">
      <w:pPr>
        <w:spacing w:before="80" w:line="360" w:lineRule="exact"/>
        <w:ind w:firstLine="709"/>
        <w:rPr>
          <w:sz w:val="28"/>
          <w:szCs w:val="28"/>
        </w:rPr>
      </w:pPr>
      <w:r w:rsidRPr="00DA6D82">
        <w:rPr>
          <w:sz w:val="28"/>
          <w:szCs w:val="28"/>
        </w:rPr>
        <w:t>- Nghiên cứu, báo cáo UBND Thành phố về cơ chế chính sách cụ thể nhằm khuyến khích nguồn vốn đầu tư xã hội hóa cho hoạt động PCCC</w:t>
      </w:r>
      <w:r w:rsidR="002432DB" w:rsidRPr="00DA6D82">
        <w:rPr>
          <w:sz w:val="28"/>
          <w:szCs w:val="28"/>
        </w:rPr>
        <w:t xml:space="preserve"> và </w:t>
      </w:r>
      <w:r w:rsidRPr="00DA6D82">
        <w:rPr>
          <w:sz w:val="28"/>
          <w:szCs w:val="28"/>
        </w:rPr>
        <w:t>CNCH.</w:t>
      </w:r>
    </w:p>
    <w:p w14:paraId="72452C7A" w14:textId="77777777" w:rsidR="00C87AA5" w:rsidRPr="00DA6D82" w:rsidRDefault="00C87AA5" w:rsidP="004F1981">
      <w:pPr>
        <w:pStyle w:val="Heading3"/>
        <w:spacing w:before="80" w:line="360" w:lineRule="exact"/>
      </w:pPr>
      <w:bookmarkStart w:id="174" w:name="_Toc150701286"/>
      <w:bookmarkStart w:id="175" w:name="_Toc150701399"/>
      <w:r w:rsidRPr="00DA6D82">
        <w:t>4. Sở Quy hoạch - Kiến trúc</w:t>
      </w:r>
      <w:bookmarkEnd w:id="174"/>
      <w:bookmarkEnd w:id="175"/>
    </w:p>
    <w:p w14:paraId="62C829B2" w14:textId="77777777" w:rsidR="00C87AA5" w:rsidRPr="00DA6D82" w:rsidRDefault="00C87AA5" w:rsidP="004F1981">
      <w:pPr>
        <w:spacing w:before="80" w:line="360" w:lineRule="exact"/>
        <w:ind w:firstLine="709"/>
        <w:rPr>
          <w:sz w:val="28"/>
          <w:szCs w:val="28"/>
        </w:rPr>
      </w:pPr>
      <w:r w:rsidRPr="00DA6D82">
        <w:rPr>
          <w:sz w:val="28"/>
          <w:szCs w:val="28"/>
        </w:rPr>
        <w:t>- Chủ trì tham mưu UBND Thành phố tổ chức quản lý chặt chẽ trong việc thẩm định quy hoạch xây dựng, tổng mặt bằng và phương án kiến trúc đối với các công trình; phối hợp với Sở Xây dựng, UBND quận, huyện, thị xã xử lý đối với các công trình xây dựng không phép hoặc trái phép so với quy hoạch.</w:t>
      </w:r>
    </w:p>
    <w:p w14:paraId="33F488BA" w14:textId="77777777" w:rsidR="00C87AA5" w:rsidRPr="00DA6D82" w:rsidRDefault="00C87AA5" w:rsidP="004F1981">
      <w:pPr>
        <w:spacing w:before="80" w:line="360" w:lineRule="exact"/>
        <w:ind w:firstLine="709"/>
        <w:rPr>
          <w:sz w:val="28"/>
          <w:szCs w:val="28"/>
        </w:rPr>
      </w:pPr>
      <w:r w:rsidRPr="00DA6D82">
        <w:rPr>
          <w:sz w:val="28"/>
          <w:szCs w:val="28"/>
        </w:rPr>
        <w:t>- Quá trình lập, thẩm định, trình cấp có thẩm quyền duyệt đồ án quy hoạch, điều chỉnh quy hoạch xây dựng đô thị, khu kinh tế, khu, cụm công nghiệp, khu chế xuất, khu công nghệ cao và các khu chức năng khác theo Luật Quy hoạch, phải đặc biệt quan tâm, xem xét đến các yêu cầu bảo đảm an toàn PCCC theo quy định. Hướng dẫn UBND các quận, huyện, thị xã các nội dung về quy hoạch để thực hiện bảo đảm theo quy định.</w:t>
      </w:r>
    </w:p>
    <w:p w14:paraId="472E1319" w14:textId="309CAF84" w:rsidR="00C87AA5" w:rsidRPr="00DA6D82" w:rsidRDefault="00C87AA5" w:rsidP="004F1981">
      <w:pPr>
        <w:spacing w:before="80" w:line="360" w:lineRule="exact"/>
        <w:ind w:firstLine="709"/>
        <w:rPr>
          <w:sz w:val="28"/>
          <w:szCs w:val="28"/>
        </w:rPr>
      </w:pPr>
      <w:r w:rsidRPr="00DA6D82">
        <w:rPr>
          <w:sz w:val="28"/>
          <w:szCs w:val="28"/>
        </w:rPr>
        <w:lastRenderedPageBreak/>
        <w:t xml:space="preserve">- Phối hợp </w:t>
      </w:r>
      <w:r w:rsidR="005A7F9D" w:rsidRPr="00DA6D82">
        <w:rPr>
          <w:sz w:val="28"/>
          <w:szCs w:val="28"/>
        </w:rPr>
        <w:t>CATP</w:t>
      </w:r>
      <w:r w:rsidRPr="00DA6D82">
        <w:rPr>
          <w:sz w:val="28"/>
          <w:szCs w:val="28"/>
        </w:rPr>
        <w:t xml:space="preserve"> trong việc nghiên cứu, báo cáo UBND Thành phố: (1) Phê duyệt Dự án Quy hoạch điều chỉnh, bổ sung Dự án Quy hoạch tổng thể đã được UBND Thành phố duyệt theo Quyết định số 812/QĐ-UBND; (2) Gắn các nội dung, yêu cầu liên quan hạ tầng PCCC (nếu có) trong quá trình triển khai nghiên cứu điều chỉnh Quy hoạch chung xây dựng Thủ đô đến năm 2030, tầm nhìn đến năm 2050, các quy hoạch vùng huyện, quy hoạch phân khu… trình cấp có thẩm quyền phê duyệt theo quy định; (3) Báo cáo, kiến nghị cấp có thẩm quyền quyết định điều chỉnh, sửa đổi, bổ sung các quy định về PCCC chưa phù hợp trong lĩnh vực quy hoạch (nếu có).</w:t>
      </w:r>
    </w:p>
    <w:p w14:paraId="4D9F8384" w14:textId="58ECFD3F" w:rsidR="00C87AA5" w:rsidRPr="00DA6D82" w:rsidRDefault="00C87AA5" w:rsidP="004F1981">
      <w:pPr>
        <w:spacing w:before="80" w:line="360" w:lineRule="exact"/>
        <w:ind w:firstLine="709"/>
        <w:rPr>
          <w:sz w:val="28"/>
          <w:szCs w:val="28"/>
        </w:rPr>
      </w:pPr>
      <w:r w:rsidRPr="00DA6D82">
        <w:rPr>
          <w:sz w:val="28"/>
          <w:szCs w:val="28"/>
        </w:rPr>
        <w:t>- Phối hợp Sở Công thương</w:t>
      </w:r>
      <w:r w:rsidR="009B71AD" w:rsidRPr="00DA6D82">
        <w:rPr>
          <w:sz w:val="28"/>
          <w:szCs w:val="28"/>
        </w:rPr>
        <w:t xml:space="preserve"> đề xuất quy hoạch bổ sung các </w:t>
      </w:r>
      <w:r w:rsidRPr="00DA6D82">
        <w:rPr>
          <w:sz w:val="28"/>
          <w:szCs w:val="28"/>
        </w:rPr>
        <w:t>cụm công nghiệp để tập trung các cơ sở sản xuất, kinh doanh hàng hóa, hóa chất độc hại, nguy hiểm, có nguy cơ cháy, nổ cao thuộc diện phải di dời khỏi các khu dân cư.</w:t>
      </w:r>
    </w:p>
    <w:p w14:paraId="7B854C32" w14:textId="77777777" w:rsidR="00C87AA5" w:rsidRPr="00DA6D82" w:rsidRDefault="00C87AA5" w:rsidP="004F1981">
      <w:pPr>
        <w:pStyle w:val="Heading3"/>
        <w:spacing w:before="80" w:line="360" w:lineRule="exact"/>
      </w:pPr>
      <w:bookmarkStart w:id="176" w:name="_Toc150701287"/>
      <w:bookmarkStart w:id="177" w:name="_Toc150701400"/>
      <w:r w:rsidRPr="00DA6D82">
        <w:t>5. Sở Xây dựng</w:t>
      </w:r>
      <w:bookmarkEnd w:id="176"/>
      <w:bookmarkEnd w:id="177"/>
    </w:p>
    <w:p w14:paraId="43C913EC" w14:textId="51E81D05" w:rsidR="00C87AA5" w:rsidRPr="00DA6D82" w:rsidRDefault="00C87AA5" w:rsidP="004F1981">
      <w:pPr>
        <w:autoSpaceDE w:val="0"/>
        <w:autoSpaceDN w:val="0"/>
        <w:adjustRightInd w:val="0"/>
        <w:spacing w:before="80" w:line="360" w:lineRule="exact"/>
        <w:ind w:firstLine="709"/>
        <w:rPr>
          <w:rFonts w:eastAsia="Calibri"/>
          <w:sz w:val="28"/>
          <w:szCs w:val="28"/>
        </w:rPr>
      </w:pPr>
      <w:r w:rsidRPr="00DA6D82">
        <w:rPr>
          <w:rFonts w:eastAsia="Calibri"/>
          <w:sz w:val="28"/>
          <w:szCs w:val="28"/>
        </w:rPr>
        <w:t>- Chủ trì, tham mưu UBND Thành phố thực hiện nghiêm</w:t>
      </w:r>
      <w:r w:rsidR="00452620" w:rsidRPr="00DA6D82">
        <w:rPr>
          <w:rFonts w:eastAsia="Calibri"/>
          <w:sz w:val="28"/>
          <w:szCs w:val="28"/>
        </w:rPr>
        <w:t xml:space="preserve"> túc</w:t>
      </w:r>
      <w:r w:rsidRPr="00DA6D82">
        <w:rPr>
          <w:rFonts w:eastAsia="Calibri"/>
          <w:sz w:val="28"/>
          <w:szCs w:val="28"/>
        </w:rPr>
        <w:t>, có hiệu quả Kế hoạch số 182/KH-UBND ngày 04/7/2023 về việc "Khắc phục khuyết điểm, hạn chế được chỉ ra tại hội nghị kiểm điểm công tác năm 2022 của Ban cán sự Đảng và Tập thể Lãnh đạo UBND Thành phố về công tác quản lý quy hoạch, quản lý trật tự xây dựng" trong năm 2023 và các năm tiếp theo; kịp thời tham mưu UBND Thành phố ban hành Kế hoạch sửa đổi Kế hoạch số 182/KH-UBND ngày 04/7/2023 cho phù hợp với tình hình thực tiễn của Thành phố.</w:t>
      </w:r>
    </w:p>
    <w:p w14:paraId="140E2505" w14:textId="3EF0B019" w:rsidR="00C87AA5" w:rsidRPr="00DA6D82" w:rsidRDefault="00C87AA5" w:rsidP="004F1981">
      <w:pPr>
        <w:autoSpaceDE w:val="0"/>
        <w:autoSpaceDN w:val="0"/>
        <w:adjustRightInd w:val="0"/>
        <w:spacing w:before="80" w:line="360" w:lineRule="exact"/>
        <w:ind w:firstLine="709"/>
        <w:rPr>
          <w:rFonts w:eastAsia="Calibri"/>
          <w:sz w:val="28"/>
          <w:szCs w:val="28"/>
        </w:rPr>
      </w:pPr>
      <w:r w:rsidRPr="00DA6D82">
        <w:rPr>
          <w:rFonts w:eastAsia="Calibri"/>
          <w:sz w:val="28"/>
          <w:szCs w:val="28"/>
        </w:rPr>
        <w:t xml:space="preserve">- Chỉ đạo Thanh tra Sở Xây dựng trong việc xây dựng kế hoạch và tổ chức thanh tra, kiểm tra, hướng dẫn xử lý các vi phạm trật tự xây dựng theo quy định của pháp luật và chỉ đạo của </w:t>
      </w:r>
      <w:r w:rsidR="008E5722" w:rsidRPr="00DA6D82">
        <w:rPr>
          <w:rFonts w:eastAsia="Calibri"/>
          <w:sz w:val="28"/>
          <w:szCs w:val="28"/>
        </w:rPr>
        <w:t>UBND</w:t>
      </w:r>
      <w:r w:rsidRPr="00DA6D82">
        <w:rPr>
          <w:rFonts w:eastAsia="Calibri"/>
          <w:sz w:val="28"/>
          <w:szCs w:val="28"/>
        </w:rPr>
        <w:t xml:space="preserve"> Thành phố; đôn đốc, hướng dẫn </w:t>
      </w:r>
      <w:r w:rsidR="008E5722" w:rsidRPr="00DA6D82">
        <w:rPr>
          <w:rFonts w:eastAsia="Calibri"/>
          <w:sz w:val="28"/>
          <w:szCs w:val="28"/>
        </w:rPr>
        <w:t>UBND</w:t>
      </w:r>
      <w:r w:rsidRPr="00DA6D82">
        <w:rPr>
          <w:rFonts w:eastAsia="Calibri"/>
          <w:sz w:val="28"/>
          <w:szCs w:val="28"/>
        </w:rPr>
        <w:t xml:space="preserve"> cấp huyện trong việc kiểm tra, xử lý dứt điểm các vi phạm trật tự xây dựng trên địa bàn Thành phố (đặc biệt là các công trình vi phạm trong công tác PCCC).</w:t>
      </w:r>
    </w:p>
    <w:p w14:paraId="7DAEF3F3" w14:textId="39549DC5" w:rsidR="00C87AA5" w:rsidRPr="00DA6D82" w:rsidRDefault="00C87AA5" w:rsidP="004F1981">
      <w:pPr>
        <w:spacing w:before="80" w:line="360" w:lineRule="exact"/>
        <w:ind w:firstLine="709"/>
        <w:rPr>
          <w:rFonts w:eastAsia="Calibri"/>
          <w:sz w:val="28"/>
          <w:szCs w:val="28"/>
        </w:rPr>
      </w:pPr>
      <w:r w:rsidRPr="00DA6D82">
        <w:rPr>
          <w:rFonts w:eastAsia="Calibri"/>
          <w:sz w:val="28"/>
          <w:szCs w:val="28"/>
        </w:rPr>
        <w:t>- Quá trình thẩm định, cấp giấy phép xây dựng hoặc nghiệm thu xây dựng, chủ động phối hợp với các cơ quan chuyên môn về PCCC</w:t>
      </w:r>
      <w:r w:rsidR="002432DB" w:rsidRPr="00DA6D82">
        <w:rPr>
          <w:rFonts w:eastAsia="Calibri"/>
          <w:sz w:val="28"/>
          <w:szCs w:val="28"/>
        </w:rPr>
        <w:t xml:space="preserve"> và </w:t>
      </w:r>
      <w:r w:rsidRPr="00DA6D82">
        <w:rPr>
          <w:rFonts w:eastAsia="Calibri"/>
          <w:sz w:val="28"/>
          <w:szCs w:val="28"/>
        </w:rPr>
        <w:t>CNCH để tổng hợp, hướng dẫn, xử lý các sai phạm về trật tự xây dựng (nếu có), dẫn đến các sai phạm về PCCC khó khắc phục.</w:t>
      </w:r>
    </w:p>
    <w:p w14:paraId="3BD1A7E4" w14:textId="674B813F" w:rsidR="00C87AA5" w:rsidRPr="00DA6D82" w:rsidRDefault="00C87AA5" w:rsidP="004F1981">
      <w:pPr>
        <w:spacing w:before="80" w:line="360" w:lineRule="exact"/>
        <w:ind w:firstLine="709"/>
        <w:rPr>
          <w:sz w:val="28"/>
          <w:szCs w:val="28"/>
        </w:rPr>
      </w:pPr>
      <w:r w:rsidRPr="00DA6D82">
        <w:rPr>
          <w:sz w:val="28"/>
          <w:szCs w:val="28"/>
        </w:rPr>
        <w:t xml:space="preserve">- Phối hợp Sở Quy hoạch Kiến trúc, </w:t>
      </w:r>
      <w:r w:rsidR="005A7F9D" w:rsidRPr="00DA6D82">
        <w:rPr>
          <w:sz w:val="28"/>
          <w:szCs w:val="28"/>
        </w:rPr>
        <w:t>CATP</w:t>
      </w:r>
      <w:r w:rsidRPr="00DA6D82">
        <w:rPr>
          <w:sz w:val="28"/>
          <w:szCs w:val="28"/>
        </w:rPr>
        <w:t xml:space="preserve"> trong việc nghiên cứu, báo cáo UBND Thành phố báo cáo, kiến nghị cấp có thẩm quyền quyết định điều chỉnh, sửa đổi, bổ sung các quy định, quy chuẩn, tiêu chuẩn về PCCC chưa phù hợp trong lĩnh vực xây dựng (nếu có).</w:t>
      </w:r>
    </w:p>
    <w:p w14:paraId="75229DFB" w14:textId="59CB5058" w:rsidR="00C87AA5" w:rsidRPr="00DA6D82" w:rsidRDefault="00C87AA5" w:rsidP="004F1981">
      <w:pPr>
        <w:spacing w:before="80" w:line="360" w:lineRule="exact"/>
        <w:ind w:firstLine="709"/>
        <w:rPr>
          <w:spacing w:val="-4"/>
          <w:sz w:val="28"/>
          <w:szCs w:val="28"/>
        </w:rPr>
      </w:pPr>
      <w:r w:rsidRPr="00DA6D82">
        <w:rPr>
          <w:spacing w:val="-4"/>
          <w:sz w:val="28"/>
          <w:szCs w:val="28"/>
        </w:rPr>
        <w:t xml:space="preserve">- Chủ trì, phối hợp </w:t>
      </w:r>
      <w:r w:rsidR="005A7F9D" w:rsidRPr="00DA6D82">
        <w:rPr>
          <w:spacing w:val="-4"/>
          <w:sz w:val="28"/>
          <w:szCs w:val="28"/>
        </w:rPr>
        <w:t>CATP</w:t>
      </w:r>
      <w:r w:rsidRPr="00DA6D82">
        <w:rPr>
          <w:spacing w:val="-4"/>
          <w:sz w:val="28"/>
          <w:szCs w:val="28"/>
        </w:rPr>
        <w:t xml:space="preserve"> và các đơn vị liên quan tham mưu UBND Thành phố xây dựng kế hoạch để khắc phục những tồn tại về hạ tầng phục vụ PCCC (giao thông, nguồn nước phục vụ PCCC).</w:t>
      </w:r>
    </w:p>
    <w:p w14:paraId="4C13A350" w14:textId="77777777" w:rsidR="00C87AA5" w:rsidRPr="00DA6D82" w:rsidRDefault="00C87AA5" w:rsidP="004F1981">
      <w:pPr>
        <w:spacing w:before="80" w:line="360" w:lineRule="exact"/>
        <w:ind w:firstLine="709"/>
        <w:rPr>
          <w:spacing w:val="-4"/>
          <w:sz w:val="28"/>
          <w:szCs w:val="28"/>
        </w:rPr>
      </w:pPr>
      <w:r w:rsidRPr="00DA6D82">
        <w:rPr>
          <w:spacing w:val="-4"/>
          <w:sz w:val="28"/>
          <w:szCs w:val="28"/>
        </w:rPr>
        <w:lastRenderedPageBreak/>
        <w:t>- Tiếp tục phối hợp các đơn vị liên quan duy trì thực hiện công tác duy tu, bảo dưỡng và đầu tư trang bị bổ sung hệ thống cấp nước PCCC (trụ nước, bể nước chữa cháy và hạ tầng kỹ thuật liên quan) của Thành phố theo quy định.</w:t>
      </w:r>
    </w:p>
    <w:p w14:paraId="286D1B17" w14:textId="77777777" w:rsidR="00C87AA5" w:rsidRPr="00DA6D82" w:rsidRDefault="00C87AA5" w:rsidP="004F1981">
      <w:pPr>
        <w:pStyle w:val="Heading3"/>
        <w:spacing w:before="80" w:line="360" w:lineRule="exact"/>
      </w:pPr>
      <w:bookmarkStart w:id="178" w:name="_Toc150701288"/>
      <w:bookmarkStart w:id="179" w:name="_Toc150701401"/>
      <w:r w:rsidRPr="00DA6D82">
        <w:t>6. Sở Công thương</w:t>
      </w:r>
      <w:bookmarkEnd w:id="178"/>
      <w:bookmarkEnd w:id="179"/>
    </w:p>
    <w:p w14:paraId="7CB511D3" w14:textId="77777777" w:rsidR="00C87AA5" w:rsidRPr="00DA6D82" w:rsidRDefault="00C87AA5" w:rsidP="004F1981">
      <w:pPr>
        <w:spacing w:before="80" w:line="360" w:lineRule="exact"/>
        <w:ind w:firstLine="709"/>
        <w:rPr>
          <w:sz w:val="28"/>
          <w:szCs w:val="28"/>
        </w:rPr>
      </w:pPr>
      <w:r w:rsidRPr="00DA6D82">
        <w:rPr>
          <w:sz w:val="28"/>
          <w:szCs w:val="28"/>
        </w:rPr>
        <w:t>- Tham mưu, đề xuất UBND Thành phố quy định tăng cường quản lý, bảo đảm an toàn điện, nhất là điện sau công tơ của các cơ sở, hộ gia đình, nhà ở kết hợp sản xuất kinh doanh.</w:t>
      </w:r>
    </w:p>
    <w:p w14:paraId="4979CF00" w14:textId="77777777" w:rsidR="00C87AA5" w:rsidRPr="00DA6D82" w:rsidRDefault="00C87AA5" w:rsidP="004F1981">
      <w:pPr>
        <w:spacing w:before="80" w:line="360" w:lineRule="exact"/>
        <w:ind w:firstLine="709"/>
        <w:rPr>
          <w:sz w:val="28"/>
          <w:szCs w:val="28"/>
        </w:rPr>
      </w:pPr>
      <w:r w:rsidRPr="00DA6D82">
        <w:rPr>
          <w:sz w:val="28"/>
          <w:szCs w:val="28"/>
        </w:rPr>
        <w:t>- Chủ trì, phối hợp với Tổng công ty Điện lực Thành phố, các đơn vị liên quan kiểm tra, phát hiện và xử lý kịp thời các cơ sở sử dụng điện chưa bảo đảm an toàn. Trường hợp chưa có quy định cụ thể về việc xử lý đối với cơ sở, chủ trì tham mưu đề xuất UBND Thành phố báo cáo cấp có thẩm quyền theo quy định.</w:t>
      </w:r>
    </w:p>
    <w:p w14:paraId="61071CDF" w14:textId="6AD3D609" w:rsidR="00C87AA5" w:rsidRPr="00DA6D82" w:rsidRDefault="00C87AA5" w:rsidP="004F1981">
      <w:pPr>
        <w:spacing w:before="80" w:line="360" w:lineRule="exact"/>
        <w:ind w:firstLine="709"/>
        <w:rPr>
          <w:sz w:val="28"/>
          <w:szCs w:val="28"/>
        </w:rPr>
      </w:pPr>
      <w:r w:rsidRPr="00DA6D82">
        <w:rPr>
          <w:sz w:val="28"/>
          <w:szCs w:val="28"/>
        </w:rPr>
        <w:t xml:space="preserve">- Phối hợp UBND cấp huyện kiểm tra, xử lý tình trạng mất an toàn lưới điện, xử lý trùng võng, thanh thải lưới điện không sử dụng làm cản trở giao thông cho xe chữa cháy, </w:t>
      </w:r>
      <w:r w:rsidR="00136E80" w:rsidRPr="00DA6D82">
        <w:rPr>
          <w:sz w:val="28"/>
          <w:szCs w:val="28"/>
        </w:rPr>
        <w:t>CNCH</w:t>
      </w:r>
      <w:r w:rsidRPr="00DA6D82">
        <w:rPr>
          <w:sz w:val="28"/>
          <w:szCs w:val="28"/>
        </w:rPr>
        <w:t>.</w:t>
      </w:r>
    </w:p>
    <w:p w14:paraId="68EB8A19" w14:textId="77777777" w:rsidR="00C87AA5" w:rsidRPr="00DA6D82" w:rsidRDefault="00C87AA5" w:rsidP="004F1981">
      <w:pPr>
        <w:spacing w:before="80" w:line="360" w:lineRule="exact"/>
        <w:ind w:firstLine="709"/>
        <w:rPr>
          <w:sz w:val="28"/>
          <w:szCs w:val="28"/>
        </w:rPr>
      </w:pPr>
      <w:r w:rsidRPr="00DA6D82">
        <w:rPr>
          <w:sz w:val="28"/>
          <w:szCs w:val="28"/>
        </w:rPr>
        <w:t>- Chủ trì xây dựng và tổ chức diễn tập phương án ứng phó sự cố hóa chất cấp Thành phố đối với các cơ sở liên quan hoạt động hóa chất trên địa bàn Thành phố theo quy định. Thực hiện chức năng quản lý nhà nước đối với các cơ sở về hóa chất, chợ, trung tâm thương mại, cơ sở xăng dầu, khí, vật liệu nổ công nghiệp trên địa bàn theo thẩm quyền.</w:t>
      </w:r>
    </w:p>
    <w:p w14:paraId="2F1DE149" w14:textId="1BD8F890" w:rsidR="00C87AA5" w:rsidRPr="00DA6D82" w:rsidRDefault="00C87AA5" w:rsidP="00497738">
      <w:pPr>
        <w:spacing w:before="80" w:line="360" w:lineRule="exact"/>
        <w:ind w:firstLine="709"/>
        <w:rPr>
          <w:sz w:val="28"/>
          <w:szCs w:val="28"/>
        </w:rPr>
      </w:pPr>
      <w:r w:rsidRPr="00DA6D82">
        <w:rPr>
          <w:sz w:val="28"/>
          <w:szCs w:val="28"/>
        </w:rPr>
        <w:t xml:space="preserve">- </w:t>
      </w:r>
      <w:r w:rsidR="007B51C5" w:rsidRPr="00DA6D82">
        <w:rPr>
          <w:sz w:val="28"/>
          <w:szCs w:val="28"/>
        </w:rPr>
        <w:t>P</w:t>
      </w:r>
      <w:r w:rsidRPr="00DA6D82">
        <w:rPr>
          <w:sz w:val="28"/>
          <w:szCs w:val="28"/>
        </w:rPr>
        <w:t xml:space="preserve">hối hợp với UBND cấp huyện tổ chức rà soát các cơ sở sản xuất, kinh doanh hóa chất độc hại, nguy hiểm, có nguy cơ cháy, nổ nằm xen kẽ trong khu dân cư; chủ trì tập hợp, tham mưu, đề xuất UBND Thành phố báo cáo cấp có thẩm quyền về phương án di dời các cơ sở nêu trên đến nơi an toàn theo quy định. Phối hợp với Sở Quy hoạch kiến trúc và các đơn vị liên quan, báo cáo đề xuất UBND Thành phố quy hoạch bổ sung </w:t>
      </w:r>
      <w:r w:rsidR="00F60991" w:rsidRPr="00DA6D82">
        <w:rPr>
          <w:sz w:val="28"/>
          <w:szCs w:val="28"/>
        </w:rPr>
        <w:t>các khu,</w:t>
      </w:r>
      <w:r w:rsidRPr="00DA6D82">
        <w:rPr>
          <w:sz w:val="28"/>
          <w:szCs w:val="28"/>
        </w:rPr>
        <w:t xml:space="preserve"> cụm công nghiệp (chuyên ngành hoặc hỗn hợp) để tập trung các cơ sở sản xuất, kinh doanh hàng hóa, hóa chất độc hại, nguy hiểm, có nguy cơ cháy, nổ cao thuộc diện phải di dời khỏi các khu dân cư.</w:t>
      </w:r>
    </w:p>
    <w:p w14:paraId="28587F31" w14:textId="77777777" w:rsidR="00C87AA5" w:rsidRPr="00DA6D82" w:rsidRDefault="00C87AA5" w:rsidP="004F1981">
      <w:pPr>
        <w:pStyle w:val="Heading3"/>
        <w:spacing w:before="80" w:line="360" w:lineRule="exact"/>
      </w:pPr>
      <w:bookmarkStart w:id="180" w:name="_Toc150701289"/>
      <w:bookmarkStart w:id="181" w:name="_Toc150701402"/>
      <w:r w:rsidRPr="00DA6D82">
        <w:t>7. Sở Thông tin và Truyền thông</w:t>
      </w:r>
      <w:bookmarkEnd w:id="180"/>
      <w:bookmarkEnd w:id="181"/>
    </w:p>
    <w:p w14:paraId="66145430" w14:textId="621E4D83" w:rsidR="00C87AA5" w:rsidRPr="00DA6D82" w:rsidRDefault="00C87AA5" w:rsidP="004F1981">
      <w:pPr>
        <w:spacing w:before="80" w:line="360" w:lineRule="exact"/>
        <w:ind w:firstLine="709"/>
        <w:rPr>
          <w:sz w:val="28"/>
          <w:szCs w:val="28"/>
        </w:rPr>
      </w:pPr>
      <w:r w:rsidRPr="00DA6D82">
        <w:rPr>
          <w:sz w:val="28"/>
          <w:szCs w:val="28"/>
        </w:rPr>
        <w:t xml:space="preserve">- Phối hợp với </w:t>
      </w:r>
      <w:r w:rsidR="005A7F9D" w:rsidRPr="00DA6D82">
        <w:rPr>
          <w:sz w:val="28"/>
          <w:szCs w:val="28"/>
        </w:rPr>
        <w:t>CATP</w:t>
      </w:r>
      <w:r w:rsidRPr="00DA6D82">
        <w:rPr>
          <w:sz w:val="28"/>
          <w:szCs w:val="28"/>
        </w:rPr>
        <w:t xml:space="preserve"> hướng dẫn các cơ quan báo chí của Thành phố, các cơ quan báo chí của Trung ương (ký Chương trình phối hợp công tác với UBND Thành phố); chỉ đạo hệ thống thông tin cơ sở tuyên truyền, giáo dục, phổ biến kiến thức pháp luật về PCCC, xây dựng phong trào toàn dân PCCC</w:t>
      </w:r>
      <w:r w:rsidR="002432DB" w:rsidRPr="00DA6D82">
        <w:rPr>
          <w:sz w:val="28"/>
          <w:szCs w:val="28"/>
        </w:rPr>
        <w:t xml:space="preserve"> và </w:t>
      </w:r>
      <w:r w:rsidRPr="00DA6D82">
        <w:rPr>
          <w:sz w:val="28"/>
          <w:szCs w:val="28"/>
        </w:rPr>
        <w:t>CNCH.</w:t>
      </w:r>
    </w:p>
    <w:p w14:paraId="34EEAA07" w14:textId="4D3B5F98" w:rsidR="00C87AA5" w:rsidRPr="00DA6D82" w:rsidRDefault="00C87AA5" w:rsidP="004F1981">
      <w:pPr>
        <w:spacing w:before="80" w:line="360" w:lineRule="exact"/>
        <w:ind w:firstLine="709"/>
        <w:rPr>
          <w:sz w:val="28"/>
          <w:szCs w:val="28"/>
        </w:rPr>
      </w:pPr>
      <w:r w:rsidRPr="00DA6D82">
        <w:rPr>
          <w:sz w:val="28"/>
          <w:szCs w:val="28"/>
        </w:rPr>
        <w:t xml:space="preserve">- Chủ trì, phối hợp </w:t>
      </w:r>
      <w:r w:rsidR="005A7F9D" w:rsidRPr="00DA6D82">
        <w:rPr>
          <w:sz w:val="28"/>
          <w:szCs w:val="28"/>
        </w:rPr>
        <w:t>CATP</w:t>
      </w:r>
      <w:r w:rsidRPr="00DA6D82">
        <w:rPr>
          <w:sz w:val="28"/>
          <w:szCs w:val="28"/>
        </w:rPr>
        <w:t xml:space="preserve"> Hà Nội đề nghị các doanh nghiệp cung cấp dịch vụ viễn thông gửi tin nhắn SMS tuyên truyền, khuyến cáo, cảnh báo PCCC cho các thuê bao trên địa bàn Thành phố.</w:t>
      </w:r>
    </w:p>
    <w:p w14:paraId="42FD9A4C" w14:textId="77777777" w:rsidR="00C87AA5" w:rsidRPr="00DA6D82" w:rsidRDefault="00C87AA5" w:rsidP="004F1981">
      <w:pPr>
        <w:spacing w:before="80" w:line="360" w:lineRule="exact"/>
        <w:ind w:firstLine="709"/>
        <w:rPr>
          <w:sz w:val="28"/>
          <w:szCs w:val="28"/>
        </w:rPr>
      </w:pPr>
      <w:r w:rsidRPr="00DA6D82">
        <w:rPr>
          <w:sz w:val="28"/>
          <w:szCs w:val="28"/>
        </w:rPr>
        <w:t xml:space="preserve">- Chỉ đạo, hướng dẫn các doanh nghiệp viễn thông trên địa bàn Thành phố triển khai hạ ngầm hệ thống đường dây, cáp viễn thông tại các tuyến đường, phố </w:t>
      </w:r>
      <w:r w:rsidRPr="00DA6D82">
        <w:rPr>
          <w:sz w:val="28"/>
          <w:szCs w:val="28"/>
        </w:rPr>
        <w:lastRenderedPageBreak/>
        <w:t>theo kế hoạch của UBND Thành phố; tổ chức thanh thải, sắp xếp các đường cáp viễn thông đi nổi mà chưa có đủ điều kiện hạ ngầm.</w:t>
      </w:r>
    </w:p>
    <w:p w14:paraId="16152197" w14:textId="7D667B75" w:rsidR="00C87AA5" w:rsidRPr="00DA6D82" w:rsidRDefault="00C87AA5" w:rsidP="004F1981">
      <w:pPr>
        <w:tabs>
          <w:tab w:val="left" w:pos="851"/>
        </w:tabs>
        <w:spacing w:before="80" w:line="360" w:lineRule="exact"/>
        <w:ind w:firstLine="709"/>
        <w:rPr>
          <w:sz w:val="28"/>
          <w:szCs w:val="28"/>
        </w:rPr>
      </w:pPr>
      <w:r w:rsidRPr="00DA6D82">
        <w:rPr>
          <w:sz w:val="28"/>
          <w:szCs w:val="28"/>
        </w:rPr>
        <w:t xml:space="preserve">- Chủ trì, phối hợp </w:t>
      </w:r>
      <w:r w:rsidR="005A7F9D" w:rsidRPr="00DA6D82">
        <w:rPr>
          <w:sz w:val="28"/>
          <w:szCs w:val="28"/>
        </w:rPr>
        <w:t>CATP</w:t>
      </w:r>
      <w:r w:rsidRPr="00DA6D82">
        <w:rPr>
          <w:sz w:val="28"/>
          <w:szCs w:val="28"/>
        </w:rPr>
        <w:t xml:space="preserve"> triển khai Kế hoạch số 126/KH-UBND ngày 20/4/2022 của UBND Thành phố về triển khai Nền tảng địa chỉ số quốc gia gắn với bản đồ số trên địa bàn thành phố Hà Nội, trong đó triển khai thử nghiệm ứng dụng Nền tảng địa chỉ số gắn với bản đồ số trong lĩnh vực </w:t>
      </w:r>
      <w:r w:rsidR="004D258C" w:rsidRPr="00DA6D82">
        <w:rPr>
          <w:sz w:val="28"/>
          <w:szCs w:val="28"/>
        </w:rPr>
        <w:t>PCCC</w:t>
      </w:r>
      <w:r w:rsidRPr="00DA6D82">
        <w:rPr>
          <w:sz w:val="28"/>
          <w:szCs w:val="28"/>
        </w:rPr>
        <w:t>.</w:t>
      </w:r>
    </w:p>
    <w:p w14:paraId="43B65860" w14:textId="25FD188C" w:rsidR="00C87AA5" w:rsidRPr="00DA6D82" w:rsidRDefault="00C87AA5" w:rsidP="004F1981">
      <w:pPr>
        <w:tabs>
          <w:tab w:val="left" w:pos="851"/>
        </w:tabs>
        <w:spacing w:before="80" w:line="360" w:lineRule="exact"/>
        <w:ind w:firstLine="709"/>
        <w:rPr>
          <w:sz w:val="28"/>
          <w:szCs w:val="28"/>
        </w:rPr>
      </w:pPr>
      <w:r w:rsidRPr="00DA6D82">
        <w:rPr>
          <w:sz w:val="28"/>
          <w:szCs w:val="28"/>
        </w:rPr>
        <w:t>- Phối hợp với Trung tâm tần số vô tuyến điện khu vực I - Cục Tần số vô tuyến điện rà soát và xử lý can nhiễu đối với hệ thống thông tin vô tuyến (bộ đàm) dùng riêng của lực lượng Cảnh sát PCCC</w:t>
      </w:r>
      <w:r w:rsidR="002432DB" w:rsidRPr="00DA6D82">
        <w:rPr>
          <w:sz w:val="28"/>
          <w:szCs w:val="28"/>
        </w:rPr>
        <w:t xml:space="preserve"> và </w:t>
      </w:r>
      <w:r w:rsidRPr="00DA6D82">
        <w:rPr>
          <w:sz w:val="28"/>
          <w:szCs w:val="28"/>
        </w:rPr>
        <w:t xml:space="preserve">CNCH để điều hành các hoạt động chỉ huy, điều hành công tác chữa cháy và </w:t>
      </w:r>
      <w:r w:rsidR="00136E80" w:rsidRPr="00DA6D82">
        <w:rPr>
          <w:sz w:val="28"/>
          <w:szCs w:val="28"/>
        </w:rPr>
        <w:t>CNCH</w:t>
      </w:r>
      <w:r w:rsidRPr="00DA6D82">
        <w:rPr>
          <w:sz w:val="28"/>
          <w:szCs w:val="28"/>
        </w:rPr>
        <w:t xml:space="preserve"> trên địa bàn Thành phố.</w:t>
      </w:r>
    </w:p>
    <w:p w14:paraId="45692F65" w14:textId="77777777" w:rsidR="00C87AA5" w:rsidRPr="00DA6D82" w:rsidRDefault="00C87AA5" w:rsidP="004F1981">
      <w:pPr>
        <w:pStyle w:val="Heading3"/>
        <w:spacing w:before="80" w:line="360" w:lineRule="exact"/>
      </w:pPr>
      <w:bookmarkStart w:id="182" w:name="_Toc150701290"/>
      <w:bookmarkStart w:id="183" w:name="_Toc150701403"/>
      <w:r w:rsidRPr="00DA6D82">
        <w:t>8. Sở Nội vụ</w:t>
      </w:r>
      <w:bookmarkEnd w:id="182"/>
      <w:bookmarkEnd w:id="183"/>
      <w:r w:rsidRPr="00DA6D82">
        <w:t xml:space="preserve"> </w:t>
      </w:r>
    </w:p>
    <w:p w14:paraId="6F4C0B55" w14:textId="0D743917" w:rsidR="00C87AA5" w:rsidRPr="00DA6D82" w:rsidRDefault="00C87AA5" w:rsidP="004F1981">
      <w:pPr>
        <w:spacing w:before="80" w:line="360" w:lineRule="exact"/>
        <w:ind w:firstLine="709"/>
        <w:rPr>
          <w:sz w:val="28"/>
          <w:szCs w:val="28"/>
        </w:rPr>
      </w:pPr>
      <w:r w:rsidRPr="00DA6D82">
        <w:rPr>
          <w:sz w:val="28"/>
          <w:szCs w:val="28"/>
        </w:rPr>
        <w:t>- Đề xuất UBND Thành phố đưa kết quả thực hiện các nhiệm vụ, chỉ tiêu công tác PCCC</w:t>
      </w:r>
      <w:r w:rsidR="002432DB" w:rsidRPr="00DA6D82">
        <w:rPr>
          <w:sz w:val="28"/>
          <w:szCs w:val="28"/>
        </w:rPr>
        <w:t xml:space="preserve"> và </w:t>
      </w:r>
      <w:r w:rsidRPr="00DA6D82">
        <w:rPr>
          <w:sz w:val="28"/>
          <w:szCs w:val="28"/>
        </w:rPr>
        <w:t>CNCH của các sở, ban, ngành, UBND quận, huyện, thị xã và của các đơn vị là một trong các tiêu chí đánh giá thi đua khen thưởng hằng năm.</w:t>
      </w:r>
    </w:p>
    <w:p w14:paraId="535BAD52" w14:textId="39E0FA6F" w:rsidR="00C87AA5" w:rsidRPr="00DA6D82" w:rsidRDefault="00C87AA5" w:rsidP="004F1981">
      <w:pPr>
        <w:spacing w:before="80" w:line="360" w:lineRule="exact"/>
        <w:ind w:firstLine="709"/>
        <w:rPr>
          <w:sz w:val="28"/>
          <w:szCs w:val="28"/>
        </w:rPr>
      </w:pPr>
      <w:r w:rsidRPr="00DA6D82">
        <w:rPr>
          <w:sz w:val="28"/>
          <w:szCs w:val="28"/>
        </w:rPr>
        <w:t>- Định kỳ tổ chức tập huấn nâng cao năng lực quản lý nhà nước nói chung cho các chức danh Chủ tịch, Phó Chủ tịch UBND cấp xã, trong đó, có lồng ghép nội dung tập huấn về quản lý nhà nước về PCCC</w:t>
      </w:r>
      <w:r w:rsidR="002432DB" w:rsidRPr="00DA6D82">
        <w:rPr>
          <w:sz w:val="28"/>
          <w:szCs w:val="28"/>
        </w:rPr>
        <w:t xml:space="preserve"> và </w:t>
      </w:r>
      <w:r w:rsidRPr="00DA6D82">
        <w:rPr>
          <w:sz w:val="28"/>
          <w:szCs w:val="28"/>
        </w:rPr>
        <w:t>CNCH.</w:t>
      </w:r>
    </w:p>
    <w:p w14:paraId="7F14FCED" w14:textId="77777777" w:rsidR="00C87AA5" w:rsidRPr="00DA6D82" w:rsidRDefault="00C87AA5" w:rsidP="004F1981">
      <w:pPr>
        <w:spacing w:before="80" w:line="360" w:lineRule="exact"/>
        <w:ind w:firstLine="709"/>
        <w:rPr>
          <w:sz w:val="28"/>
          <w:szCs w:val="28"/>
        </w:rPr>
      </w:pPr>
      <w:r w:rsidRPr="00DA6D82">
        <w:rPr>
          <w:sz w:val="28"/>
          <w:szCs w:val="28"/>
        </w:rPr>
        <w:t>- Căn cứ quy định về biên chế và vị trí công tác của công chức, viên chức, Sở Nội vụ chủ trì, phối hợp các đơn vị liên quan báo cáo UBND Thành phố về phương án bố trí phân công lãnh đạo sở, ban, ngành, UBND cấp huyện, UBND cấp xã và chuyên viên của đơn vị để phụ trách về công tác PCCC theo quy định.</w:t>
      </w:r>
    </w:p>
    <w:p w14:paraId="6337FDA4" w14:textId="77777777" w:rsidR="00C87AA5" w:rsidRPr="00DA6D82" w:rsidRDefault="00C87AA5" w:rsidP="004F1981">
      <w:pPr>
        <w:pStyle w:val="Heading3"/>
        <w:spacing w:before="80" w:line="360" w:lineRule="exact"/>
      </w:pPr>
      <w:bookmarkStart w:id="184" w:name="_Toc150701291"/>
      <w:bookmarkStart w:id="185" w:name="_Toc150701404"/>
      <w:r w:rsidRPr="00DA6D82">
        <w:t>9. Sở Tư pháp</w:t>
      </w:r>
      <w:bookmarkEnd w:id="184"/>
      <w:bookmarkEnd w:id="185"/>
    </w:p>
    <w:p w14:paraId="760A6BFE" w14:textId="77777777" w:rsidR="00C87AA5" w:rsidRPr="00DA6D82" w:rsidRDefault="00C87AA5" w:rsidP="004F1981">
      <w:pPr>
        <w:spacing w:before="80" w:line="360" w:lineRule="exact"/>
        <w:ind w:firstLine="709"/>
        <w:rPr>
          <w:sz w:val="28"/>
          <w:szCs w:val="28"/>
        </w:rPr>
      </w:pPr>
      <w:r w:rsidRPr="00DA6D82">
        <w:rPr>
          <w:sz w:val="28"/>
          <w:szCs w:val="28"/>
        </w:rPr>
        <w:t>- Tham mưu Hội đồng Phối hợp Phổ biến Giáo dục Pháp luật Thành phố chỉ đạo đẩy mạnh công tác tuyên truyền, phổ biến giáo dục pháp luật về PCCC, CNCH bằng các hình thức phù hợp; tổ chức tuyên truyền phổ biến, giáo dục kiến thức pháp luật nói chung.</w:t>
      </w:r>
    </w:p>
    <w:p w14:paraId="08DDF34D" w14:textId="623157EA" w:rsidR="00C87AA5" w:rsidRPr="00DA6D82" w:rsidRDefault="00C87AA5" w:rsidP="004F1981">
      <w:pPr>
        <w:spacing w:before="80" w:line="360" w:lineRule="exact"/>
        <w:ind w:firstLine="709"/>
        <w:rPr>
          <w:sz w:val="28"/>
          <w:szCs w:val="28"/>
        </w:rPr>
      </w:pPr>
      <w:r w:rsidRPr="00DA6D82">
        <w:rPr>
          <w:sz w:val="28"/>
          <w:szCs w:val="28"/>
        </w:rPr>
        <w:t xml:space="preserve">- Phối hợp </w:t>
      </w:r>
      <w:r w:rsidR="005A7F9D" w:rsidRPr="00DA6D82">
        <w:rPr>
          <w:sz w:val="28"/>
          <w:szCs w:val="28"/>
        </w:rPr>
        <w:t>CATP</w:t>
      </w:r>
      <w:r w:rsidRPr="00DA6D82">
        <w:rPr>
          <w:sz w:val="28"/>
          <w:szCs w:val="28"/>
        </w:rPr>
        <w:t>, các đơn vị liên quan nghiên cứu, báo cáo UBND Thành phố và các cấp có thẩm quyền hoàn thiện thể chế, chính sách trong việc thực hiện công tác PCCC</w:t>
      </w:r>
      <w:r w:rsidR="002432DB" w:rsidRPr="00DA6D82">
        <w:rPr>
          <w:sz w:val="28"/>
          <w:szCs w:val="28"/>
        </w:rPr>
        <w:t xml:space="preserve"> và </w:t>
      </w:r>
      <w:r w:rsidRPr="00DA6D82">
        <w:rPr>
          <w:sz w:val="28"/>
          <w:szCs w:val="28"/>
        </w:rPr>
        <w:t>CNCH của Thành phố.</w:t>
      </w:r>
    </w:p>
    <w:p w14:paraId="45CB868C" w14:textId="77777777" w:rsidR="00C87AA5" w:rsidRPr="00DA6D82" w:rsidRDefault="00C87AA5" w:rsidP="004F1981">
      <w:pPr>
        <w:pStyle w:val="Heading3"/>
        <w:spacing w:before="80" w:line="360" w:lineRule="exact"/>
      </w:pPr>
      <w:bookmarkStart w:id="186" w:name="_Toc150701292"/>
      <w:bookmarkStart w:id="187" w:name="_Toc150701405"/>
      <w:r w:rsidRPr="00DA6D82">
        <w:t>10. Sở Giáo dục và Đào tạo</w:t>
      </w:r>
      <w:bookmarkEnd w:id="186"/>
      <w:bookmarkEnd w:id="187"/>
    </w:p>
    <w:p w14:paraId="0C20D1F3" w14:textId="2E722C36" w:rsidR="0093674D" w:rsidRPr="00DA6D82" w:rsidRDefault="0093674D" w:rsidP="004F1981">
      <w:pPr>
        <w:pStyle w:val="Heading3"/>
        <w:spacing w:before="80" w:line="360" w:lineRule="exact"/>
        <w:rPr>
          <w:b w:val="0"/>
          <w:bCs/>
          <w:i w:val="0"/>
          <w:spacing w:val="-4"/>
          <w:szCs w:val="28"/>
          <w:bdr w:val="none" w:sz="0" w:space="0" w:color="auto" w:frame="1"/>
        </w:rPr>
      </w:pPr>
      <w:bookmarkStart w:id="188" w:name="_Toc150701293"/>
      <w:bookmarkStart w:id="189" w:name="_Toc150701406"/>
      <w:r w:rsidRPr="00DA6D82">
        <w:rPr>
          <w:b w:val="0"/>
          <w:bCs/>
          <w:i w:val="0"/>
          <w:spacing w:val="-4"/>
          <w:szCs w:val="28"/>
          <w:bdr w:val="none" w:sz="0" w:space="0" w:color="auto" w:frame="1"/>
        </w:rPr>
        <w:t>- Tổ chức tập huấn kiến thức, kỹ năng về PCCC và CNCH cho đội ngũ giáo viên, cán bộ quản lý trong các cơ sở giáo dục; đảm bảo các điều kiện triển khai có hiệu quả Thông tư 06/2022/TT-BGDĐT ngày 11/5/2022 của Bộ Giáo dục và Đào tạo; hướng dẫn trang bị kiến thức về PCCC và CNCH cho học sinh, sinh viên trong các cơ sở giáo dục.</w:t>
      </w:r>
    </w:p>
    <w:p w14:paraId="76A2514C" w14:textId="52D010C8" w:rsidR="0093674D" w:rsidRPr="00DA6D82" w:rsidRDefault="0093674D" w:rsidP="004F1981">
      <w:pPr>
        <w:pStyle w:val="Heading3"/>
        <w:spacing w:before="80" w:line="360" w:lineRule="exact"/>
        <w:rPr>
          <w:b w:val="0"/>
          <w:bCs/>
          <w:i w:val="0"/>
          <w:spacing w:val="-4"/>
          <w:szCs w:val="28"/>
          <w:bdr w:val="none" w:sz="0" w:space="0" w:color="auto" w:frame="1"/>
        </w:rPr>
      </w:pPr>
      <w:r w:rsidRPr="00DA6D82">
        <w:rPr>
          <w:b w:val="0"/>
          <w:bCs/>
          <w:i w:val="0"/>
          <w:spacing w:val="-4"/>
          <w:szCs w:val="28"/>
          <w:bdr w:val="none" w:sz="0" w:space="0" w:color="auto" w:frame="1"/>
        </w:rPr>
        <w:t xml:space="preserve">- Thực hiện việc cấp phép hoạt động và hướng dẫn UBND cấp huyện cấp phép hoạt động đối với các </w:t>
      </w:r>
      <w:r w:rsidR="00E92088" w:rsidRPr="00DA6D82">
        <w:rPr>
          <w:b w:val="0"/>
          <w:bCs/>
          <w:i w:val="0"/>
          <w:spacing w:val="-4"/>
          <w:szCs w:val="28"/>
          <w:bdr w:val="none" w:sz="0" w:space="0" w:color="auto" w:frame="1"/>
        </w:rPr>
        <w:t>cơ sở giáo dục</w:t>
      </w:r>
      <w:r w:rsidRPr="00DA6D82">
        <w:rPr>
          <w:b w:val="0"/>
          <w:bCs/>
          <w:i w:val="0"/>
          <w:spacing w:val="-4"/>
          <w:szCs w:val="28"/>
          <w:bdr w:val="none" w:sz="0" w:space="0" w:color="auto" w:frame="1"/>
        </w:rPr>
        <w:t xml:space="preserve"> theo thẩm quyền và phân cấp theo Luật </w:t>
      </w:r>
      <w:r w:rsidRPr="00DA6D82">
        <w:rPr>
          <w:b w:val="0"/>
          <w:bCs/>
          <w:i w:val="0"/>
          <w:spacing w:val="-4"/>
          <w:szCs w:val="28"/>
          <w:bdr w:val="none" w:sz="0" w:space="0" w:color="auto" w:frame="1"/>
        </w:rPr>
        <w:lastRenderedPageBreak/>
        <w:t>Giáo dục; trong đó, cần xem xét đến các điều kiện bảo đảm an toàn PCCC của các cơ sở theo quy định.</w:t>
      </w:r>
    </w:p>
    <w:p w14:paraId="473D43EB" w14:textId="5EE45517" w:rsidR="00C87AA5" w:rsidRPr="00DA6D82" w:rsidRDefault="00C87AA5" w:rsidP="004F1981">
      <w:pPr>
        <w:pStyle w:val="Heading3"/>
        <w:spacing w:before="80" w:line="360" w:lineRule="exact"/>
      </w:pPr>
      <w:r w:rsidRPr="00DA6D82">
        <w:t>11. Sở Lao động - Thương binh và Xã hội</w:t>
      </w:r>
      <w:bookmarkEnd w:id="188"/>
      <w:bookmarkEnd w:id="189"/>
    </w:p>
    <w:p w14:paraId="146358DA" w14:textId="1F3C6AA6" w:rsidR="00C87AA5" w:rsidRPr="00DA6D82" w:rsidRDefault="00C87AA5" w:rsidP="004F1981">
      <w:pPr>
        <w:spacing w:before="80" w:line="360" w:lineRule="exact"/>
        <w:ind w:firstLine="709"/>
        <w:rPr>
          <w:spacing w:val="-6"/>
          <w:sz w:val="28"/>
          <w:szCs w:val="28"/>
        </w:rPr>
      </w:pPr>
      <w:r w:rsidRPr="00DA6D82">
        <w:rPr>
          <w:spacing w:val="-6"/>
          <w:sz w:val="28"/>
          <w:szCs w:val="28"/>
        </w:rPr>
        <w:t xml:space="preserve">- Chủ trì, phối hợp </w:t>
      </w:r>
      <w:r w:rsidR="005A7F9D" w:rsidRPr="00DA6D82">
        <w:rPr>
          <w:spacing w:val="-6"/>
          <w:sz w:val="28"/>
          <w:szCs w:val="28"/>
        </w:rPr>
        <w:t>CATP</w:t>
      </w:r>
      <w:r w:rsidRPr="00DA6D82">
        <w:rPr>
          <w:spacing w:val="-6"/>
          <w:sz w:val="28"/>
          <w:szCs w:val="28"/>
        </w:rPr>
        <w:t xml:space="preserve"> tham mưu UBND Thành phố chỉ đạo các Trường cao đẳng (trừ các trường sư phạm), trường trung cấp trên địa bàn Thành phố đưa nội dung giảng dạy an toàn về PCCC</w:t>
      </w:r>
      <w:r w:rsidR="002432DB" w:rsidRPr="00DA6D82">
        <w:rPr>
          <w:spacing w:val="-6"/>
          <w:sz w:val="28"/>
          <w:szCs w:val="28"/>
        </w:rPr>
        <w:t xml:space="preserve"> và </w:t>
      </w:r>
      <w:r w:rsidRPr="00DA6D82">
        <w:rPr>
          <w:spacing w:val="-6"/>
          <w:sz w:val="28"/>
          <w:szCs w:val="28"/>
        </w:rPr>
        <w:t>CNCH vào chương trình đào tạo cao đẳng, trung cấp.</w:t>
      </w:r>
    </w:p>
    <w:p w14:paraId="42546BCD" w14:textId="49465A19" w:rsidR="00C87AA5" w:rsidRPr="00DA6D82" w:rsidRDefault="00C87AA5" w:rsidP="004F1981">
      <w:pPr>
        <w:spacing w:before="80" w:line="360" w:lineRule="exact"/>
        <w:ind w:firstLine="709"/>
        <w:rPr>
          <w:sz w:val="28"/>
          <w:szCs w:val="28"/>
        </w:rPr>
      </w:pPr>
      <w:r w:rsidRPr="00DA6D82">
        <w:rPr>
          <w:sz w:val="28"/>
          <w:szCs w:val="28"/>
        </w:rPr>
        <w:t xml:space="preserve">- Phối hợp </w:t>
      </w:r>
      <w:r w:rsidR="005A7F9D" w:rsidRPr="00DA6D82">
        <w:rPr>
          <w:sz w:val="28"/>
          <w:szCs w:val="28"/>
        </w:rPr>
        <w:t>CATP</w:t>
      </w:r>
      <w:r w:rsidRPr="00DA6D82">
        <w:rPr>
          <w:sz w:val="28"/>
          <w:szCs w:val="28"/>
        </w:rPr>
        <w:t>, các đơn vị liên quan tăng cường tuyên truyền, phổ biến kiến thức pháp luật về PCCC trong công tác tập huấn, kiểm tra về an toàn vệ sinh lao động - phòng chống cháy, nổ đối với các cơ sở, công trình xây dựng.</w:t>
      </w:r>
    </w:p>
    <w:p w14:paraId="3BB871B0" w14:textId="43965CD8" w:rsidR="00C87AA5" w:rsidRPr="00DA6D82" w:rsidRDefault="00C87AA5" w:rsidP="004F1981">
      <w:pPr>
        <w:spacing w:before="80" w:line="360" w:lineRule="exact"/>
        <w:ind w:firstLine="709"/>
        <w:rPr>
          <w:sz w:val="28"/>
          <w:szCs w:val="28"/>
        </w:rPr>
      </w:pPr>
      <w:r w:rsidRPr="00DA6D82">
        <w:rPr>
          <w:sz w:val="28"/>
          <w:szCs w:val="28"/>
        </w:rPr>
        <w:t>- Phối hợp với UBND cấp huyện kiểm tra, rà soát việc thực hiện chính sách đối với các đối tượng được hưởng chế độ liên quan công tác PCCC</w:t>
      </w:r>
      <w:r w:rsidR="002432DB" w:rsidRPr="00DA6D82">
        <w:rPr>
          <w:sz w:val="28"/>
          <w:szCs w:val="28"/>
        </w:rPr>
        <w:t xml:space="preserve"> và </w:t>
      </w:r>
      <w:r w:rsidRPr="00DA6D82">
        <w:rPr>
          <w:sz w:val="28"/>
          <w:szCs w:val="28"/>
        </w:rPr>
        <w:t>CNCH theo quy định của pháp luật.</w:t>
      </w:r>
    </w:p>
    <w:p w14:paraId="2DEE3B17" w14:textId="77777777" w:rsidR="00C87AA5" w:rsidRPr="00DA6D82" w:rsidRDefault="00C87AA5" w:rsidP="004F1981">
      <w:pPr>
        <w:pStyle w:val="Heading3"/>
        <w:spacing w:before="80" w:line="360" w:lineRule="exact"/>
      </w:pPr>
      <w:bookmarkStart w:id="190" w:name="_Toc150701294"/>
      <w:bookmarkStart w:id="191" w:name="_Toc150701407"/>
      <w:r w:rsidRPr="00DA6D82">
        <w:t>12. Sở Khoa học và công nghệ</w:t>
      </w:r>
      <w:bookmarkEnd w:id="190"/>
      <w:bookmarkEnd w:id="191"/>
    </w:p>
    <w:p w14:paraId="275DA624" w14:textId="6796BEF5" w:rsidR="00C87AA5" w:rsidRPr="00DA6D82" w:rsidRDefault="00C87AA5" w:rsidP="004F1981">
      <w:pPr>
        <w:spacing w:before="80" w:line="360" w:lineRule="exact"/>
        <w:ind w:firstLine="709"/>
        <w:rPr>
          <w:sz w:val="28"/>
          <w:szCs w:val="28"/>
        </w:rPr>
      </w:pPr>
      <w:r w:rsidRPr="00DA6D82">
        <w:rPr>
          <w:spacing w:val="2"/>
          <w:sz w:val="28"/>
          <w:szCs w:val="28"/>
        </w:rPr>
        <w:t xml:space="preserve">- Phối hợp Sở Thông tin và Truyền thông, </w:t>
      </w:r>
      <w:r w:rsidR="005A7F9D" w:rsidRPr="00DA6D82">
        <w:rPr>
          <w:spacing w:val="2"/>
          <w:sz w:val="28"/>
          <w:szCs w:val="28"/>
        </w:rPr>
        <w:t>CATP</w:t>
      </w:r>
      <w:r w:rsidRPr="00DA6D82">
        <w:rPr>
          <w:spacing w:val="2"/>
          <w:sz w:val="28"/>
          <w:szCs w:val="28"/>
        </w:rPr>
        <w:t xml:space="preserve"> báo cáo UBND Thành phố nghiên cứu, phát triển phần mềm ứng dụng điện thoại di động để phục vụ cho công tác tuyên truyền</w:t>
      </w:r>
      <w:r w:rsidRPr="00DA6D82">
        <w:rPr>
          <w:sz w:val="28"/>
          <w:szCs w:val="28"/>
        </w:rPr>
        <w:t xml:space="preserve"> về PCCC</w:t>
      </w:r>
      <w:r w:rsidR="002432DB" w:rsidRPr="00DA6D82">
        <w:rPr>
          <w:sz w:val="28"/>
          <w:szCs w:val="28"/>
        </w:rPr>
        <w:t xml:space="preserve"> và </w:t>
      </w:r>
      <w:r w:rsidRPr="00DA6D82">
        <w:rPr>
          <w:sz w:val="28"/>
          <w:szCs w:val="28"/>
        </w:rPr>
        <w:t>CNCH.</w:t>
      </w:r>
    </w:p>
    <w:p w14:paraId="4EBB832D" w14:textId="39FEA4D4" w:rsidR="00C87AA5" w:rsidRPr="00DA6D82" w:rsidRDefault="00C87AA5" w:rsidP="004F1981">
      <w:pPr>
        <w:spacing w:before="80" w:line="360" w:lineRule="exact"/>
        <w:ind w:firstLine="709"/>
        <w:rPr>
          <w:sz w:val="28"/>
          <w:szCs w:val="28"/>
        </w:rPr>
      </w:pPr>
      <w:r w:rsidRPr="00DA6D82">
        <w:rPr>
          <w:sz w:val="28"/>
          <w:szCs w:val="28"/>
        </w:rPr>
        <w:t>- Theo chức năng, tham mưu UBND Thành phố chỉ đạo các sở, ngành, UBND cấp huyện tích cực đăng ký đề tài về công tác PCCC</w:t>
      </w:r>
      <w:r w:rsidR="002432DB" w:rsidRPr="00DA6D82">
        <w:rPr>
          <w:sz w:val="28"/>
          <w:szCs w:val="28"/>
        </w:rPr>
        <w:t xml:space="preserve"> và </w:t>
      </w:r>
      <w:r w:rsidRPr="00DA6D82">
        <w:rPr>
          <w:sz w:val="28"/>
          <w:szCs w:val="28"/>
        </w:rPr>
        <w:t>CNCH để tham gia tuyển chọn; báo cáo UBND Thành phố xem xét, phê duyệt nhiệm vụ khoa học công nghệ hằng năm theo quy định.</w:t>
      </w:r>
    </w:p>
    <w:p w14:paraId="0AA435DC" w14:textId="77777777" w:rsidR="00C87AA5" w:rsidRPr="00DA6D82" w:rsidRDefault="00C87AA5" w:rsidP="004F1981">
      <w:pPr>
        <w:pStyle w:val="Heading3"/>
        <w:spacing w:before="80" w:line="360" w:lineRule="exact"/>
      </w:pPr>
      <w:bookmarkStart w:id="192" w:name="_Toc150701295"/>
      <w:bookmarkStart w:id="193" w:name="_Toc150701408"/>
      <w:r w:rsidRPr="00DA6D82">
        <w:t>13. Sở Giao thông Vận tải</w:t>
      </w:r>
      <w:bookmarkEnd w:id="192"/>
      <w:bookmarkEnd w:id="193"/>
    </w:p>
    <w:p w14:paraId="58B2EA99" w14:textId="7F4F7C6A" w:rsidR="00C87AA5" w:rsidRPr="00DA6D82" w:rsidRDefault="00C87AA5" w:rsidP="004F1981">
      <w:pPr>
        <w:spacing w:before="80" w:line="360" w:lineRule="exact"/>
        <w:ind w:firstLine="709"/>
        <w:rPr>
          <w:sz w:val="28"/>
          <w:szCs w:val="28"/>
        </w:rPr>
      </w:pPr>
      <w:r w:rsidRPr="00DA6D82">
        <w:rPr>
          <w:sz w:val="28"/>
          <w:szCs w:val="28"/>
        </w:rPr>
        <w:t xml:space="preserve">- Phối hợp </w:t>
      </w:r>
      <w:r w:rsidR="005A7F9D" w:rsidRPr="00DA6D82">
        <w:rPr>
          <w:sz w:val="28"/>
          <w:szCs w:val="28"/>
        </w:rPr>
        <w:t>CATP</w:t>
      </w:r>
      <w:r w:rsidRPr="00DA6D82">
        <w:rPr>
          <w:sz w:val="28"/>
          <w:szCs w:val="28"/>
        </w:rPr>
        <w:t xml:space="preserve"> tuyên truyền, phổ biến kiến thức pháp luật, xây dựng phong trào toàn dân tham gia PCCC</w:t>
      </w:r>
      <w:r w:rsidR="002432DB" w:rsidRPr="00DA6D82">
        <w:rPr>
          <w:sz w:val="28"/>
          <w:szCs w:val="28"/>
        </w:rPr>
        <w:t xml:space="preserve"> và </w:t>
      </w:r>
      <w:r w:rsidRPr="00DA6D82">
        <w:rPr>
          <w:sz w:val="28"/>
          <w:szCs w:val="28"/>
        </w:rPr>
        <w:t>CNCH đối với các phương tiện giao thông cơ giới đường bộ, đường thủy, đường sắt và các loại hình cơ sở do ngành giao thông quản lý như bến xe, bãi đỗ, trông giữ xe, gara xe, hầm đường bộ,…</w:t>
      </w:r>
    </w:p>
    <w:p w14:paraId="62DED9D4" w14:textId="3A3B37D3" w:rsidR="00C87AA5" w:rsidRPr="00DA6D82" w:rsidRDefault="00C87AA5" w:rsidP="004F1981">
      <w:pPr>
        <w:spacing w:before="80" w:line="360" w:lineRule="exact"/>
        <w:ind w:firstLine="709"/>
        <w:rPr>
          <w:sz w:val="28"/>
          <w:szCs w:val="28"/>
        </w:rPr>
      </w:pPr>
      <w:r w:rsidRPr="00DA6D82">
        <w:rPr>
          <w:sz w:val="28"/>
          <w:szCs w:val="28"/>
        </w:rPr>
        <w:t xml:space="preserve">- Báo cáo UBND Thành phố về phương án, giải pháp hạn chế ùn tắc giao thông trên các tuyến giao thông đường bộ cấp Thành phố quản lý, tạo điều kiện tối đa cho xe chữa cháy, xe </w:t>
      </w:r>
      <w:r w:rsidR="00136E80" w:rsidRPr="00DA6D82">
        <w:rPr>
          <w:sz w:val="28"/>
          <w:szCs w:val="28"/>
        </w:rPr>
        <w:t>CNCH</w:t>
      </w:r>
      <w:r w:rsidRPr="00DA6D82">
        <w:rPr>
          <w:sz w:val="28"/>
          <w:szCs w:val="28"/>
        </w:rPr>
        <w:t xml:space="preserve"> hoạt động hiệu quả. Chủ trì, phối hợp với UBND cấp huyện trong việc bố trí, cấp phép các điểm trông giữ xe trên vỉa hè, bảo đảm các điều kiện cho giao thông phục vụ chữa cháy theo quy định.</w:t>
      </w:r>
    </w:p>
    <w:p w14:paraId="1A578996" w14:textId="77777777" w:rsidR="00C87AA5" w:rsidRPr="00DA6D82" w:rsidRDefault="00C87AA5" w:rsidP="004F1981">
      <w:pPr>
        <w:pStyle w:val="Heading3"/>
        <w:spacing w:before="80" w:line="360" w:lineRule="exact"/>
      </w:pPr>
      <w:bookmarkStart w:id="194" w:name="_Toc150701296"/>
      <w:bookmarkStart w:id="195" w:name="_Toc150701409"/>
      <w:r w:rsidRPr="00DA6D82">
        <w:t>14. Sở Nông nghiệp và Phát triển nông thôn</w:t>
      </w:r>
      <w:bookmarkEnd w:id="194"/>
      <w:bookmarkEnd w:id="195"/>
      <w:r w:rsidRPr="00DA6D82">
        <w:t xml:space="preserve"> </w:t>
      </w:r>
    </w:p>
    <w:p w14:paraId="2B4604BA" w14:textId="19DA219C" w:rsidR="00C87AA5" w:rsidRPr="00DA6D82" w:rsidRDefault="00C87AA5" w:rsidP="004F1981">
      <w:pPr>
        <w:spacing w:before="80" w:line="360" w:lineRule="exact"/>
        <w:ind w:firstLine="709"/>
        <w:rPr>
          <w:spacing w:val="-4"/>
          <w:sz w:val="28"/>
          <w:szCs w:val="28"/>
        </w:rPr>
      </w:pPr>
      <w:r w:rsidRPr="00DA6D82">
        <w:rPr>
          <w:spacing w:val="-4"/>
          <w:sz w:val="28"/>
          <w:szCs w:val="28"/>
        </w:rPr>
        <w:t xml:space="preserve">- Chỉ đạo lực lượng kiểm lâm phối hợp chặt chẽ với </w:t>
      </w:r>
      <w:r w:rsidR="005A7F9D" w:rsidRPr="00DA6D82">
        <w:rPr>
          <w:spacing w:val="-4"/>
          <w:sz w:val="28"/>
          <w:szCs w:val="28"/>
        </w:rPr>
        <w:t>CATP</w:t>
      </w:r>
      <w:r w:rsidRPr="00DA6D82">
        <w:rPr>
          <w:spacing w:val="-4"/>
          <w:sz w:val="28"/>
          <w:szCs w:val="28"/>
        </w:rPr>
        <w:t xml:space="preserve"> và UBND cấp huyện, cấp xã để thực hiện tốt công tác bảo đảm an toàn PCCC rừng.</w:t>
      </w:r>
    </w:p>
    <w:p w14:paraId="3830271E" w14:textId="47FA6E26" w:rsidR="00C87AA5" w:rsidRPr="00DA6D82" w:rsidRDefault="00C87AA5" w:rsidP="004F1981">
      <w:pPr>
        <w:spacing w:before="80" w:line="360" w:lineRule="exact"/>
        <w:ind w:firstLine="709"/>
        <w:rPr>
          <w:b/>
          <w:sz w:val="28"/>
          <w:szCs w:val="28"/>
        </w:rPr>
      </w:pPr>
      <w:r w:rsidRPr="00DA6D82">
        <w:rPr>
          <w:sz w:val="28"/>
          <w:szCs w:val="28"/>
        </w:rPr>
        <w:t xml:space="preserve">- Phối hợp chặt chẽ Bộ Tư lệnh Thủ đô, </w:t>
      </w:r>
      <w:r w:rsidR="005A7F9D" w:rsidRPr="00DA6D82">
        <w:rPr>
          <w:sz w:val="28"/>
          <w:szCs w:val="28"/>
        </w:rPr>
        <w:t>CATP</w:t>
      </w:r>
      <w:r w:rsidRPr="00DA6D82">
        <w:rPr>
          <w:sz w:val="28"/>
          <w:szCs w:val="28"/>
        </w:rPr>
        <w:t xml:space="preserve"> tổng hợp thông tin báo cáo tham mưu Ban Chỉ huy phòng chống thiên tai và tìm kiếm cứu nạn Thành phố, UBND Thành phố chỉ đạo toàn diện công tác phòng chống, ứng phó, khắc phục </w:t>
      </w:r>
      <w:r w:rsidRPr="00DA6D82">
        <w:rPr>
          <w:sz w:val="28"/>
          <w:szCs w:val="28"/>
        </w:rPr>
        <w:lastRenderedPageBreak/>
        <w:t>sự cố thiên tai và tìm kiếm cứu nạn trên địa bàn. Thực hiện tốt công tác tuyên truyền, tập huấn, diễn tập theo kế hoạch đề ra.</w:t>
      </w:r>
    </w:p>
    <w:p w14:paraId="2A5971AE" w14:textId="77777777" w:rsidR="00C87AA5" w:rsidRPr="00DA6D82" w:rsidRDefault="00C87AA5" w:rsidP="004F1981">
      <w:pPr>
        <w:pStyle w:val="Heading3"/>
        <w:spacing w:before="80" w:line="360" w:lineRule="exact"/>
      </w:pPr>
      <w:bookmarkStart w:id="196" w:name="_Toc150701297"/>
      <w:bookmarkStart w:id="197" w:name="_Toc150701410"/>
      <w:r w:rsidRPr="00DA6D82">
        <w:t>15. Sở Tài chính</w:t>
      </w:r>
      <w:bookmarkEnd w:id="196"/>
      <w:bookmarkEnd w:id="197"/>
    </w:p>
    <w:p w14:paraId="446AFA80" w14:textId="66490C4F" w:rsidR="00C87AA5" w:rsidRPr="00DA6D82" w:rsidRDefault="00C87AA5" w:rsidP="004F1981">
      <w:pPr>
        <w:spacing w:before="80" w:line="360" w:lineRule="exact"/>
        <w:ind w:firstLine="709"/>
        <w:rPr>
          <w:b/>
          <w:spacing w:val="-4"/>
          <w:sz w:val="28"/>
          <w:szCs w:val="28"/>
        </w:rPr>
      </w:pPr>
      <w:r w:rsidRPr="00DA6D82">
        <w:rPr>
          <w:spacing w:val="-4"/>
          <w:sz w:val="28"/>
          <w:szCs w:val="28"/>
        </w:rPr>
        <w:t xml:space="preserve">Căn cứ quy định của Trung ương và Thành phố, hằng năm, định kỳ, đột xuất, trên cơ sở đề xuất của </w:t>
      </w:r>
      <w:r w:rsidR="005A7F9D" w:rsidRPr="00DA6D82">
        <w:rPr>
          <w:spacing w:val="-4"/>
          <w:sz w:val="28"/>
          <w:szCs w:val="28"/>
        </w:rPr>
        <w:t>CATP</w:t>
      </w:r>
      <w:r w:rsidRPr="00DA6D82">
        <w:rPr>
          <w:spacing w:val="-4"/>
          <w:sz w:val="28"/>
          <w:szCs w:val="28"/>
        </w:rPr>
        <w:t xml:space="preserve"> và các sở, ban, ngành có liên quan, Sở Tài chính phối hợp, tổng hợp, báo cáo UBND Thành phố về việc bố trí kinh phí từ nguồn vốn sự nghiệp cho các đơn vị thực hiện nhiệm vụ về PCCC</w:t>
      </w:r>
      <w:r w:rsidR="002432DB" w:rsidRPr="00DA6D82">
        <w:rPr>
          <w:spacing w:val="-4"/>
          <w:sz w:val="28"/>
          <w:szCs w:val="28"/>
        </w:rPr>
        <w:t xml:space="preserve"> và </w:t>
      </w:r>
      <w:r w:rsidRPr="00DA6D82">
        <w:rPr>
          <w:spacing w:val="-4"/>
          <w:sz w:val="28"/>
          <w:szCs w:val="28"/>
        </w:rPr>
        <w:t>CNCH theo quy định.</w:t>
      </w:r>
    </w:p>
    <w:p w14:paraId="5718D59E" w14:textId="77777777" w:rsidR="00C87AA5" w:rsidRPr="00DA6D82" w:rsidRDefault="00C87AA5" w:rsidP="004F1981">
      <w:pPr>
        <w:pStyle w:val="Heading3"/>
        <w:spacing w:before="80" w:line="360" w:lineRule="exact"/>
        <w:rPr>
          <w:sz w:val="22"/>
        </w:rPr>
      </w:pPr>
      <w:bookmarkStart w:id="198" w:name="_Toc150701298"/>
      <w:bookmarkStart w:id="199" w:name="_Toc150701411"/>
      <w:r w:rsidRPr="00DA6D82">
        <w:t>16. Viện Nghiên cứu Phát triển Kinh tế Xã hội Hà Nội;</w:t>
      </w:r>
      <w:r w:rsidRPr="00DA6D82">
        <w:rPr>
          <w:sz w:val="22"/>
        </w:rPr>
        <w:t xml:space="preserve"> </w:t>
      </w:r>
      <w:r w:rsidRPr="00DA6D82">
        <w:t>Viện Quy hoạch Xây dựng Hà Nội</w:t>
      </w:r>
      <w:bookmarkEnd w:id="198"/>
      <w:bookmarkEnd w:id="199"/>
    </w:p>
    <w:p w14:paraId="6EC7F56C" w14:textId="51B6313E" w:rsidR="00C87AA5" w:rsidRPr="00DA6D82" w:rsidRDefault="00C87AA5" w:rsidP="004F1981">
      <w:pPr>
        <w:spacing w:before="80" w:line="360" w:lineRule="exact"/>
        <w:ind w:firstLine="709"/>
        <w:rPr>
          <w:sz w:val="28"/>
          <w:szCs w:val="28"/>
        </w:rPr>
      </w:pPr>
      <w:r w:rsidRPr="00DA6D82">
        <w:rPr>
          <w:sz w:val="28"/>
          <w:szCs w:val="28"/>
        </w:rPr>
        <w:t xml:space="preserve">Theo chức năng, nhiệm vụ được phân công, phối hợp chặt chẽ với Sở Kế hoạch và Đầu tư, Sở Quy hoạch Kiến trúc, </w:t>
      </w:r>
      <w:r w:rsidR="005A7F9D" w:rsidRPr="00DA6D82">
        <w:rPr>
          <w:sz w:val="28"/>
          <w:szCs w:val="28"/>
        </w:rPr>
        <w:t>CATP</w:t>
      </w:r>
      <w:r w:rsidRPr="00DA6D82">
        <w:rPr>
          <w:sz w:val="28"/>
          <w:szCs w:val="28"/>
        </w:rPr>
        <w:t>, các đơn vị liên quan tiếp tục tham mưu UBND Thành phố lập Quy hoạch Thủ đô Hà Nội thời kỳ 2021 - 2030, tầm nhìn đến năm 2050, lập Nhiệm vụ điều chỉnh tổng thể Quy hoạch chung xây dựng Thủ đô Hà Nội đến năm 2030, tầm nhìn đến năm 2050, trong đó gắn liền các nội dung, yêu cầu liên quan PCCC vào quy hoạch chung của Thành phố, báo cáo cấp có thẩm quyền phê duyệt theo quy định.</w:t>
      </w:r>
    </w:p>
    <w:p w14:paraId="081F2713" w14:textId="77777777" w:rsidR="00C87AA5" w:rsidRPr="00DA6D82" w:rsidRDefault="00C87AA5" w:rsidP="004F1981">
      <w:pPr>
        <w:pStyle w:val="Heading3"/>
        <w:spacing w:before="80" w:line="360" w:lineRule="exact"/>
      </w:pPr>
      <w:bookmarkStart w:id="200" w:name="_Toc150701299"/>
      <w:bookmarkStart w:id="201" w:name="_Toc150701412"/>
      <w:r w:rsidRPr="00DA6D82">
        <w:t>17. Ban Quản lý các Khu công nghiệp và Chế xuất Hà Nội</w:t>
      </w:r>
      <w:bookmarkEnd w:id="200"/>
      <w:bookmarkEnd w:id="201"/>
    </w:p>
    <w:p w14:paraId="2E2ABAAD" w14:textId="5380417A" w:rsidR="00C87AA5" w:rsidRPr="00DA6D82" w:rsidRDefault="00C87AA5" w:rsidP="004F1981">
      <w:pPr>
        <w:spacing w:before="80" w:line="360" w:lineRule="exact"/>
        <w:ind w:firstLine="709"/>
        <w:rPr>
          <w:sz w:val="28"/>
          <w:szCs w:val="28"/>
        </w:rPr>
      </w:pPr>
      <w:r w:rsidRPr="00DA6D82">
        <w:rPr>
          <w:sz w:val="28"/>
          <w:szCs w:val="28"/>
        </w:rPr>
        <w:t>- Chịu trách nhiệm đôn đốc, giám sát việc thực hiện các quy định về PCCC</w:t>
      </w:r>
      <w:r w:rsidR="002432DB" w:rsidRPr="00DA6D82">
        <w:rPr>
          <w:sz w:val="28"/>
          <w:szCs w:val="28"/>
        </w:rPr>
        <w:t xml:space="preserve"> và </w:t>
      </w:r>
      <w:r w:rsidRPr="00DA6D82">
        <w:rPr>
          <w:sz w:val="28"/>
          <w:szCs w:val="28"/>
        </w:rPr>
        <w:t>CNCH tại Khu công nghiệp của doanh nghiệp đầu tư kinh doanh hạ tầng; trong đó, có nội dung yêu cầu các doanh nghiệp phải thực hiện việc thành lập, đầu tư trang thiết bị phương tiện và duy trì hoạt động của các Đội PCCC chuyên ngành theo quy định.</w:t>
      </w:r>
    </w:p>
    <w:p w14:paraId="38485038" w14:textId="77777777" w:rsidR="00C87AA5" w:rsidRPr="00DA6D82" w:rsidRDefault="00C87AA5" w:rsidP="004F1981">
      <w:pPr>
        <w:spacing w:before="80" w:line="360" w:lineRule="exact"/>
        <w:ind w:firstLine="709"/>
        <w:rPr>
          <w:sz w:val="28"/>
          <w:szCs w:val="28"/>
        </w:rPr>
      </w:pPr>
      <w:r w:rsidRPr="00DA6D82">
        <w:rPr>
          <w:sz w:val="28"/>
          <w:szCs w:val="28"/>
        </w:rPr>
        <w:t>- Quá trình giải quyết cấp phép, chấp thuận quy hoạch cho các cơ sở thuộc Khu công nghiệp theo thẩm quyền, cần xem xét đến các điều kiện an toàn PCCC theo quy định.</w:t>
      </w:r>
    </w:p>
    <w:p w14:paraId="493A5839" w14:textId="77777777" w:rsidR="00C87AA5" w:rsidRPr="00DA6D82" w:rsidRDefault="00C87AA5" w:rsidP="004F1981">
      <w:pPr>
        <w:pStyle w:val="Heading3"/>
        <w:spacing w:before="80" w:line="360" w:lineRule="exact"/>
      </w:pPr>
      <w:bookmarkStart w:id="202" w:name="_Toc150701300"/>
      <w:bookmarkStart w:id="203" w:name="_Toc150701413"/>
      <w:r w:rsidRPr="00DA6D82">
        <w:t>18. Tổng Công ty điện lực Thành phố</w:t>
      </w:r>
      <w:bookmarkEnd w:id="202"/>
      <w:bookmarkEnd w:id="203"/>
    </w:p>
    <w:p w14:paraId="5E57616A" w14:textId="77777777" w:rsidR="00C87AA5" w:rsidRPr="00DA6D82" w:rsidRDefault="00C87AA5" w:rsidP="004F1981">
      <w:pPr>
        <w:spacing w:before="80" w:line="360" w:lineRule="exact"/>
        <w:ind w:firstLine="709"/>
        <w:rPr>
          <w:sz w:val="28"/>
          <w:szCs w:val="28"/>
        </w:rPr>
      </w:pPr>
      <w:r w:rsidRPr="00DA6D82">
        <w:rPr>
          <w:sz w:val="28"/>
          <w:szCs w:val="28"/>
        </w:rPr>
        <w:t>- Chỉ đạo các đơn vị trực thuộc tổ chức rà soát đường dây điện hạ thế mắc trùng, võng, cản trở giao thông phục vụ chữa cháy, cột hạ thế, trạm điện bị lấn chiếm hành lang, có nguy cơ cháy lan để báo cáo, đề xuất Sở Công thương, UBND Thành phố biện pháp xử lý.</w:t>
      </w:r>
    </w:p>
    <w:p w14:paraId="59411020" w14:textId="77777777" w:rsidR="00C87AA5" w:rsidRPr="00DA6D82" w:rsidRDefault="00C87AA5" w:rsidP="004F1981">
      <w:pPr>
        <w:spacing w:before="80" w:line="360" w:lineRule="exact"/>
        <w:ind w:firstLine="709"/>
        <w:rPr>
          <w:sz w:val="28"/>
          <w:szCs w:val="28"/>
        </w:rPr>
      </w:pPr>
      <w:r w:rsidRPr="00DA6D82">
        <w:rPr>
          <w:sz w:val="28"/>
          <w:szCs w:val="28"/>
        </w:rPr>
        <w:t>- Phối hợp Sở Công thương kiểm tra, xử lý tình trạng vi phạm hành lang lưới điện có nguy cơ cháy lan, báo cáo đề xuất UBND Thành phố biện pháp xử lý theo quy định.</w:t>
      </w:r>
    </w:p>
    <w:p w14:paraId="301475B1" w14:textId="763064DF" w:rsidR="00C87AA5" w:rsidRPr="00DA6D82" w:rsidRDefault="00C87AA5" w:rsidP="004F1981">
      <w:pPr>
        <w:spacing w:before="80" w:line="360" w:lineRule="exact"/>
        <w:ind w:firstLine="709"/>
        <w:rPr>
          <w:sz w:val="28"/>
          <w:szCs w:val="28"/>
        </w:rPr>
      </w:pPr>
      <w:r w:rsidRPr="00DA6D82">
        <w:rPr>
          <w:sz w:val="28"/>
          <w:szCs w:val="28"/>
        </w:rPr>
        <w:t>- Phối hợp các đơn vị viễn thông rà soát tình trạng đường viễn thông, thông tin, mạng mắc trùng, võng, chưa được thanh thả</w:t>
      </w:r>
      <w:r w:rsidR="008928CE" w:rsidRPr="00DA6D82">
        <w:rPr>
          <w:sz w:val="28"/>
          <w:szCs w:val="28"/>
        </w:rPr>
        <w:t>i</w:t>
      </w:r>
      <w:r w:rsidRPr="00DA6D82">
        <w:rPr>
          <w:sz w:val="28"/>
          <w:szCs w:val="28"/>
        </w:rPr>
        <w:t xml:space="preserve"> đi chung trên cột điện; thiết bị thông tin, viễn thông, mạng treo chung trên cột điện thừa, chưa thanh thải làm cản trở giao thông PCCC hoặc có nguy cơ cháy lan; báo cáo, đề xuất Sở </w:t>
      </w:r>
      <w:r w:rsidRPr="00DA6D82">
        <w:rPr>
          <w:sz w:val="28"/>
          <w:szCs w:val="28"/>
        </w:rPr>
        <w:lastRenderedPageBreak/>
        <w:t>Công thương, Sở Thông tin và Truyền thông, UBND Thành phố biện pháp xử lý theo quy định.</w:t>
      </w:r>
    </w:p>
    <w:p w14:paraId="1BF3C784" w14:textId="77777777" w:rsidR="00C87AA5" w:rsidRPr="00DA6D82" w:rsidRDefault="00C87AA5" w:rsidP="004F1981">
      <w:pPr>
        <w:spacing w:before="80" w:line="360" w:lineRule="exact"/>
        <w:ind w:firstLine="709"/>
        <w:rPr>
          <w:sz w:val="28"/>
          <w:szCs w:val="28"/>
        </w:rPr>
      </w:pPr>
      <w:r w:rsidRPr="00DA6D82">
        <w:rPr>
          <w:sz w:val="28"/>
          <w:szCs w:val="28"/>
        </w:rPr>
        <w:t>- Tổ chức rà soát, kiểm tra việc thực hiện bảo đảm an toàn điện đối với các hệ thống thiết, đường dây dẫn điện thuộc phạm vi do đơn vị quản lý.</w:t>
      </w:r>
    </w:p>
    <w:p w14:paraId="7239DFFA" w14:textId="77777777" w:rsidR="00C87AA5" w:rsidRPr="00DA6D82" w:rsidRDefault="00C87AA5" w:rsidP="004F1981">
      <w:pPr>
        <w:spacing w:before="80" w:line="360" w:lineRule="exact"/>
        <w:ind w:firstLine="709"/>
        <w:rPr>
          <w:sz w:val="28"/>
          <w:szCs w:val="28"/>
        </w:rPr>
      </w:pPr>
      <w:r w:rsidRPr="00DA6D82">
        <w:rPr>
          <w:sz w:val="28"/>
          <w:szCs w:val="28"/>
        </w:rPr>
        <w:t>- Phối hợp Sở Công thương kiểm tra an toàn đối với hệ thống thiết bị, đường dây dẫn điện thuộc phạm vi quản lý của tổ chức, cá nhân sử dụng điện; phát hiện những nguy cơ mất an toàn để tham mưu cho Sở Công thương báo cáo đề xuất UBND Thành phố biện pháp xử lý theo quy định.</w:t>
      </w:r>
    </w:p>
    <w:p w14:paraId="31526F89" w14:textId="77777777" w:rsidR="00C87AA5" w:rsidRPr="00DA6D82" w:rsidRDefault="00C87AA5" w:rsidP="004F1981">
      <w:pPr>
        <w:spacing w:before="80" w:line="360" w:lineRule="exact"/>
        <w:ind w:firstLine="709"/>
        <w:rPr>
          <w:sz w:val="28"/>
          <w:szCs w:val="28"/>
        </w:rPr>
      </w:pPr>
      <w:r w:rsidRPr="00DA6D82">
        <w:rPr>
          <w:sz w:val="28"/>
          <w:szCs w:val="28"/>
        </w:rPr>
        <w:t>- Tăng cường tuyên truyền, khuyến cáo, hướng dẫn tổ chức, cá nhân sử dụng thiết bị điện, đường dây dẫn điện bảo đảm an toàn PCCC theo quy định.</w:t>
      </w:r>
    </w:p>
    <w:p w14:paraId="428D9C08" w14:textId="77777777" w:rsidR="00C87AA5" w:rsidRPr="00DA6D82" w:rsidRDefault="00C87AA5" w:rsidP="004F1981">
      <w:pPr>
        <w:pStyle w:val="Heading3"/>
        <w:spacing w:before="80" w:line="360" w:lineRule="exact"/>
      </w:pPr>
      <w:bookmarkStart w:id="204" w:name="_Toc150701301"/>
      <w:bookmarkStart w:id="205" w:name="_Toc150701414"/>
      <w:r w:rsidRPr="00DA6D82">
        <w:t>19. Các đơn vị cung cấp nước sạch trên địa bàn Thành phố</w:t>
      </w:r>
      <w:bookmarkEnd w:id="204"/>
      <w:bookmarkEnd w:id="205"/>
    </w:p>
    <w:p w14:paraId="4DA7C0C3" w14:textId="77777777" w:rsidR="00C87AA5" w:rsidRPr="00DA6D82" w:rsidRDefault="00C87AA5" w:rsidP="004F1981">
      <w:pPr>
        <w:spacing w:before="80" w:line="360" w:lineRule="exact"/>
        <w:ind w:firstLine="709"/>
        <w:rPr>
          <w:rFonts w:eastAsia="Calibri"/>
          <w:sz w:val="28"/>
          <w:szCs w:val="28"/>
        </w:rPr>
      </w:pPr>
      <w:r w:rsidRPr="00DA6D82">
        <w:rPr>
          <w:rFonts w:eastAsia="Calibri"/>
          <w:sz w:val="28"/>
          <w:szCs w:val="28"/>
        </w:rPr>
        <w:t>- Bảo đảm duy trì nguồn nước cấp cho hệ thống trụ nước chữa cháy ngoài nhà của Thành phố và hạ tầng kỹ thuật tại các dự án, khu đô thị, khu công nghiệp,… đáp ứng yêu cầu về áp lực và lưu lượng theo quy định.</w:t>
      </w:r>
    </w:p>
    <w:p w14:paraId="379ADB39" w14:textId="77777777" w:rsidR="00C87AA5" w:rsidRPr="00DA6D82" w:rsidRDefault="00C87AA5" w:rsidP="004F1981">
      <w:pPr>
        <w:spacing w:before="80" w:line="360" w:lineRule="exact"/>
        <w:ind w:firstLine="709"/>
        <w:rPr>
          <w:rFonts w:eastAsia="Calibri"/>
          <w:sz w:val="28"/>
          <w:szCs w:val="28"/>
        </w:rPr>
      </w:pPr>
      <w:r w:rsidRPr="00DA6D82">
        <w:rPr>
          <w:rFonts w:eastAsia="Calibri"/>
          <w:sz w:val="28"/>
          <w:szCs w:val="28"/>
        </w:rPr>
        <w:t>- Phối hợp Sở Xây dựng, các đơn vị liên quan thực hiện công tác duy tu, bảo dưỡng hệ thống cấp nước PCCC của Thành phố theo quy định.</w:t>
      </w:r>
    </w:p>
    <w:p w14:paraId="4AD8E024" w14:textId="77777777" w:rsidR="00C87AA5" w:rsidRPr="00DA6D82" w:rsidRDefault="00C87AA5" w:rsidP="004F1981">
      <w:pPr>
        <w:pStyle w:val="Heading3"/>
        <w:spacing w:before="80" w:line="360" w:lineRule="exact"/>
      </w:pPr>
      <w:bookmarkStart w:id="206" w:name="_Toc150701302"/>
      <w:bookmarkStart w:id="207" w:name="_Toc150701415"/>
      <w:r w:rsidRPr="00DA6D82">
        <w:t>20. Các Ban Quản lý Dự án Đầu tư Xây dựng thuộc Thành phố</w:t>
      </w:r>
      <w:bookmarkEnd w:id="206"/>
      <w:bookmarkEnd w:id="207"/>
    </w:p>
    <w:p w14:paraId="7D1B9506" w14:textId="77777777" w:rsidR="00C87AA5" w:rsidRPr="00DA6D82" w:rsidRDefault="00C87AA5" w:rsidP="004F1981">
      <w:pPr>
        <w:spacing w:before="80" w:line="360" w:lineRule="exact"/>
        <w:ind w:firstLine="709"/>
        <w:rPr>
          <w:sz w:val="28"/>
          <w:szCs w:val="28"/>
        </w:rPr>
      </w:pPr>
      <w:r w:rsidRPr="00DA6D82">
        <w:rPr>
          <w:sz w:val="28"/>
          <w:szCs w:val="28"/>
        </w:rPr>
        <w:t>Thực hiện nghiêm túc các quy định về PCCC trong lĩnh vực đầu tư xây dựng đối với các dự án, công trình được Thành phố giao làm chủ đầu tư hoặc đại diện chủ đầu tư; tham mưu Thành phố thực hiện các quy định về PCCC đối với các dự án, công trình khác theo phân công.</w:t>
      </w:r>
    </w:p>
    <w:p w14:paraId="2631001E" w14:textId="77777777" w:rsidR="00C87AA5" w:rsidRPr="00DA6D82" w:rsidRDefault="00C87AA5" w:rsidP="004F1981">
      <w:pPr>
        <w:pStyle w:val="Heading3"/>
        <w:spacing w:before="80" w:line="360" w:lineRule="exact"/>
      </w:pPr>
      <w:bookmarkStart w:id="208" w:name="_Toc150701303"/>
      <w:bookmarkStart w:id="209" w:name="_Toc150701416"/>
      <w:r w:rsidRPr="00DA6D82">
        <w:t>21. Các cơ quan báo đài, truyền thông của Thành phố (Đài Phát thanh truyền hình Hà Nội; Báo Hà Nội mới, Báo Kinh tế đô thị;…)</w:t>
      </w:r>
      <w:bookmarkEnd w:id="208"/>
      <w:bookmarkEnd w:id="209"/>
    </w:p>
    <w:p w14:paraId="40DE38F8" w14:textId="563A95BE" w:rsidR="00C87AA5" w:rsidRPr="00DA6D82" w:rsidRDefault="00C87AA5" w:rsidP="004F1981">
      <w:pPr>
        <w:spacing w:before="80" w:line="360" w:lineRule="exact"/>
        <w:ind w:firstLine="709"/>
        <w:rPr>
          <w:sz w:val="28"/>
          <w:szCs w:val="28"/>
        </w:rPr>
      </w:pPr>
      <w:r w:rsidRPr="00DA6D82">
        <w:rPr>
          <w:sz w:val="28"/>
          <w:szCs w:val="28"/>
        </w:rPr>
        <w:t xml:space="preserve">- Phối hợp chặt chẽ Sở Thông tin và Truyền thông, </w:t>
      </w:r>
      <w:r w:rsidR="005A7F9D" w:rsidRPr="00DA6D82">
        <w:rPr>
          <w:sz w:val="28"/>
          <w:szCs w:val="28"/>
        </w:rPr>
        <w:t>CATP</w:t>
      </w:r>
      <w:r w:rsidRPr="00DA6D82">
        <w:rPr>
          <w:sz w:val="28"/>
          <w:szCs w:val="28"/>
        </w:rPr>
        <w:t xml:space="preserve"> trong việc tăng cường công tác tuyên truyền, giáo dục, phổ biến kiến thức pháp luật và xây dựng phong trào toàn dân tham gia PCCC</w:t>
      </w:r>
      <w:r w:rsidR="002432DB" w:rsidRPr="00DA6D82">
        <w:rPr>
          <w:sz w:val="28"/>
          <w:szCs w:val="28"/>
        </w:rPr>
        <w:t xml:space="preserve"> và </w:t>
      </w:r>
      <w:r w:rsidRPr="00DA6D82">
        <w:rPr>
          <w:sz w:val="28"/>
          <w:szCs w:val="28"/>
        </w:rPr>
        <w:t>CNCH.</w:t>
      </w:r>
    </w:p>
    <w:p w14:paraId="283C532B" w14:textId="2865E174" w:rsidR="00C87AA5" w:rsidRPr="00DA6D82" w:rsidRDefault="00C87AA5" w:rsidP="004F1981">
      <w:pPr>
        <w:spacing w:before="80" w:line="360" w:lineRule="exact"/>
        <w:ind w:firstLine="709"/>
        <w:rPr>
          <w:spacing w:val="-4"/>
          <w:sz w:val="28"/>
          <w:szCs w:val="28"/>
        </w:rPr>
      </w:pPr>
      <w:r w:rsidRPr="00DA6D82">
        <w:rPr>
          <w:spacing w:val="-4"/>
          <w:sz w:val="28"/>
          <w:szCs w:val="28"/>
        </w:rPr>
        <w:t>- Tích cực đăng tải các bài viết, phóng sự để tuyên truyền, giáo dục, phổ biến kiến thức pháp luật và xây dựng phong trào toàn dân tham gia PCCC</w:t>
      </w:r>
      <w:r w:rsidR="002432DB" w:rsidRPr="00DA6D82">
        <w:rPr>
          <w:spacing w:val="-4"/>
          <w:sz w:val="28"/>
          <w:szCs w:val="28"/>
        </w:rPr>
        <w:t xml:space="preserve"> và </w:t>
      </w:r>
      <w:r w:rsidRPr="00DA6D82">
        <w:rPr>
          <w:spacing w:val="-4"/>
          <w:sz w:val="28"/>
          <w:szCs w:val="28"/>
        </w:rPr>
        <w:t>CNCH; nêu gương những gương điển hình tiên tiến, những mô hình xuất sắc, những kinh nghiệm hay trong công tác PCCC</w:t>
      </w:r>
      <w:r w:rsidR="002432DB" w:rsidRPr="00DA6D82">
        <w:rPr>
          <w:spacing w:val="-4"/>
          <w:sz w:val="28"/>
          <w:szCs w:val="28"/>
        </w:rPr>
        <w:t xml:space="preserve"> và </w:t>
      </w:r>
      <w:r w:rsidRPr="00DA6D82">
        <w:rPr>
          <w:spacing w:val="-4"/>
          <w:sz w:val="28"/>
          <w:szCs w:val="28"/>
        </w:rPr>
        <w:t xml:space="preserve">CNCH; cảnh báo những nguy cơ gây cháy, nổ và hướng dẫn biện pháp phòng ngừa. Không ngừng tăng thời lượng </w:t>
      </w:r>
      <w:r w:rsidR="00E2379E" w:rsidRPr="00DA6D82">
        <w:rPr>
          <w:spacing w:val="-4"/>
          <w:sz w:val="28"/>
          <w:szCs w:val="28"/>
        </w:rPr>
        <w:t xml:space="preserve">và </w:t>
      </w:r>
      <w:r w:rsidRPr="00DA6D82">
        <w:rPr>
          <w:spacing w:val="-4"/>
          <w:sz w:val="28"/>
          <w:szCs w:val="28"/>
        </w:rPr>
        <w:t>nâng cao chất lượng, số lượng các chuyên mục thông tin về PCCC</w:t>
      </w:r>
      <w:r w:rsidR="002432DB" w:rsidRPr="00DA6D82">
        <w:rPr>
          <w:spacing w:val="-4"/>
          <w:sz w:val="28"/>
          <w:szCs w:val="28"/>
        </w:rPr>
        <w:t xml:space="preserve"> và </w:t>
      </w:r>
      <w:r w:rsidRPr="00DA6D82">
        <w:rPr>
          <w:spacing w:val="-4"/>
          <w:sz w:val="28"/>
          <w:szCs w:val="28"/>
        </w:rPr>
        <w:t>CNCH.</w:t>
      </w:r>
    </w:p>
    <w:p w14:paraId="2D4F60A1" w14:textId="77777777" w:rsidR="00C87AA5" w:rsidRPr="00DA6D82" w:rsidRDefault="00C87AA5" w:rsidP="004F1981">
      <w:pPr>
        <w:spacing w:before="80" w:line="360" w:lineRule="exact"/>
        <w:ind w:firstLine="709"/>
        <w:rPr>
          <w:sz w:val="28"/>
          <w:szCs w:val="28"/>
        </w:rPr>
      </w:pPr>
      <w:r w:rsidRPr="00DA6D82">
        <w:rPr>
          <w:sz w:val="28"/>
          <w:szCs w:val="28"/>
        </w:rPr>
        <w:t>- Tăng cường ứng dụng công nghệ thông tin để phát triển phong phú hình thức truyền tải thông tin, để người đọc, người xem, người nghe ngày càng dễ dàng tiếp cận và cập nhật các thông tin.</w:t>
      </w:r>
    </w:p>
    <w:p w14:paraId="593AC951" w14:textId="3B955A33" w:rsidR="00C87AA5" w:rsidRPr="00DA6D82" w:rsidRDefault="00C87AA5" w:rsidP="004F1981">
      <w:pPr>
        <w:spacing w:before="80" w:line="360" w:lineRule="exact"/>
        <w:ind w:firstLine="709"/>
        <w:rPr>
          <w:sz w:val="28"/>
          <w:szCs w:val="28"/>
        </w:rPr>
      </w:pPr>
      <w:r w:rsidRPr="00DA6D82">
        <w:rPr>
          <w:sz w:val="28"/>
          <w:szCs w:val="28"/>
        </w:rPr>
        <w:lastRenderedPageBreak/>
        <w:t>- Chuyên đề An ninh Thủ đô chủ động thực hiện công tác tuyên truyền, phổ biến giáo dục pháp luật về PCCC và xây dựng phong trào toàn dân PCCC</w:t>
      </w:r>
      <w:r w:rsidR="002432DB" w:rsidRPr="00DA6D82">
        <w:rPr>
          <w:sz w:val="28"/>
          <w:szCs w:val="28"/>
        </w:rPr>
        <w:t xml:space="preserve"> và </w:t>
      </w:r>
      <w:r w:rsidRPr="00DA6D82">
        <w:rPr>
          <w:sz w:val="28"/>
          <w:szCs w:val="28"/>
        </w:rPr>
        <w:t xml:space="preserve">CNCH theo chỉ đạo của </w:t>
      </w:r>
      <w:r w:rsidR="005A7F9D" w:rsidRPr="00DA6D82">
        <w:rPr>
          <w:sz w:val="28"/>
          <w:szCs w:val="28"/>
        </w:rPr>
        <w:t>CATP</w:t>
      </w:r>
      <w:r w:rsidRPr="00DA6D82">
        <w:rPr>
          <w:sz w:val="28"/>
          <w:szCs w:val="28"/>
        </w:rPr>
        <w:t>.</w:t>
      </w:r>
    </w:p>
    <w:p w14:paraId="3F4A178B" w14:textId="77777777" w:rsidR="00C87AA5" w:rsidRPr="00DA6D82" w:rsidRDefault="00C87AA5" w:rsidP="004F1981">
      <w:pPr>
        <w:pStyle w:val="Heading3"/>
        <w:spacing w:before="80" w:line="360" w:lineRule="exact"/>
      </w:pPr>
      <w:bookmarkStart w:id="210" w:name="_Toc150701304"/>
      <w:bookmarkStart w:id="211" w:name="_Toc150701417"/>
      <w:r w:rsidRPr="00DA6D82">
        <w:t>22. Các sở, ban, ngành khác thuộc Thành phố</w:t>
      </w:r>
      <w:bookmarkEnd w:id="210"/>
      <w:bookmarkEnd w:id="211"/>
    </w:p>
    <w:p w14:paraId="187617A6" w14:textId="032FE765" w:rsidR="00C87AA5" w:rsidRPr="00DA6D82" w:rsidRDefault="00C87AA5" w:rsidP="004F1981">
      <w:pPr>
        <w:spacing w:before="80" w:line="360" w:lineRule="exact"/>
        <w:ind w:firstLine="709"/>
        <w:rPr>
          <w:sz w:val="28"/>
          <w:szCs w:val="28"/>
        </w:rPr>
      </w:pPr>
      <w:r w:rsidRPr="00DA6D82">
        <w:rPr>
          <w:sz w:val="28"/>
          <w:szCs w:val="28"/>
        </w:rPr>
        <w:t>- Trong phạm vi chức năng: (1) Tăng cường tuyên truyền, giáo dục, phổ biến kiến thức pháp luật, xây dựng phong trào toàn dân PCCC</w:t>
      </w:r>
      <w:r w:rsidR="002432DB" w:rsidRPr="00DA6D82">
        <w:rPr>
          <w:sz w:val="28"/>
          <w:szCs w:val="28"/>
        </w:rPr>
        <w:t xml:space="preserve"> và </w:t>
      </w:r>
      <w:r w:rsidRPr="00DA6D82">
        <w:rPr>
          <w:sz w:val="28"/>
          <w:szCs w:val="28"/>
        </w:rPr>
        <w:t>CNCH cho quần chúng nhân dân; (2) Thường xuyên tập huấn, bồi dưỡng về PCCC</w:t>
      </w:r>
      <w:r w:rsidR="002432DB" w:rsidRPr="00DA6D82">
        <w:rPr>
          <w:sz w:val="28"/>
          <w:szCs w:val="28"/>
        </w:rPr>
        <w:t xml:space="preserve"> và </w:t>
      </w:r>
      <w:r w:rsidRPr="00DA6D82">
        <w:rPr>
          <w:sz w:val="28"/>
          <w:szCs w:val="28"/>
        </w:rPr>
        <w:t xml:space="preserve">CNCH cho cán bộ, công chức, viên chức tại đơn vị; (3) Khi giải quyết </w:t>
      </w:r>
      <w:r w:rsidR="00B56523" w:rsidRPr="00DA6D82">
        <w:rPr>
          <w:sz w:val="28"/>
          <w:szCs w:val="28"/>
        </w:rPr>
        <w:t>TTHC</w:t>
      </w:r>
      <w:r w:rsidRPr="00DA6D82">
        <w:rPr>
          <w:sz w:val="28"/>
          <w:szCs w:val="28"/>
        </w:rPr>
        <w:t xml:space="preserve"> theo thẩm quyền, cần lưu ý xem xét đến việc chấp hành các quy định về PCCC của cơ sở, tổ chức, cá nhân theo quy định.</w:t>
      </w:r>
    </w:p>
    <w:p w14:paraId="05760137" w14:textId="4B5534BA" w:rsidR="00C87AA5" w:rsidRPr="00DA6D82" w:rsidRDefault="00C87AA5" w:rsidP="004F1981">
      <w:pPr>
        <w:spacing w:before="80" w:line="360" w:lineRule="exact"/>
        <w:ind w:firstLine="709"/>
        <w:rPr>
          <w:sz w:val="28"/>
          <w:szCs w:val="28"/>
        </w:rPr>
      </w:pPr>
      <w:r w:rsidRPr="00DA6D82">
        <w:rPr>
          <w:sz w:val="28"/>
          <w:szCs w:val="28"/>
        </w:rPr>
        <w:t xml:space="preserve">- Phối hợp chặt chẽ </w:t>
      </w:r>
      <w:r w:rsidR="00995496" w:rsidRPr="00DA6D82">
        <w:rPr>
          <w:sz w:val="28"/>
          <w:szCs w:val="28"/>
        </w:rPr>
        <w:t xml:space="preserve">với </w:t>
      </w:r>
      <w:r w:rsidR="005A7F9D" w:rsidRPr="00DA6D82">
        <w:rPr>
          <w:sz w:val="28"/>
          <w:szCs w:val="28"/>
        </w:rPr>
        <w:t>CATP</w:t>
      </w:r>
      <w:r w:rsidRPr="00DA6D82">
        <w:rPr>
          <w:sz w:val="28"/>
          <w:szCs w:val="28"/>
        </w:rPr>
        <w:t>, UBND các quận, huyện, thị xã và các đơn v</w:t>
      </w:r>
      <w:r w:rsidR="001F2877" w:rsidRPr="00DA6D82">
        <w:rPr>
          <w:sz w:val="28"/>
          <w:szCs w:val="28"/>
        </w:rPr>
        <w:t>ị liên quan thực hiện nhiệm vụ</w:t>
      </w:r>
      <w:r w:rsidRPr="00DA6D82">
        <w:rPr>
          <w:sz w:val="28"/>
          <w:szCs w:val="28"/>
        </w:rPr>
        <w:t xml:space="preserve"> PCCC</w:t>
      </w:r>
      <w:r w:rsidR="002432DB" w:rsidRPr="00DA6D82">
        <w:rPr>
          <w:sz w:val="28"/>
          <w:szCs w:val="28"/>
        </w:rPr>
        <w:t xml:space="preserve"> và </w:t>
      </w:r>
      <w:r w:rsidRPr="00DA6D82">
        <w:rPr>
          <w:sz w:val="28"/>
          <w:szCs w:val="28"/>
        </w:rPr>
        <w:t>CNCH trên địa bàn Thành phố khi có yêu cầu.</w:t>
      </w:r>
    </w:p>
    <w:p w14:paraId="1B196084" w14:textId="63EFEFF0" w:rsidR="00C87AA5" w:rsidRPr="00DA6D82" w:rsidRDefault="00C87AA5" w:rsidP="004F1981">
      <w:pPr>
        <w:pStyle w:val="Heading3"/>
        <w:spacing w:before="80" w:line="360" w:lineRule="exact"/>
      </w:pPr>
      <w:bookmarkStart w:id="212" w:name="_Toc150701305"/>
      <w:bookmarkStart w:id="213" w:name="_Toc150701418"/>
      <w:r w:rsidRPr="00DA6D82">
        <w:t xml:space="preserve">23. </w:t>
      </w:r>
      <w:r w:rsidR="00CF37B2" w:rsidRPr="00DA6D82">
        <w:t>C</w:t>
      </w:r>
      <w:r w:rsidRPr="00DA6D82">
        <w:t xml:space="preserve">ác tổ chức chính trị, đoàn thể, xã hội (Ban Tuyên giáo Thành ủy; Ủy ban </w:t>
      </w:r>
      <w:r w:rsidR="00093A11" w:rsidRPr="00DA6D82">
        <w:t>mặt trận tổ quốc</w:t>
      </w:r>
      <w:r w:rsidR="00FD0F70" w:rsidRPr="00DA6D82">
        <w:t xml:space="preserve"> Việt Nam thành phố Hà Nội</w:t>
      </w:r>
      <w:r w:rsidRPr="00DA6D82">
        <w:t>; Thành Đoàn Hà Nội; Liên đoàn Lao động, Hội Cựu chiến binh, Hội Nông dân, Hội Liên hiệp phụ nữ Thành phố,…)</w:t>
      </w:r>
      <w:bookmarkEnd w:id="212"/>
      <w:bookmarkEnd w:id="213"/>
    </w:p>
    <w:p w14:paraId="37987102" w14:textId="676740D8" w:rsidR="00C87AA5" w:rsidRPr="00DA6D82" w:rsidRDefault="00C87AA5" w:rsidP="004F1981">
      <w:pPr>
        <w:spacing w:before="80" w:line="360" w:lineRule="exact"/>
        <w:ind w:firstLine="709"/>
        <w:rPr>
          <w:sz w:val="28"/>
          <w:szCs w:val="28"/>
        </w:rPr>
      </w:pPr>
      <w:r w:rsidRPr="00DA6D82">
        <w:rPr>
          <w:sz w:val="28"/>
          <w:szCs w:val="28"/>
        </w:rPr>
        <w:t>- Theo phạm vi chức năng, thẩm quyền, tăng cường đưa các nội dung về tuyên truyền, kiến thức pháp luật, phong trào toàn dân PCCC</w:t>
      </w:r>
      <w:r w:rsidR="002432DB" w:rsidRPr="00DA6D82">
        <w:rPr>
          <w:sz w:val="28"/>
          <w:szCs w:val="28"/>
        </w:rPr>
        <w:t xml:space="preserve"> và </w:t>
      </w:r>
      <w:r w:rsidRPr="00DA6D82">
        <w:rPr>
          <w:sz w:val="28"/>
          <w:szCs w:val="28"/>
        </w:rPr>
        <w:t>CNCH; nêu gương điển hình tiên tiến, những mô hình xuất sắc, các cách làm hay về PCCC</w:t>
      </w:r>
      <w:r w:rsidR="002432DB" w:rsidRPr="00DA6D82">
        <w:rPr>
          <w:sz w:val="28"/>
          <w:szCs w:val="28"/>
        </w:rPr>
        <w:t xml:space="preserve"> và </w:t>
      </w:r>
      <w:r w:rsidRPr="00DA6D82">
        <w:rPr>
          <w:sz w:val="28"/>
          <w:szCs w:val="28"/>
        </w:rPr>
        <w:t>CNCH trên địa bàn; cảnh báo những nguy cơ gây cháy, nổ và hướng dẫn biện pháp phòng ngừa vào các tài liệu của tổ chức để quán triệt, phổ biến đến những thành viên tham gia nghe và hưởng ứng, đồng thời tiếp tục tuyên truyền, vận động lan tỏa đến đông đảo tầng lớp quần chúng nhân dân.</w:t>
      </w:r>
    </w:p>
    <w:p w14:paraId="6E343762" w14:textId="5CCDCD5C" w:rsidR="00C87AA5" w:rsidRPr="00DA6D82" w:rsidRDefault="00C87AA5" w:rsidP="004F1981">
      <w:pPr>
        <w:spacing w:before="80" w:line="360" w:lineRule="exact"/>
        <w:ind w:firstLine="709"/>
        <w:rPr>
          <w:sz w:val="28"/>
          <w:szCs w:val="28"/>
        </w:rPr>
      </w:pPr>
      <w:r w:rsidRPr="00DA6D82">
        <w:rPr>
          <w:sz w:val="28"/>
          <w:szCs w:val="28"/>
        </w:rPr>
        <w:t>- Phối hợp các cơ quan chuyên môn để tăng cường kiểm tra, giám sát việc thực hiện nhiệm vụ PCCC</w:t>
      </w:r>
      <w:r w:rsidR="002432DB" w:rsidRPr="00DA6D82">
        <w:rPr>
          <w:sz w:val="28"/>
          <w:szCs w:val="28"/>
        </w:rPr>
        <w:t xml:space="preserve"> và </w:t>
      </w:r>
      <w:r w:rsidRPr="00DA6D82">
        <w:rPr>
          <w:sz w:val="28"/>
          <w:szCs w:val="28"/>
        </w:rPr>
        <w:t>CNCH của các đơn vị trực thuộc.</w:t>
      </w:r>
    </w:p>
    <w:p w14:paraId="643DACC0" w14:textId="548C0D94" w:rsidR="00C87AA5" w:rsidRPr="00DA6D82" w:rsidRDefault="00C87AA5" w:rsidP="004F1981">
      <w:pPr>
        <w:pStyle w:val="Heading3"/>
        <w:spacing w:before="80" w:line="360" w:lineRule="exact"/>
      </w:pPr>
      <w:bookmarkStart w:id="214" w:name="_Toc150701306"/>
      <w:bookmarkStart w:id="215" w:name="_Toc150701419"/>
      <w:r w:rsidRPr="00DA6D82">
        <w:t xml:space="preserve">24. </w:t>
      </w:r>
      <w:r w:rsidR="008E5722" w:rsidRPr="00DA6D82">
        <w:t>UBND</w:t>
      </w:r>
      <w:r w:rsidRPr="00DA6D82">
        <w:t xml:space="preserve"> quận, huyện, thị xã</w:t>
      </w:r>
      <w:bookmarkEnd w:id="214"/>
      <w:bookmarkEnd w:id="215"/>
    </w:p>
    <w:p w14:paraId="2D192F39" w14:textId="2A0A3AD2" w:rsidR="00C87AA5" w:rsidRPr="00DA6D82" w:rsidRDefault="00C87AA5" w:rsidP="004F1981">
      <w:pPr>
        <w:spacing w:before="80" w:line="360" w:lineRule="exact"/>
        <w:ind w:firstLine="709"/>
        <w:rPr>
          <w:sz w:val="28"/>
          <w:szCs w:val="28"/>
        </w:rPr>
      </w:pPr>
      <w:r w:rsidRPr="00DA6D82">
        <w:rPr>
          <w:sz w:val="28"/>
          <w:szCs w:val="28"/>
        </w:rPr>
        <w:t>- UBND cấp huyện thực hiện nghiêm túc trách nhiệm trong công tác quản lý nhà nước về PCCC</w:t>
      </w:r>
      <w:r w:rsidR="002432DB" w:rsidRPr="00DA6D82">
        <w:rPr>
          <w:sz w:val="28"/>
          <w:szCs w:val="28"/>
        </w:rPr>
        <w:t xml:space="preserve"> và </w:t>
      </w:r>
      <w:r w:rsidRPr="00DA6D82">
        <w:rPr>
          <w:sz w:val="28"/>
          <w:szCs w:val="28"/>
        </w:rPr>
        <w:t>CNCH theo Khoản 1 Điều 52 Nghị định số 136/2020/NĐ-CP; chỉ đạo UBND cấp xã phải thực hiện các trách nhiệm bảo đảm theo Khoản 2 Điều 52 Nghị định số 136/2020/NĐ-CP.</w:t>
      </w:r>
    </w:p>
    <w:p w14:paraId="3A355FA5" w14:textId="710EBDB3" w:rsidR="00C87AA5" w:rsidRPr="00DA6D82" w:rsidRDefault="00C87AA5" w:rsidP="004F1981">
      <w:pPr>
        <w:spacing w:before="80" w:line="360" w:lineRule="exact"/>
        <w:ind w:firstLine="709"/>
        <w:rPr>
          <w:sz w:val="28"/>
          <w:szCs w:val="28"/>
        </w:rPr>
      </w:pPr>
      <w:r w:rsidRPr="00DA6D82">
        <w:rPr>
          <w:spacing w:val="-2"/>
          <w:sz w:val="28"/>
          <w:szCs w:val="28"/>
        </w:rPr>
        <w:t>- Chủ tịch UBND cấp huyện giao 01 Phó Chủ tịch UBND cấp huyện trực tiếp chỉ đạo và chịu trách nhiệm về công tác PCCC</w:t>
      </w:r>
      <w:r w:rsidR="002432DB" w:rsidRPr="00DA6D82">
        <w:rPr>
          <w:spacing w:val="-2"/>
          <w:sz w:val="28"/>
          <w:szCs w:val="28"/>
        </w:rPr>
        <w:t xml:space="preserve"> và </w:t>
      </w:r>
      <w:r w:rsidRPr="00DA6D82">
        <w:rPr>
          <w:spacing w:val="-2"/>
          <w:sz w:val="28"/>
          <w:szCs w:val="28"/>
        </w:rPr>
        <w:t xml:space="preserve">CNCH tại địa phương; trong đó, chỉ đạo Công an cấp huyện, UBND cấp xã, các phòng ban, tổ chức chính trị xã hội của địa phương có liên quan thực hiện công tác tuyên truyền, giáo dục pháp luật, kiến thức về PCCC; xây dựng phong trào toàn dân tham gia PCCC, xây dựng và phát triển, nhân rộng các mô hình bảo đảm an toàn PCCC, CNCH phù hợp tình hình thực tế tại địa bàn; giải quyết </w:t>
      </w:r>
      <w:r w:rsidR="00B56523" w:rsidRPr="00DA6D82">
        <w:rPr>
          <w:spacing w:val="-2"/>
          <w:sz w:val="28"/>
          <w:szCs w:val="28"/>
        </w:rPr>
        <w:t>TTHC</w:t>
      </w:r>
      <w:r w:rsidRPr="00DA6D82">
        <w:rPr>
          <w:spacing w:val="-2"/>
          <w:sz w:val="28"/>
          <w:szCs w:val="28"/>
        </w:rPr>
        <w:t xml:space="preserve"> về PCCC</w:t>
      </w:r>
      <w:r w:rsidR="002432DB" w:rsidRPr="00DA6D82">
        <w:rPr>
          <w:spacing w:val="-2"/>
          <w:sz w:val="28"/>
          <w:szCs w:val="28"/>
        </w:rPr>
        <w:t xml:space="preserve"> và </w:t>
      </w:r>
      <w:r w:rsidRPr="00DA6D82">
        <w:rPr>
          <w:spacing w:val="-2"/>
          <w:sz w:val="28"/>
          <w:szCs w:val="28"/>
        </w:rPr>
        <w:t xml:space="preserve">CNCH (theo </w:t>
      </w:r>
      <w:r w:rsidRPr="00DA6D82">
        <w:rPr>
          <w:spacing w:val="-2"/>
          <w:sz w:val="28"/>
          <w:szCs w:val="28"/>
        </w:rPr>
        <w:lastRenderedPageBreak/>
        <w:t>phân cấp); tổ chức thanh tra, kiểm tra các điều kiện an toàn PCCC</w:t>
      </w:r>
      <w:r w:rsidR="002432DB" w:rsidRPr="00DA6D82">
        <w:rPr>
          <w:spacing w:val="-2"/>
          <w:sz w:val="28"/>
          <w:szCs w:val="28"/>
        </w:rPr>
        <w:t xml:space="preserve"> và </w:t>
      </w:r>
      <w:r w:rsidRPr="00DA6D82">
        <w:rPr>
          <w:spacing w:val="-2"/>
          <w:sz w:val="28"/>
          <w:szCs w:val="28"/>
        </w:rPr>
        <w:t>CNCH</w:t>
      </w:r>
      <w:r w:rsidR="00F60991" w:rsidRPr="00DA6D82">
        <w:rPr>
          <w:spacing w:val="-2"/>
          <w:sz w:val="28"/>
          <w:szCs w:val="28"/>
        </w:rPr>
        <w:t xml:space="preserve"> của cơ sở, khu dân cư, hộ gia đình</w:t>
      </w:r>
      <w:r w:rsidRPr="00DA6D82">
        <w:rPr>
          <w:spacing w:val="-2"/>
          <w:sz w:val="28"/>
          <w:szCs w:val="28"/>
        </w:rPr>
        <w:t xml:space="preserve">; xử lý vi phạm hành chính, tạm đình chỉ, đình chỉ hoạt động các cơ sở, tổ chức, cá nhân vi phạm; chỉ đạo tổ chức </w:t>
      </w:r>
      <w:r w:rsidR="008928CE" w:rsidRPr="00DA6D82">
        <w:rPr>
          <w:spacing w:val="-2"/>
          <w:sz w:val="28"/>
          <w:szCs w:val="28"/>
        </w:rPr>
        <w:t>chữa cháy</w:t>
      </w:r>
      <w:r w:rsidRPr="00DA6D82">
        <w:rPr>
          <w:spacing w:val="-2"/>
          <w:sz w:val="28"/>
          <w:szCs w:val="28"/>
        </w:rPr>
        <w:t>, CNCH, khắc phục hậu quả vụ cháy; chỉ đạo xây dựng và thực tập phương án chữa cháy huy động nhiều lực lượng, phương tiện tham gia; nghiên cứu, ứng dụng khoa học công nghệ và tăng cường xã hội hóa trong công tác PCCC</w:t>
      </w:r>
      <w:r w:rsidR="002432DB" w:rsidRPr="00DA6D82">
        <w:rPr>
          <w:spacing w:val="-2"/>
          <w:sz w:val="28"/>
          <w:szCs w:val="28"/>
        </w:rPr>
        <w:t xml:space="preserve"> và </w:t>
      </w:r>
      <w:r w:rsidRPr="00DA6D82">
        <w:rPr>
          <w:spacing w:val="-2"/>
          <w:sz w:val="28"/>
          <w:szCs w:val="28"/>
        </w:rPr>
        <w:t>CNCH trên địa bàn theo quy định</w:t>
      </w:r>
      <w:r w:rsidRPr="00DA6D82">
        <w:rPr>
          <w:sz w:val="28"/>
          <w:szCs w:val="28"/>
        </w:rPr>
        <w:t>.</w:t>
      </w:r>
    </w:p>
    <w:p w14:paraId="2CA310CA" w14:textId="77777777" w:rsidR="00C87AA5" w:rsidRPr="00DA6D82" w:rsidRDefault="00C87AA5" w:rsidP="004F1981">
      <w:pPr>
        <w:spacing w:before="80" w:line="360" w:lineRule="exact"/>
        <w:ind w:firstLine="709"/>
        <w:rPr>
          <w:sz w:val="28"/>
          <w:szCs w:val="28"/>
        </w:rPr>
      </w:pPr>
      <w:r w:rsidRPr="00DA6D82">
        <w:rPr>
          <w:sz w:val="28"/>
          <w:szCs w:val="28"/>
        </w:rPr>
        <w:t xml:space="preserve">- Theo phạm vi chức năng, thẩm quyền: </w:t>
      </w:r>
    </w:p>
    <w:p w14:paraId="06C7D2AE" w14:textId="5DAD9865" w:rsidR="00C87AA5" w:rsidRPr="00DA6D82" w:rsidRDefault="00C87AA5" w:rsidP="004F1981">
      <w:pPr>
        <w:spacing w:before="80" w:line="360" w:lineRule="exact"/>
        <w:ind w:firstLine="709"/>
        <w:rPr>
          <w:sz w:val="28"/>
          <w:szCs w:val="28"/>
        </w:rPr>
      </w:pPr>
      <w:r w:rsidRPr="00DA6D82">
        <w:rPr>
          <w:sz w:val="28"/>
          <w:szCs w:val="28"/>
        </w:rPr>
        <w:t>+ Bố trí nguồn ngân sách phục vụ hoạt động PCCC, CNCH, trang bị phương tiện PCCC, CNCH cho các lực lượng PCCC</w:t>
      </w:r>
      <w:r w:rsidR="002432DB" w:rsidRPr="00DA6D82">
        <w:rPr>
          <w:sz w:val="28"/>
          <w:szCs w:val="28"/>
        </w:rPr>
        <w:t xml:space="preserve"> và </w:t>
      </w:r>
      <w:r w:rsidRPr="00DA6D82">
        <w:rPr>
          <w:sz w:val="28"/>
          <w:szCs w:val="28"/>
        </w:rPr>
        <w:t>CNCH trên địa bàn;</w:t>
      </w:r>
    </w:p>
    <w:p w14:paraId="3AEA00A7" w14:textId="40661DA2" w:rsidR="00C87AA5" w:rsidRPr="00DA6D82" w:rsidRDefault="00C87AA5" w:rsidP="004F1981">
      <w:pPr>
        <w:spacing w:before="80" w:line="360" w:lineRule="exact"/>
        <w:ind w:firstLine="709"/>
        <w:rPr>
          <w:sz w:val="28"/>
          <w:szCs w:val="28"/>
        </w:rPr>
      </w:pPr>
      <w:r w:rsidRPr="00DA6D82">
        <w:rPr>
          <w:sz w:val="28"/>
          <w:szCs w:val="28"/>
        </w:rPr>
        <w:t>+ Bảo đảm các Đội dân phòng, Đội PCCC cơ sở, Đội PCCC chuyên ngành trên địa bàn phải được kiện toàn tổ chức và duy trì hoạt động; được huấn luyện, bồi dưỡng nghiệp vụ PCCC</w:t>
      </w:r>
      <w:r w:rsidR="002432DB" w:rsidRPr="00DA6D82">
        <w:rPr>
          <w:sz w:val="28"/>
          <w:szCs w:val="28"/>
        </w:rPr>
        <w:t xml:space="preserve"> và </w:t>
      </w:r>
      <w:r w:rsidRPr="00DA6D82">
        <w:rPr>
          <w:sz w:val="28"/>
          <w:szCs w:val="28"/>
        </w:rPr>
        <w:t>CNCH; bảo đảm kinh phí hoạt động cho lực lượng, chế độ chính sách cho Đội viên; được trang bị phương tiện PCCC</w:t>
      </w:r>
      <w:r w:rsidR="002432DB" w:rsidRPr="00DA6D82">
        <w:rPr>
          <w:sz w:val="28"/>
          <w:szCs w:val="28"/>
        </w:rPr>
        <w:t xml:space="preserve"> và </w:t>
      </w:r>
      <w:r w:rsidRPr="00DA6D82">
        <w:rPr>
          <w:sz w:val="28"/>
          <w:szCs w:val="28"/>
        </w:rPr>
        <w:t>CNCH đầy đủ và bảo đảm các điều kiện khác (bố trí địa điểm, nơi làm việc, nơi để phương tiện, ...) theo quy định. Trong công tác PCCC</w:t>
      </w:r>
      <w:r w:rsidR="002432DB" w:rsidRPr="00DA6D82">
        <w:rPr>
          <w:sz w:val="28"/>
          <w:szCs w:val="28"/>
        </w:rPr>
        <w:t xml:space="preserve"> và </w:t>
      </w:r>
      <w:r w:rsidRPr="00DA6D82">
        <w:rPr>
          <w:sz w:val="28"/>
          <w:szCs w:val="28"/>
        </w:rPr>
        <w:t>CNCH tại địa phương, phải huy động tối đa các nguồn lực sẵn có trên địa bàn. Qua công tác thực tế, nghiên cứu, đề xuất cơ chế chính sách cụ thể để tuyên truyền, vận động, thu hút sự tham gia tình nguyện vào hoạt động PCCC</w:t>
      </w:r>
      <w:r w:rsidR="002432DB" w:rsidRPr="00DA6D82">
        <w:rPr>
          <w:sz w:val="28"/>
          <w:szCs w:val="28"/>
        </w:rPr>
        <w:t xml:space="preserve"> và </w:t>
      </w:r>
      <w:r w:rsidRPr="00DA6D82">
        <w:rPr>
          <w:sz w:val="28"/>
          <w:szCs w:val="28"/>
        </w:rPr>
        <w:t>CNCH của các tổ chức, cá nhân.</w:t>
      </w:r>
    </w:p>
    <w:p w14:paraId="3E27DD49" w14:textId="0ED7958C" w:rsidR="00C87AA5" w:rsidRPr="00DA6D82" w:rsidRDefault="00C87AA5" w:rsidP="004F1981">
      <w:pPr>
        <w:spacing w:before="80" w:line="360" w:lineRule="exact"/>
        <w:ind w:firstLine="709"/>
        <w:rPr>
          <w:sz w:val="28"/>
          <w:szCs w:val="28"/>
        </w:rPr>
      </w:pPr>
      <w:r w:rsidRPr="00DA6D82">
        <w:rPr>
          <w:sz w:val="28"/>
          <w:szCs w:val="28"/>
        </w:rPr>
        <w:t>+ Quy hoạch địa điểm và đề xuất cấp đất, xây dựng doanh trại cho lực lượng Cảnh sát PCCC</w:t>
      </w:r>
      <w:r w:rsidR="002432DB" w:rsidRPr="00DA6D82">
        <w:rPr>
          <w:sz w:val="28"/>
          <w:szCs w:val="28"/>
        </w:rPr>
        <w:t xml:space="preserve"> và </w:t>
      </w:r>
      <w:r w:rsidRPr="00DA6D82">
        <w:rPr>
          <w:sz w:val="28"/>
          <w:szCs w:val="28"/>
        </w:rPr>
        <w:t>CNCH;</w:t>
      </w:r>
    </w:p>
    <w:p w14:paraId="1A611276" w14:textId="77777777" w:rsidR="00C87AA5" w:rsidRPr="00DA6D82" w:rsidRDefault="00C87AA5" w:rsidP="004F1981">
      <w:pPr>
        <w:spacing w:before="80" w:line="360" w:lineRule="exact"/>
        <w:ind w:firstLine="709"/>
        <w:rPr>
          <w:sz w:val="28"/>
          <w:szCs w:val="28"/>
        </w:rPr>
      </w:pPr>
      <w:r w:rsidRPr="00DA6D82">
        <w:rPr>
          <w:sz w:val="28"/>
          <w:szCs w:val="28"/>
        </w:rPr>
        <w:t>+ Xem xét, đề xuất cấp có thẩm quyền không phê duyệt chủ trương đầu tư mới cho các nhà đầu tư có vi phạm quy định về quy hoạch, trật tự xây dựng, đô thị, PCCC mà chưa tổ chức khắc phục xong;</w:t>
      </w:r>
    </w:p>
    <w:p w14:paraId="190E03A6" w14:textId="54B9FE54" w:rsidR="00C87AA5" w:rsidRPr="00DA6D82" w:rsidRDefault="00C87AA5" w:rsidP="004F1981">
      <w:pPr>
        <w:spacing w:before="80" w:line="360" w:lineRule="exact"/>
        <w:ind w:firstLine="709"/>
        <w:rPr>
          <w:sz w:val="28"/>
          <w:szCs w:val="28"/>
        </w:rPr>
      </w:pPr>
      <w:r w:rsidRPr="00DA6D82">
        <w:rPr>
          <w:sz w:val="28"/>
          <w:szCs w:val="28"/>
        </w:rPr>
        <w:t>+ Tổ chức quản lý chặt chẽ công tác cấp phép quy hoạch; tăng cường tổ chức kiểm tra, xử lý nghiêm minh các vi phạm về quy hoạch, trật tự xây dựng; tuyệt đối không để phát sinh mới các công trình vi phạm, đồng thời có biện pháp xử lý triệt để kéo giảm số công trình vi phạm đang tồn tại.</w:t>
      </w:r>
    </w:p>
    <w:p w14:paraId="49AEB56C" w14:textId="73B94D87" w:rsidR="00C87AA5" w:rsidRPr="00DA6D82" w:rsidRDefault="00C87AA5" w:rsidP="004F1981">
      <w:pPr>
        <w:spacing w:before="80" w:line="360" w:lineRule="exact"/>
        <w:ind w:firstLine="709"/>
        <w:rPr>
          <w:sz w:val="28"/>
          <w:szCs w:val="28"/>
        </w:rPr>
      </w:pPr>
      <w:r w:rsidRPr="00DA6D82">
        <w:rPr>
          <w:sz w:val="28"/>
          <w:szCs w:val="28"/>
        </w:rPr>
        <w:t>+ Rà soát, đề xuất cấp có thẩm quyền điều chỉnh quy hoạch xây dựng, quy hoạch đô thị và các quy hoạch thuộc phạm vi quản lý gắn liền với quy hoạch hạ tầng về PCCC</w:t>
      </w:r>
      <w:r w:rsidR="002432DB" w:rsidRPr="00DA6D82">
        <w:rPr>
          <w:sz w:val="28"/>
          <w:szCs w:val="28"/>
        </w:rPr>
        <w:t xml:space="preserve"> và </w:t>
      </w:r>
      <w:r w:rsidRPr="00DA6D82">
        <w:rPr>
          <w:sz w:val="28"/>
          <w:szCs w:val="28"/>
        </w:rPr>
        <w:t>CNCH, cải tạo, chỉnh trang đô thị theo kế hoạch để hạ tầng về PCCC (giao thông, nguồn nước phục vụ PCCC) bảo đảm phù hợp yêu cầu tình hình thực tế của địa bàn.</w:t>
      </w:r>
    </w:p>
    <w:p w14:paraId="4E72B9F7" w14:textId="77777777" w:rsidR="00C87AA5" w:rsidRPr="00DA6D82" w:rsidRDefault="00C87AA5" w:rsidP="004F1981">
      <w:pPr>
        <w:spacing w:before="80" w:line="360" w:lineRule="exact"/>
        <w:ind w:firstLine="709"/>
        <w:rPr>
          <w:sz w:val="28"/>
          <w:szCs w:val="28"/>
        </w:rPr>
      </w:pPr>
      <w:r w:rsidRPr="00DA6D82">
        <w:rPr>
          <w:sz w:val="28"/>
          <w:szCs w:val="28"/>
        </w:rPr>
        <w:t xml:space="preserve">+ Khi nghiên cứu, thẩm định, báo cáo phê duyệt chủ trương, cấp giấy phép xây dựng, đề xuất quy hoạch mạng lưới, hệ thống cơ sở theo chuyên ngành, lĩnh vực hoặc cấp giấy phép đủ điều kiện kinh doanh đối với một số loại hình theo quy định pháp luật phải đánh giá đến các yêu cầu bảo đảm an toàn về </w:t>
      </w:r>
      <w:r w:rsidRPr="00DA6D82">
        <w:rPr>
          <w:sz w:val="28"/>
          <w:szCs w:val="28"/>
        </w:rPr>
        <w:lastRenderedPageBreak/>
        <w:t>PCCC của công trình, cơ sở đó để xem xét, quyết định theo đúng quy định của pháp luật.</w:t>
      </w:r>
    </w:p>
    <w:p w14:paraId="22550862" w14:textId="77777777" w:rsidR="00C87AA5" w:rsidRPr="00DA6D82" w:rsidRDefault="00C87AA5" w:rsidP="004F1981">
      <w:pPr>
        <w:spacing w:before="80" w:line="360" w:lineRule="exact"/>
        <w:ind w:firstLine="709"/>
        <w:rPr>
          <w:sz w:val="28"/>
          <w:szCs w:val="28"/>
        </w:rPr>
      </w:pPr>
      <w:r w:rsidRPr="00DA6D82">
        <w:rPr>
          <w:sz w:val="28"/>
          <w:szCs w:val="28"/>
        </w:rPr>
        <w:t>+ Tăng cường tuyên truyền, phổ biến kiến thức pháp luật về PCCC trong đầu tư xây dựng đến các chủ đầu tư dự án, công trình, các đơn vị tư vấn thiết kế, tư vấn giám sát, nhà thầu thi công trên địa bàn;</w:t>
      </w:r>
    </w:p>
    <w:p w14:paraId="332F4E4D" w14:textId="77777777" w:rsidR="00C87AA5" w:rsidRPr="00DA6D82" w:rsidRDefault="00C87AA5" w:rsidP="004F1981">
      <w:pPr>
        <w:spacing w:before="80" w:line="360" w:lineRule="exact"/>
        <w:ind w:firstLine="709"/>
        <w:rPr>
          <w:sz w:val="28"/>
          <w:szCs w:val="28"/>
        </w:rPr>
      </w:pPr>
      <w:r w:rsidRPr="00DA6D82">
        <w:rPr>
          <w:sz w:val="28"/>
          <w:szCs w:val="28"/>
        </w:rPr>
        <w:t xml:space="preserve">+ Tăng cường công tác bảo đảm an toàn PCCC điện trên địa bàn: Giao Ban Chỉ đạo Phát triển Điện lực quận, huyện, thị xã chủ động phối hợp, hỗ trợ Tổng Công ty Điện lực Thành phố tăng cường kiểm tra, giám sát, xử lý đối với hành vi </w:t>
      </w:r>
      <w:r w:rsidRPr="00DA6D82">
        <w:rPr>
          <w:sz w:val="28"/>
          <w:szCs w:val="28"/>
          <w:vertAlign w:val="superscript"/>
        </w:rPr>
        <w:t>(1)</w:t>
      </w:r>
      <w:r w:rsidRPr="00DA6D82">
        <w:rPr>
          <w:sz w:val="28"/>
          <w:szCs w:val="28"/>
        </w:rPr>
        <w:t xml:space="preserve">Lấn chiếm hành lang cột điện, đường dây điện, lấn chiếm chân cột điện, trạm điện; </w:t>
      </w:r>
      <w:r w:rsidRPr="00DA6D82">
        <w:rPr>
          <w:sz w:val="28"/>
          <w:szCs w:val="28"/>
          <w:vertAlign w:val="superscript"/>
        </w:rPr>
        <w:t>(2)</w:t>
      </w:r>
      <w:r w:rsidRPr="00DA6D82">
        <w:rPr>
          <w:sz w:val="28"/>
          <w:szCs w:val="28"/>
        </w:rPr>
        <w:t xml:space="preserve">Tập kết rác, phế thải hoặc vật tư hàng hóa ở các khu vực có nguy cơ cháy lan sang trạm điện, tuyến cáp điện (có nguy cơ gây sự cố lưới điện hoặc cháy lan sang các công trình lân cận); </w:t>
      </w:r>
      <w:r w:rsidRPr="00DA6D82">
        <w:rPr>
          <w:sz w:val="28"/>
          <w:szCs w:val="28"/>
          <w:vertAlign w:val="superscript"/>
        </w:rPr>
        <w:t>(3)</w:t>
      </w:r>
      <w:r w:rsidRPr="00DA6D82">
        <w:rPr>
          <w:sz w:val="28"/>
          <w:szCs w:val="28"/>
        </w:rPr>
        <w:t>Trường hợp cần thiết có giải pháp hạn chế, giới hạn phạm vi của hành lang trạm điện để ngăn ngừa lấn chiếm sử dụng trái phép theo quy định.</w:t>
      </w:r>
    </w:p>
    <w:p w14:paraId="38DBAA61" w14:textId="77777777" w:rsidR="00C87AA5" w:rsidRPr="00DA6D82" w:rsidRDefault="00C87AA5" w:rsidP="004F1981">
      <w:pPr>
        <w:spacing w:before="80" w:line="360" w:lineRule="exact"/>
        <w:ind w:firstLine="709"/>
        <w:rPr>
          <w:rFonts w:eastAsia="Calibri"/>
          <w:sz w:val="28"/>
          <w:szCs w:val="28"/>
        </w:rPr>
      </w:pPr>
      <w:r w:rsidRPr="00DA6D82">
        <w:rPr>
          <w:sz w:val="28"/>
          <w:szCs w:val="28"/>
        </w:rPr>
        <w:t xml:space="preserve">+ Chỉ đạo các đơn vị trực thuộc giám sát chặt chẽ việc chấp hành </w:t>
      </w:r>
      <w:r w:rsidRPr="00DA6D82">
        <w:rPr>
          <w:rFonts w:eastAsia="Calibri"/>
          <w:sz w:val="28"/>
          <w:szCs w:val="28"/>
        </w:rPr>
        <w:t>quy định về PCCC, trong đó có việc chấp hành quyết định tạm đình chỉ, đình chỉ hoạt động của các cơ sở trên địa bàn;</w:t>
      </w:r>
    </w:p>
    <w:p w14:paraId="5E240CE0" w14:textId="377F6AD6" w:rsidR="00C87AA5" w:rsidRPr="00DA6D82" w:rsidRDefault="00C87AA5" w:rsidP="004F1981">
      <w:pPr>
        <w:spacing w:before="80" w:line="360" w:lineRule="exact"/>
        <w:ind w:firstLine="709"/>
        <w:rPr>
          <w:rFonts w:eastAsia="Calibri"/>
          <w:spacing w:val="-2"/>
          <w:sz w:val="28"/>
          <w:szCs w:val="28"/>
        </w:rPr>
      </w:pPr>
      <w:r w:rsidRPr="00DA6D82">
        <w:rPr>
          <w:rFonts w:eastAsia="Calibri"/>
          <w:spacing w:val="-4"/>
          <w:sz w:val="28"/>
          <w:szCs w:val="28"/>
        </w:rPr>
        <w:t>+ Đẩy mạ</w:t>
      </w:r>
      <w:r w:rsidR="001F2877" w:rsidRPr="00DA6D82">
        <w:rPr>
          <w:rFonts w:eastAsia="Calibri"/>
          <w:spacing w:val="-4"/>
          <w:sz w:val="28"/>
          <w:szCs w:val="28"/>
        </w:rPr>
        <w:t>nh công tác</w:t>
      </w:r>
      <w:r w:rsidRPr="00DA6D82">
        <w:rPr>
          <w:rFonts w:eastAsia="Calibri"/>
          <w:spacing w:val="-4"/>
          <w:sz w:val="28"/>
          <w:szCs w:val="28"/>
        </w:rPr>
        <w:t xml:space="preserve"> xã hội hóa để mua sắm trang thiết bị PCCC</w:t>
      </w:r>
      <w:r w:rsidR="002432DB" w:rsidRPr="00DA6D82">
        <w:rPr>
          <w:rFonts w:eastAsia="Calibri"/>
          <w:spacing w:val="-4"/>
          <w:sz w:val="28"/>
          <w:szCs w:val="28"/>
        </w:rPr>
        <w:t xml:space="preserve"> và </w:t>
      </w:r>
      <w:r w:rsidRPr="00DA6D82">
        <w:rPr>
          <w:rFonts w:eastAsia="Calibri"/>
          <w:spacing w:val="-4"/>
          <w:sz w:val="28"/>
          <w:szCs w:val="28"/>
        </w:rPr>
        <w:t>CNCH và hoàn thiện hạ tầng giao thông, nguồn nước, thông tin liên lạc phục vụ công tác PCCC</w:t>
      </w:r>
      <w:r w:rsidR="002432DB" w:rsidRPr="00DA6D82">
        <w:rPr>
          <w:rFonts w:eastAsia="Calibri"/>
          <w:spacing w:val="-4"/>
          <w:sz w:val="28"/>
          <w:szCs w:val="28"/>
        </w:rPr>
        <w:t xml:space="preserve"> và </w:t>
      </w:r>
      <w:r w:rsidRPr="00DA6D82">
        <w:rPr>
          <w:rFonts w:eastAsia="Calibri"/>
          <w:spacing w:val="-4"/>
          <w:sz w:val="28"/>
          <w:szCs w:val="28"/>
        </w:rPr>
        <w:t>CNCH trên địa bàn theo hướng dẫn của cơ quan có thẩm quyền</w:t>
      </w:r>
      <w:r w:rsidRPr="00DA6D82">
        <w:rPr>
          <w:rFonts w:eastAsia="Calibri"/>
          <w:spacing w:val="-2"/>
          <w:sz w:val="28"/>
          <w:szCs w:val="28"/>
        </w:rPr>
        <w:t>.</w:t>
      </w:r>
    </w:p>
    <w:p w14:paraId="280ECBB6" w14:textId="77777777" w:rsidR="00C87AA5" w:rsidRPr="00DA6D82" w:rsidRDefault="00C87AA5" w:rsidP="004F1981">
      <w:pPr>
        <w:spacing w:before="80" w:line="360" w:lineRule="exact"/>
        <w:ind w:firstLine="709"/>
        <w:rPr>
          <w:sz w:val="28"/>
          <w:szCs w:val="28"/>
        </w:rPr>
      </w:pPr>
      <w:r w:rsidRPr="00DA6D82">
        <w:rPr>
          <w:sz w:val="28"/>
          <w:szCs w:val="28"/>
        </w:rPr>
        <w:tab/>
        <w:t>- Chỉ đạo Ban Quản lý Dự án Đầu tư Xây dựng và các đơn vị trực thuộc liên quan thực hiện nghiêm túc các quy định về PCCC trong lĩnh vực đầu tư xây dựng đối với các dự án, công trình được Thành phố giao làm chủ đầu tư hoặc đại diện chủ đầu tư.</w:t>
      </w:r>
    </w:p>
    <w:p w14:paraId="5AA9D2E4" w14:textId="33E1406E" w:rsidR="00C87AA5" w:rsidRPr="00DA6D82" w:rsidRDefault="00C87AA5" w:rsidP="004F1981">
      <w:pPr>
        <w:spacing w:before="80" w:line="360" w:lineRule="exact"/>
        <w:ind w:firstLine="709"/>
        <w:rPr>
          <w:sz w:val="22"/>
        </w:rPr>
      </w:pPr>
      <w:r w:rsidRPr="00DA6D82">
        <w:rPr>
          <w:sz w:val="28"/>
          <w:szCs w:val="28"/>
        </w:rPr>
        <w:tab/>
        <w:t xml:space="preserve">- Tích cực tham gia nghiên cứu khoa học với đề tài về công tác </w:t>
      </w:r>
      <w:r w:rsidR="008F4261" w:rsidRPr="00DA6D82">
        <w:rPr>
          <w:sz w:val="28"/>
          <w:szCs w:val="28"/>
        </w:rPr>
        <w:t>PCCC và CNCH</w:t>
      </w:r>
      <w:r w:rsidRPr="00DA6D82">
        <w:rPr>
          <w:sz w:val="28"/>
          <w:szCs w:val="28"/>
        </w:rPr>
        <w:t xml:space="preserve"> để gửi Sở Khoa học và Công nghệ tuyển chọn, báo cáo UBND Thành phố xem xét, phê duyệt.</w:t>
      </w:r>
    </w:p>
    <w:p w14:paraId="400C637F" w14:textId="1AFFDAE7" w:rsidR="00C87AA5" w:rsidRPr="00DA6D82" w:rsidRDefault="00C87AA5" w:rsidP="004F1981">
      <w:pPr>
        <w:spacing w:before="80" w:line="360" w:lineRule="exact"/>
        <w:ind w:firstLine="709"/>
        <w:rPr>
          <w:sz w:val="28"/>
          <w:szCs w:val="28"/>
        </w:rPr>
      </w:pPr>
      <w:r w:rsidRPr="00DA6D82">
        <w:rPr>
          <w:sz w:val="28"/>
          <w:szCs w:val="28"/>
        </w:rPr>
        <w:tab/>
        <w:t xml:space="preserve">- Tổ </w:t>
      </w:r>
      <w:r w:rsidRPr="00DA6D82">
        <w:rPr>
          <w:spacing w:val="4"/>
          <w:sz w:val="28"/>
          <w:szCs w:val="28"/>
        </w:rPr>
        <w:t>chức học tập, bồi dưỡng kiến thức pháp luật về PCCC cho các chuyên viên công tác tại các lĩnh vực liên quan PCCC của đơn vị. Trong phạm vi thẩm quyền, bảo đảm an toàn PCCC đối với trụ sở, nơi làm việc của đơn vị theo quy định. Trước mắt, UBND cấp huyện bố trí ít nhất 01 cán bộ chuyên trách/kiêm nhiệm để đáp ứng thực</w:t>
      </w:r>
      <w:r w:rsidRPr="00DA6D82">
        <w:rPr>
          <w:sz w:val="28"/>
          <w:szCs w:val="28"/>
        </w:rPr>
        <w:t xml:space="preserve"> hiện các nhiệm vụ về công tác PCCC</w:t>
      </w:r>
      <w:r w:rsidR="002432DB" w:rsidRPr="00DA6D82">
        <w:rPr>
          <w:sz w:val="28"/>
          <w:szCs w:val="28"/>
        </w:rPr>
        <w:t xml:space="preserve"> và </w:t>
      </w:r>
      <w:r w:rsidRPr="00DA6D82">
        <w:rPr>
          <w:sz w:val="28"/>
          <w:szCs w:val="28"/>
        </w:rPr>
        <w:t>CNCH của đơn vị.</w:t>
      </w:r>
    </w:p>
    <w:p w14:paraId="3651E3D7" w14:textId="77777777" w:rsidR="00C87AA5" w:rsidRPr="00DA6D82" w:rsidRDefault="00C87AA5" w:rsidP="004F1981">
      <w:pPr>
        <w:spacing w:before="80" w:line="360" w:lineRule="exact"/>
        <w:ind w:firstLine="709"/>
        <w:rPr>
          <w:sz w:val="28"/>
          <w:szCs w:val="28"/>
        </w:rPr>
      </w:pPr>
      <w:r w:rsidRPr="00DA6D82">
        <w:rPr>
          <w:sz w:val="28"/>
          <w:szCs w:val="28"/>
        </w:rPr>
        <w:t>- Thực hiện các yêu cầu của UBND Thành phố theo các kế hoạch, dự án, chương trình,… được ban hành để triển khai thực hiện Đề án này.</w:t>
      </w:r>
    </w:p>
    <w:p w14:paraId="7E9E8DBD" w14:textId="77777777" w:rsidR="00C87AA5" w:rsidRPr="00DA6D82" w:rsidRDefault="00C87AA5" w:rsidP="004F1981">
      <w:pPr>
        <w:pStyle w:val="Heading2"/>
        <w:spacing w:before="80" w:line="360" w:lineRule="exact"/>
        <w:ind w:firstLine="709"/>
        <w:rPr>
          <w:sz w:val="24"/>
        </w:rPr>
      </w:pPr>
      <w:bookmarkStart w:id="216" w:name="_Toc150701307"/>
      <w:bookmarkStart w:id="217" w:name="_Toc150701420"/>
      <w:r w:rsidRPr="00DA6D82">
        <w:rPr>
          <w:sz w:val="24"/>
        </w:rPr>
        <w:t>III. KINH PHÍ THỰC HIỆN</w:t>
      </w:r>
      <w:bookmarkEnd w:id="216"/>
      <w:bookmarkEnd w:id="217"/>
    </w:p>
    <w:p w14:paraId="23B07550" w14:textId="77777777" w:rsidR="00C87AA5" w:rsidRPr="00DA6D82" w:rsidRDefault="00C87AA5" w:rsidP="004F1981">
      <w:pPr>
        <w:tabs>
          <w:tab w:val="left" w:pos="2690"/>
        </w:tabs>
        <w:spacing w:before="80" w:line="360" w:lineRule="exact"/>
        <w:ind w:firstLine="709"/>
        <w:rPr>
          <w:sz w:val="28"/>
          <w:szCs w:val="28"/>
          <w:lang w:val="pt-BR"/>
        </w:rPr>
      </w:pPr>
      <w:r w:rsidRPr="00DA6D82">
        <w:rPr>
          <w:b/>
          <w:sz w:val="28"/>
          <w:szCs w:val="28"/>
          <w:lang w:val="pt-BR"/>
        </w:rPr>
        <w:t>1.</w:t>
      </w:r>
      <w:r w:rsidRPr="00DA6D82">
        <w:rPr>
          <w:sz w:val="28"/>
          <w:szCs w:val="28"/>
          <w:lang w:val="pt-BR"/>
        </w:rPr>
        <w:t xml:space="preserve"> Kinh phí thực hiện Đề án được bảo đảm từ nguồn vốn ngân sách nhà nước, nguồn vốn địa phương; nguồn thu từ bảo hiểm cháy, nổ bắt buộc, đóng </w:t>
      </w:r>
      <w:r w:rsidRPr="00DA6D82">
        <w:rPr>
          <w:sz w:val="28"/>
          <w:szCs w:val="28"/>
          <w:lang w:val="pt-BR"/>
        </w:rPr>
        <w:lastRenderedPageBreak/>
        <w:t>góp tự nguyện, tài trợ của các tổ chức, cá nhân và các nguồn thu hợp pháp khác theo quy định của pháp luật, trong đó chủ yếu là nguồn ngân sách của Thành phố và nguồn ngân sách cấp quận, huyện.</w:t>
      </w:r>
    </w:p>
    <w:p w14:paraId="43913609" w14:textId="2DF5E684" w:rsidR="00C87AA5" w:rsidRPr="00DA6D82" w:rsidRDefault="00C87AA5" w:rsidP="004F1981">
      <w:pPr>
        <w:tabs>
          <w:tab w:val="left" w:pos="2690"/>
        </w:tabs>
        <w:spacing w:before="80" w:line="360" w:lineRule="exact"/>
        <w:rPr>
          <w:sz w:val="28"/>
          <w:szCs w:val="28"/>
          <w:lang w:val="pt-BR"/>
        </w:rPr>
      </w:pPr>
      <w:r w:rsidRPr="00DA6D82">
        <w:rPr>
          <w:b/>
          <w:sz w:val="28"/>
          <w:szCs w:val="28"/>
          <w:lang w:val="pt-BR"/>
        </w:rPr>
        <w:t>2.</w:t>
      </w:r>
      <w:r w:rsidRPr="00DA6D82">
        <w:rPr>
          <w:sz w:val="28"/>
          <w:szCs w:val="28"/>
          <w:lang w:val="pt-BR"/>
        </w:rPr>
        <w:t xml:space="preserve"> Nội dung chi tiết về dự kiến kinh phí theo từng nhiệm vụ đã được Đề án nêu rõ trong mục </w:t>
      </w:r>
      <w:r w:rsidR="00ED25A4" w:rsidRPr="00DA6D82">
        <w:rPr>
          <w:sz w:val="28"/>
          <w:szCs w:val="28"/>
          <w:lang w:val="pt-BR"/>
        </w:rPr>
        <w:t>I</w:t>
      </w:r>
      <w:r w:rsidRPr="00DA6D82">
        <w:rPr>
          <w:sz w:val="28"/>
          <w:szCs w:val="28"/>
          <w:lang w:val="pt-BR"/>
        </w:rPr>
        <w:t xml:space="preserve">I, mục </w:t>
      </w:r>
      <w:r w:rsidR="00ED25A4" w:rsidRPr="00DA6D82">
        <w:rPr>
          <w:sz w:val="28"/>
          <w:szCs w:val="28"/>
          <w:lang w:val="pt-BR"/>
        </w:rPr>
        <w:t>I</w:t>
      </w:r>
      <w:r w:rsidRPr="00DA6D82">
        <w:rPr>
          <w:sz w:val="28"/>
          <w:szCs w:val="28"/>
          <w:lang w:val="pt-BR"/>
        </w:rPr>
        <w:t>II phần C toàn văn Đề án, trong đó:</w:t>
      </w:r>
    </w:p>
    <w:p w14:paraId="34D2C50C" w14:textId="77777777" w:rsidR="00C87AA5" w:rsidRPr="00DA6D82" w:rsidRDefault="00C87AA5" w:rsidP="004F1981">
      <w:pPr>
        <w:tabs>
          <w:tab w:val="left" w:pos="2690"/>
        </w:tabs>
        <w:spacing w:before="80" w:line="360" w:lineRule="exact"/>
        <w:rPr>
          <w:spacing w:val="-2"/>
          <w:sz w:val="28"/>
          <w:szCs w:val="28"/>
          <w:lang w:val="pt-BR"/>
        </w:rPr>
      </w:pPr>
      <w:r w:rsidRPr="00DA6D82">
        <w:rPr>
          <w:spacing w:val="-2"/>
          <w:sz w:val="28"/>
          <w:szCs w:val="28"/>
          <w:lang w:val="pt-BR"/>
        </w:rPr>
        <w:t>a) Kinh phí thực hiện các nhiệm vụ liên quan đến hạ tầng (giao thông; nguồn nước; thông tin liên lạc; vị trí trụ sở, doanh trại, công trình PCCC; quy hoạch các khu, cụm công nghiệp, trong đó phục vụ di dời các cơ sở sản xuất kinh doanh hàng hóa, hóa chất độc hại ra khỏi khu dân cư) sẽ được báo cáo cụ thể trong Báo cáo Quy hoạch chung của Thành phố (hiện đang do Viện Nghiên cứu phát triển kinh tế xã hội Hà Nội là cơ quan lập Quy hoạch tham mưu tổng hợp theo Quyết định số 313/QĐ-TTg, ngày 07/3/2022 của Thủ tướng Chính phủ phê duyệt nhiệm vụ lập Quy hoạch và Quyết định số 1138/QĐ-UBND ngày 04/4/2022 của UBND thành phố Hà Nội về việc giao cơ quan lập Quy hoạch Thủ đô thời kỳ 2021-2023, tầm nhìn 2050).</w:t>
      </w:r>
    </w:p>
    <w:p w14:paraId="14DE25AB" w14:textId="3AC3EE25" w:rsidR="00C87AA5" w:rsidRPr="00DA6D82" w:rsidRDefault="00C87AA5" w:rsidP="004F1981">
      <w:pPr>
        <w:tabs>
          <w:tab w:val="left" w:pos="2690"/>
        </w:tabs>
        <w:spacing w:before="80" w:line="360" w:lineRule="exact"/>
        <w:rPr>
          <w:sz w:val="28"/>
          <w:szCs w:val="28"/>
          <w:lang w:val="pt-BR"/>
        </w:rPr>
      </w:pPr>
      <w:r w:rsidRPr="00DA6D82">
        <w:rPr>
          <w:sz w:val="28"/>
          <w:szCs w:val="28"/>
          <w:lang w:val="pt-BR"/>
        </w:rPr>
        <w:t xml:space="preserve">b) Kinh phí ngân sách nhà nước chi để khắc phục các công trình không đảm bảo yêu cầu PCCC đã đưa vào sử dụng trước khi Luật PCCC năm 2001 có hiệu lực (theo Nghị quyết số 05/2022/NQ-HĐND) </w:t>
      </w:r>
      <w:r w:rsidR="008B4E02" w:rsidRPr="00DA6D82">
        <w:rPr>
          <w:sz w:val="28"/>
          <w:szCs w:val="28"/>
          <w:lang w:val="pt-BR"/>
        </w:rPr>
        <w:t xml:space="preserve">kinh phí khắc phục công trình tồn tại về PCCC sau Luật PCCC năm 2001 </w:t>
      </w:r>
      <w:r w:rsidRPr="00DA6D82">
        <w:rPr>
          <w:sz w:val="28"/>
          <w:szCs w:val="28"/>
          <w:lang w:val="pt-BR"/>
        </w:rPr>
        <w:t>sẽ được duyệt theo từng dự án, gói dự án cụ thể.</w:t>
      </w:r>
    </w:p>
    <w:p w14:paraId="2957CF77" w14:textId="5AA9881E" w:rsidR="00C87AA5" w:rsidRPr="00DA6D82" w:rsidRDefault="00C87AA5" w:rsidP="004F1981">
      <w:pPr>
        <w:tabs>
          <w:tab w:val="left" w:pos="2690"/>
        </w:tabs>
        <w:spacing w:before="80" w:line="360" w:lineRule="exact"/>
        <w:rPr>
          <w:sz w:val="28"/>
          <w:szCs w:val="28"/>
          <w:lang w:val="pt-BR"/>
        </w:rPr>
      </w:pPr>
      <w:r w:rsidRPr="00DA6D82">
        <w:rPr>
          <w:sz w:val="28"/>
          <w:szCs w:val="28"/>
          <w:lang w:val="pt-BR"/>
        </w:rPr>
        <w:t>c) Sơ bộ khái toán kinh phí đối với các nhiệm vụ còn lại trong Đề án:</w:t>
      </w:r>
    </w:p>
    <w:p w14:paraId="0758C1A7" w14:textId="77777777" w:rsidR="00D6392B" w:rsidRPr="00DA6D82" w:rsidRDefault="00D6392B" w:rsidP="00D6392B">
      <w:pPr>
        <w:tabs>
          <w:tab w:val="left" w:pos="2690"/>
        </w:tabs>
        <w:spacing w:after="120"/>
        <w:rPr>
          <w:bCs w:val="0"/>
          <w:sz w:val="28"/>
          <w:szCs w:val="28"/>
          <w:lang w:val="pt-BR"/>
        </w:rPr>
      </w:pPr>
      <w:r w:rsidRPr="00DA6D82">
        <w:rPr>
          <w:sz w:val="28"/>
          <w:szCs w:val="28"/>
          <w:lang w:val="pt-BR"/>
        </w:rPr>
        <w:t xml:space="preserve">- </w:t>
      </w:r>
      <w:r w:rsidRPr="00DA6D82">
        <w:rPr>
          <w:b/>
          <w:sz w:val="28"/>
          <w:szCs w:val="28"/>
          <w:lang w:val="pt-BR"/>
        </w:rPr>
        <w:t>Giai đoạn 1 (từ nay đến hết năm 2025)</w:t>
      </w:r>
      <w:r w:rsidRPr="00DA6D82">
        <w:rPr>
          <w:sz w:val="28"/>
          <w:szCs w:val="28"/>
          <w:lang w:val="pt-BR"/>
        </w:rPr>
        <w:t xml:space="preserve">: Sơ bộ kinh phí dự kiến khoảng </w:t>
      </w:r>
      <w:r w:rsidRPr="00DA6D82">
        <w:rPr>
          <w:b/>
          <w:sz w:val="28"/>
          <w:szCs w:val="28"/>
          <w:lang w:val="pt-BR"/>
        </w:rPr>
        <w:t>1.567,6</w:t>
      </w:r>
      <w:r w:rsidRPr="00DA6D82">
        <w:rPr>
          <w:sz w:val="28"/>
          <w:szCs w:val="28"/>
          <w:lang w:val="pt-BR"/>
        </w:rPr>
        <w:t xml:space="preserve"> tỷ đồng, trong đó:</w:t>
      </w:r>
    </w:p>
    <w:p w14:paraId="7309DE09" w14:textId="77777777" w:rsidR="00D6392B" w:rsidRPr="00DA6D82" w:rsidRDefault="00D6392B" w:rsidP="00D6392B">
      <w:pPr>
        <w:tabs>
          <w:tab w:val="left" w:pos="2690"/>
        </w:tabs>
        <w:spacing w:after="120"/>
        <w:rPr>
          <w:bCs w:val="0"/>
          <w:sz w:val="28"/>
          <w:szCs w:val="28"/>
          <w:lang w:val="pt-BR"/>
        </w:rPr>
      </w:pPr>
      <w:r w:rsidRPr="00DA6D82">
        <w:rPr>
          <w:sz w:val="28"/>
          <w:szCs w:val="28"/>
          <w:lang w:val="pt-BR"/>
        </w:rPr>
        <w:t>+</w:t>
      </w:r>
      <w:r w:rsidRPr="00DA6D82">
        <w:rPr>
          <w:sz w:val="28"/>
          <w:szCs w:val="28"/>
        </w:rPr>
        <w:t xml:space="preserve"> </w:t>
      </w:r>
      <w:r w:rsidRPr="00DA6D82">
        <w:rPr>
          <w:sz w:val="28"/>
          <w:szCs w:val="28"/>
          <w:lang w:val="pt-BR"/>
        </w:rPr>
        <w:t xml:space="preserve">Đã dự kiến tại Quyết định số 812/QĐ-UBND và kế hoạch đầu tư công trung hạn, kế hoạch mua sắm thường xuyên định kỳ hằng năm của UBND Thành phố: </w:t>
      </w:r>
      <w:r w:rsidRPr="00DA6D82">
        <w:rPr>
          <w:b/>
          <w:sz w:val="28"/>
          <w:szCs w:val="28"/>
          <w:lang w:val="pt-BR"/>
        </w:rPr>
        <w:t>1.101</w:t>
      </w:r>
      <w:r w:rsidRPr="00DA6D82">
        <w:rPr>
          <w:sz w:val="28"/>
          <w:szCs w:val="28"/>
          <w:lang w:val="pt-BR"/>
        </w:rPr>
        <w:t xml:space="preserve"> tỷ đồng;</w:t>
      </w:r>
    </w:p>
    <w:p w14:paraId="5C97EC37" w14:textId="77777777" w:rsidR="00D6392B" w:rsidRPr="00DA6D82" w:rsidRDefault="00D6392B" w:rsidP="00D6392B">
      <w:pPr>
        <w:tabs>
          <w:tab w:val="left" w:pos="2690"/>
        </w:tabs>
        <w:spacing w:after="120"/>
        <w:rPr>
          <w:bCs w:val="0"/>
          <w:sz w:val="28"/>
          <w:szCs w:val="28"/>
        </w:rPr>
      </w:pPr>
      <w:r w:rsidRPr="00DA6D82">
        <w:rPr>
          <w:sz w:val="28"/>
          <w:szCs w:val="28"/>
          <w:lang w:val="pt-BR"/>
        </w:rPr>
        <w:t>+</w:t>
      </w:r>
      <w:r w:rsidRPr="00DA6D82">
        <w:rPr>
          <w:sz w:val="28"/>
          <w:szCs w:val="28"/>
        </w:rPr>
        <w:t xml:space="preserve"> Trang bị phương tiện và chi thường xuyên cho các Đội dân phòng theo quy định pháp luật: </w:t>
      </w:r>
      <w:r w:rsidRPr="00DA6D82">
        <w:rPr>
          <w:b/>
          <w:sz w:val="28"/>
          <w:szCs w:val="28"/>
        </w:rPr>
        <w:t>366,6</w:t>
      </w:r>
      <w:r w:rsidRPr="00DA6D82">
        <w:rPr>
          <w:sz w:val="28"/>
          <w:szCs w:val="28"/>
        </w:rPr>
        <w:t xml:space="preserve"> tỷ đồng;</w:t>
      </w:r>
    </w:p>
    <w:p w14:paraId="2012D0E0" w14:textId="77777777" w:rsidR="00D6392B" w:rsidRPr="00DA6D82" w:rsidRDefault="00D6392B" w:rsidP="00D6392B">
      <w:pPr>
        <w:widowControl w:val="0"/>
        <w:tabs>
          <w:tab w:val="left" w:pos="2690"/>
        </w:tabs>
        <w:spacing w:after="120"/>
        <w:rPr>
          <w:sz w:val="28"/>
          <w:szCs w:val="28"/>
          <w:lang w:val="pt-BR"/>
        </w:rPr>
      </w:pPr>
      <w:r w:rsidRPr="00DA6D82">
        <w:rPr>
          <w:sz w:val="28"/>
          <w:szCs w:val="28"/>
          <w:lang w:val="pt-BR"/>
        </w:rPr>
        <w:t xml:space="preserve">+ Đề xuất sơ bộ dự kiến bổ sung tại Đề án này: </w:t>
      </w:r>
      <w:r w:rsidRPr="00DA6D82">
        <w:rPr>
          <w:b/>
          <w:sz w:val="28"/>
          <w:szCs w:val="28"/>
          <w:lang w:val="pt-BR"/>
        </w:rPr>
        <w:t>100</w:t>
      </w:r>
      <w:r w:rsidRPr="00DA6D82">
        <w:rPr>
          <w:sz w:val="28"/>
          <w:szCs w:val="28"/>
          <w:lang w:val="pt-BR"/>
        </w:rPr>
        <w:t xml:space="preserve"> tỷ đồng (kinh phí chi thường xuyên phục vụ công tác tuyên truyền, xây dựng phong trào toàn dân PCCC và CNCH).</w:t>
      </w:r>
    </w:p>
    <w:p w14:paraId="0464E9B9" w14:textId="697136A5" w:rsidR="00D6392B" w:rsidRPr="00DA6D82" w:rsidRDefault="00D6392B" w:rsidP="00D6392B">
      <w:pPr>
        <w:widowControl w:val="0"/>
        <w:tabs>
          <w:tab w:val="left" w:pos="2690"/>
        </w:tabs>
        <w:spacing w:after="120"/>
        <w:rPr>
          <w:bCs w:val="0"/>
          <w:sz w:val="28"/>
          <w:szCs w:val="28"/>
          <w:lang w:val="pt-BR"/>
        </w:rPr>
      </w:pPr>
      <w:r w:rsidRPr="00DA6D82">
        <w:rPr>
          <w:sz w:val="28"/>
          <w:szCs w:val="28"/>
          <w:lang w:val="pt-BR"/>
        </w:rPr>
        <w:t xml:space="preserve">- </w:t>
      </w:r>
      <w:r w:rsidRPr="00DA6D82">
        <w:rPr>
          <w:b/>
          <w:sz w:val="28"/>
          <w:szCs w:val="28"/>
          <w:lang w:val="pt-BR"/>
        </w:rPr>
        <w:t xml:space="preserve">Giai đoạn 2 (từ </w:t>
      </w:r>
      <w:r w:rsidR="004742A3" w:rsidRPr="00DA6D82">
        <w:rPr>
          <w:b/>
          <w:sz w:val="28"/>
          <w:szCs w:val="28"/>
          <w:lang w:val="pt-BR"/>
        </w:rPr>
        <w:t xml:space="preserve">năm </w:t>
      </w:r>
      <w:r w:rsidRPr="00DA6D82">
        <w:rPr>
          <w:b/>
          <w:sz w:val="28"/>
          <w:szCs w:val="28"/>
          <w:lang w:val="pt-BR"/>
        </w:rPr>
        <w:t xml:space="preserve">2026 đến </w:t>
      </w:r>
      <w:r w:rsidR="004742A3" w:rsidRPr="00DA6D82">
        <w:rPr>
          <w:b/>
          <w:sz w:val="28"/>
          <w:szCs w:val="28"/>
          <w:lang w:val="pt-BR"/>
        </w:rPr>
        <w:t xml:space="preserve">năm </w:t>
      </w:r>
      <w:r w:rsidRPr="00DA6D82">
        <w:rPr>
          <w:b/>
          <w:sz w:val="28"/>
          <w:szCs w:val="28"/>
          <w:lang w:val="pt-BR"/>
        </w:rPr>
        <w:t>2030)</w:t>
      </w:r>
      <w:r w:rsidRPr="00DA6D82">
        <w:rPr>
          <w:sz w:val="28"/>
          <w:szCs w:val="28"/>
          <w:lang w:val="pt-BR"/>
        </w:rPr>
        <w:t xml:space="preserve">: Sơ bộ dự kiến kinh phí khoảng </w:t>
      </w:r>
      <w:r w:rsidRPr="00DA6D82">
        <w:rPr>
          <w:b/>
          <w:sz w:val="28"/>
          <w:szCs w:val="28"/>
          <w:lang w:val="pt-BR"/>
        </w:rPr>
        <w:t>3.581</w:t>
      </w:r>
      <w:r w:rsidRPr="00DA6D82">
        <w:rPr>
          <w:sz w:val="28"/>
          <w:szCs w:val="28"/>
          <w:lang w:val="pt-BR"/>
        </w:rPr>
        <w:t xml:space="preserve"> tỷ đồng, trong đó:</w:t>
      </w:r>
    </w:p>
    <w:p w14:paraId="2E6710A3" w14:textId="77777777" w:rsidR="00D6392B" w:rsidRPr="00DA6D82" w:rsidRDefault="00D6392B" w:rsidP="00D6392B">
      <w:pPr>
        <w:tabs>
          <w:tab w:val="left" w:pos="2690"/>
        </w:tabs>
        <w:spacing w:after="120"/>
        <w:rPr>
          <w:bCs w:val="0"/>
          <w:sz w:val="28"/>
          <w:szCs w:val="28"/>
          <w:lang w:val="pt-BR"/>
        </w:rPr>
      </w:pPr>
      <w:r w:rsidRPr="00DA6D82">
        <w:rPr>
          <w:sz w:val="28"/>
          <w:szCs w:val="28"/>
          <w:lang w:val="pt-BR"/>
        </w:rPr>
        <w:lastRenderedPageBreak/>
        <w:t xml:space="preserve">+ Đã dự kiến tại Quyết định số 812/QĐ-UBND và kế hoạch đầu tư công trung hạn, kế hoạch mua sắm thường xuyên hằng năm của UBND Thành phố: </w:t>
      </w:r>
      <w:r w:rsidRPr="00DA6D82">
        <w:rPr>
          <w:b/>
          <w:sz w:val="28"/>
          <w:szCs w:val="28"/>
          <w:lang w:val="pt-BR"/>
        </w:rPr>
        <w:t>1.738</w:t>
      </w:r>
      <w:r w:rsidRPr="00DA6D82">
        <w:rPr>
          <w:sz w:val="28"/>
          <w:szCs w:val="28"/>
          <w:lang w:val="pt-BR"/>
        </w:rPr>
        <w:t xml:space="preserve"> tỷ đồng;</w:t>
      </w:r>
    </w:p>
    <w:p w14:paraId="42F5FA0F" w14:textId="77777777" w:rsidR="00D6392B" w:rsidRPr="00DA6D82" w:rsidRDefault="00D6392B" w:rsidP="00D6392B">
      <w:pPr>
        <w:tabs>
          <w:tab w:val="left" w:pos="2690"/>
        </w:tabs>
        <w:spacing w:before="240" w:after="120"/>
        <w:rPr>
          <w:bCs w:val="0"/>
          <w:spacing w:val="-4"/>
          <w:sz w:val="28"/>
          <w:szCs w:val="28"/>
          <w:lang w:val="pt-BR"/>
        </w:rPr>
      </w:pPr>
      <w:r w:rsidRPr="00DA6D82">
        <w:rPr>
          <w:spacing w:val="-6"/>
          <w:sz w:val="28"/>
          <w:szCs w:val="28"/>
          <w:lang w:val="pt-BR"/>
        </w:rPr>
        <w:t xml:space="preserve">+ Trang bị phương tiện và chi thường xuyên cho các Đội dân phòng theo quy định pháp luật: </w:t>
      </w:r>
      <w:r w:rsidRPr="00DA6D82">
        <w:rPr>
          <w:b/>
          <w:spacing w:val="-6"/>
          <w:sz w:val="28"/>
          <w:szCs w:val="28"/>
          <w:lang w:val="pt-BR"/>
        </w:rPr>
        <w:t>815,1</w:t>
      </w:r>
      <w:r w:rsidRPr="00DA6D82">
        <w:rPr>
          <w:spacing w:val="-6"/>
          <w:sz w:val="28"/>
          <w:szCs w:val="28"/>
          <w:lang w:val="pt-BR"/>
        </w:rPr>
        <w:t xml:space="preserve"> tỷ đồng</w:t>
      </w:r>
      <w:r w:rsidRPr="00DA6D82">
        <w:rPr>
          <w:spacing w:val="-4"/>
          <w:sz w:val="28"/>
          <w:szCs w:val="28"/>
          <w:lang w:val="pt-BR"/>
        </w:rPr>
        <w:t>;</w:t>
      </w:r>
    </w:p>
    <w:p w14:paraId="7186D7CE" w14:textId="77777777" w:rsidR="00D6392B" w:rsidRPr="00DA6D82" w:rsidRDefault="00D6392B" w:rsidP="00D6392B">
      <w:pPr>
        <w:tabs>
          <w:tab w:val="left" w:pos="2690"/>
        </w:tabs>
        <w:spacing w:after="120"/>
        <w:rPr>
          <w:bCs w:val="0"/>
          <w:sz w:val="28"/>
          <w:szCs w:val="28"/>
          <w:lang w:val="pt-BR"/>
        </w:rPr>
      </w:pPr>
      <w:r w:rsidRPr="00DA6D82">
        <w:rPr>
          <w:sz w:val="28"/>
          <w:szCs w:val="28"/>
          <w:lang w:val="pt-BR"/>
        </w:rPr>
        <w:t xml:space="preserve">+ Đề xuất sơ bộ dự kiến bổ sung tại Đề án này: </w:t>
      </w:r>
      <w:r w:rsidRPr="00DA6D82">
        <w:rPr>
          <w:b/>
          <w:sz w:val="28"/>
          <w:szCs w:val="28"/>
          <w:lang w:val="pt-BR"/>
        </w:rPr>
        <w:t xml:space="preserve">1.027,9 </w:t>
      </w:r>
      <w:r w:rsidRPr="00DA6D82">
        <w:rPr>
          <w:sz w:val="28"/>
          <w:szCs w:val="28"/>
          <w:lang w:val="pt-BR"/>
        </w:rPr>
        <w:t>tỷ đồng (</w:t>
      </w:r>
      <w:r w:rsidRPr="00DA6D82">
        <w:rPr>
          <w:b/>
          <w:sz w:val="28"/>
          <w:szCs w:val="28"/>
          <w:lang w:val="pt-BR"/>
        </w:rPr>
        <w:t>375</w:t>
      </w:r>
      <w:r w:rsidRPr="00DA6D82">
        <w:rPr>
          <w:sz w:val="28"/>
          <w:szCs w:val="28"/>
          <w:lang w:val="pt-BR"/>
        </w:rPr>
        <w:t xml:space="preserve"> tỷ đồng chi thường xuyên phục vụ công tác tuyên truyền, xây dựng phong trào toàn dân PCCC và CNCH; </w:t>
      </w:r>
      <w:r w:rsidRPr="00DA6D82">
        <w:rPr>
          <w:b/>
          <w:sz w:val="28"/>
          <w:szCs w:val="28"/>
          <w:lang w:val="pt-BR"/>
        </w:rPr>
        <w:t>537,1</w:t>
      </w:r>
      <w:r w:rsidRPr="00DA6D82">
        <w:rPr>
          <w:sz w:val="28"/>
          <w:szCs w:val="28"/>
          <w:lang w:val="pt-BR"/>
        </w:rPr>
        <w:t xml:space="preserve"> tỷ đồng trang bị xe mô tô, phương tiện chữa cháy cho các đội dân phòng; </w:t>
      </w:r>
      <w:r w:rsidRPr="00DA6D82">
        <w:rPr>
          <w:b/>
          <w:sz w:val="28"/>
          <w:szCs w:val="28"/>
          <w:lang w:val="pt-BR"/>
        </w:rPr>
        <w:t>115,8</w:t>
      </w:r>
      <w:r w:rsidRPr="00DA6D82">
        <w:rPr>
          <w:sz w:val="28"/>
          <w:szCs w:val="28"/>
          <w:lang w:val="pt-BR"/>
        </w:rPr>
        <w:t xml:space="preserve"> tỷ đồng trang bị xe mô tô, phương tiện chữa cháy cho Công an cấp xã).</w:t>
      </w:r>
    </w:p>
    <w:p w14:paraId="5D11E92E" w14:textId="182C283F" w:rsidR="00D6392B" w:rsidRPr="00DA6D82" w:rsidRDefault="00D6392B" w:rsidP="00D6392B">
      <w:pPr>
        <w:tabs>
          <w:tab w:val="left" w:pos="2690"/>
        </w:tabs>
        <w:spacing w:after="120"/>
        <w:rPr>
          <w:bCs w:val="0"/>
          <w:spacing w:val="4"/>
          <w:sz w:val="28"/>
          <w:szCs w:val="28"/>
          <w:lang w:val="pt-BR"/>
        </w:rPr>
      </w:pPr>
      <w:r w:rsidRPr="00DA6D82">
        <w:rPr>
          <w:sz w:val="28"/>
          <w:szCs w:val="28"/>
          <w:lang w:val="pt-BR"/>
        </w:rPr>
        <w:t xml:space="preserve">- </w:t>
      </w:r>
      <w:r w:rsidRPr="00DA6D82">
        <w:rPr>
          <w:b/>
          <w:sz w:val="28"/>
          <w:szCs w:val="28"/>
          <w:lang w:val="pt-BR"/>
        </w:rPr>
        <w:t xml:space="preserve">Giai </w:t>
      </w:r>
      <w:r w:rsidRPr="00DA6D82">
        <w:rPr>
          <w:b/>
          <w:spacing w:val="4"/>
          <w:sz w:val="28"/>
          <w:szCs w:val="28"/>
          <w:lang w:val="pt-BR"/>
        </w:rPr>
        <w:t xml:space="preserve">đoạn 3 (từ </w:t>
      </w:r>
      <w:r w:rsidR="004742A3" w:rsidRPr="00DA6D82">
        <w:rPr>
          <w:b/>
          <w:spacing w:val="4"/>
          <w:sz w:val="28"/>
          <w:szCs w:val="28"/>
          <w:lang w:val="pt-BR"/>
        </w:rPr>
        <w:t xml:space="preserve">năm </w:t>
      </w:r>
      <w:r w:rsidRPr="00DA6D82">
        <w:rPr>
          <w:b/>
          <w:spacing w:val="4"/>
          <w:sz w:val="28"/>
          <w:szCs w:val="28"/>
          <w:lang w:val="pt-BR"/>
        </w:rPr>
        <w:t>2031 đến</w:t>
      </w:r>
      <w:r w:rsidR="004742A3" w:rsidRPr="00DA6D82">
        <w:rPr>
          <w:b/>
          <w:spacing w:val="4"/>
          <w:sz w:val="28"/>
          <w:szCs w:val="28"/>
          <w:lang w:val="pt-BR"/>
        </w:rPr>
        <w:t xml:space="preserve"> năm</w:t>
      </w:r>
      <w:r w:rsidRPr="00DA6D82">
        <w:rPr>
          <w:b/>
          <w:spacing w:val="4"/>
          <w:sz w:val="28"/>
          <w:szCs w:val="28"/>
          <w:lang w:val="pt-BR"/>
        </w:rPr>
        <w:t xml:space="preserve"> 2045)</w:t>
      </w:r>
      <w:r w:rsidRPr="00DA6D82">
        <w:rPr>
          <w:spacing w:val="4"/>
          <w:sz w:val="28"/>
          <w:szCs w:val="28"/>
          <w:lang w:val="pt-BR"/>
        </w:rPr>
        <w:t>: Đề xuất các dự án phù hợp với tình thực tiễn, đồng thời dự kiến kinh phí chi thường xuyên theo quy định, cụ thể:</w:t>
      </w:r>
    </w:p>
    <w:p w14:paraId="132B608E" w14:textId="77777777" w:rsidR="00D6392B" w:rsidRPr="00DA6D82" w:rsidRDefault="00D6392B" w:rsidP="00D6392B">
      <w:pPr>
        <w:tabs>
          <w:tab w:val="left" w:pos="2690"/>
        </w:tabs>
        <w:spacing w:after="120"/>
        <w:rPr>
          <w:bCs w:val="0"/>
          <w:spacing w:val="-6"/>
          <w:sz w:val="28"/>
          <w:szCs w:val="28"/>
          <w:lang w:val="pt-BR"/>
        </w:rPr>
      </w:pPr>
      <w:r w:rsidRPr="00DA6D82">
        <w:rPr>
          <w:spacing w:val="-6"/>
          <w:sz w:val="28"/>
          <w:szCs w:val="28"/>
          <w:lang w:val="pt-BR"/>
        </w:rPr>
        <w:t>+ Nghiên cứu, đề xuất các dự án, gói dự án phù hợp tình hình thực tiễn, đáp ứng yêu cầu tình hình mới của giai đoạn 2031- 2045 (tiếp nối Quyết định số 812/QĐ-UBND của UBND Thành phố về Phê duyệt Quy hoạch tổng thể hệ thống cơ sở của lực lượng Cảnh sát PCCC và CNCH của thành phố Hà Nội đến năm 2025, định hướng đến năm 2030).</w:t>
      </w:r>
    </w:p>
    <w:p w14:paraId="0223EF12" w14:textId="77777777" w:rsidR="00D6392B" w:rsidRPr="00DA6D82" w:rsidRDefault="00D6392B" w:rsidP="00D6392B">
      <w:pPr>
        <w:tabs>
          <w:tab w:val="left" w:pos="2690"/>
        </w:tabs>
        <w:spacing w:after="120"/>
        <w:rPr>
          <w:bCs w:val="0"/>
          <w:spacing w:val="-12"/>
          <w:sz w:val="28"/>
          <w:szCs w:val="28"/>
          <w:lang w:val="pt-BR"/>
        </w:rPr>
      </w:pPr>
      <w:r w:rsidRPr="00DA6D82">
        <w:rPr>
          <w:spacing w:val="-4"/>
          <w:sz w:val="28"/>
          <w:szCs w:val="28"/>
          <w:lang w:val="pt-BR"/>
        </w:rPr>
        <w:t xml:space="preserve">+ Một số nhiệm vụ chi thường xuyên thực hiện theo quy định được dự kiến kinh phí sơ bộ khoảng </w:t>
      </w:r>
      <w:r w:rsidRPr="00DA6D82">
        <w:rPr>
          <w:b/>
          <w:spacing w:val="-4"/>
          <w:sz w:val="28"/>
          <w:szCs w:val="28"/>
          <w:lang w:val="pt-BR"/>
        </w:rPr>
        <w:t xml:space="preserve">4.482,4 </w:t>
      </w:r>
      <w:r w:rsidRPr="00DA6D82">
        <w:rPr>
          <w:spacing w:val="-4"/>
          <w:sz w:val="28"/>
          <w:szCs w:val="28"/>
          <w:lang w:val="pt-BR"/>
        </w:rPr>
        <w:t xml:space="preserve">tỷ đồng (chi thường xuyên cho các Đội dân phòng theo quy định: </w:t>
      </w:r>
      <w:r w:rsidRPr="00DA6D82">
        <w:rPr>
          <w:b/>
          <w:spacing w:val="-4"/>
          <w:sz w:val="28"/>
          <w:szCs w:val="28"/>
          <w:lang w:val="pt-BR"/>
        </w:rPr>
        <w:t>2.445,3</w:t>
      </w:r>
      <w:r w:rsidRPr="00DA6D82">
        <w:rPr>
          <w:spacing w:val="-4"/>
          <w:sz w:val="28"/>
          <w:szCs w:val="28"/>
          <w:lang w:val="pt-BR"/>
        </w:rPr>
        <w:t xml:space="preserve"> tỷ đồng; chi thường xuyên </w:t>
      </w:r>
      <w:r w:rsidRPr="00DA6D82">
        <w:rPr>
          <w:b/>
          <w:spacing w:val="-4"/>
          <w:sz w:val="28"/>
          <w:szCs w:val="28"/>
          <w:lang w:val="pt-BR"/>
        </w:rPr>
        <w:t>1.500</w:t>
      </w:r>
      <w:r w:rsidRPr="00DA6D82">
        <w:rPr>
          <w:spacing w:val="-4"/>
          <w:sz w:val="28"/>
          <w:szCs w:val="28"/>
          <w:lang w:val="pt-BR"/>
        </w:rPr>
        <w:t xml:space="preserve"> tỷ đồng phục vụ công tác tuyên truyền, xây dựng phong trào toàn dân PCCC, CNCH; chi </w:t>
      </w:r>
      <w:r w:rsidRPr="00DA6D82">
        <w:rPr>
          <w:b/>
          <w:spacing w:val="-4"/>
          <w:sz w:val="28"/>
          <w:szCs w:val="28"/>
          <w:lang w:val="pt-BR"/>
        </w:rPr>
        <w:t>537,1</w:t>
      </w:r>
      <w:r w:rsidRPr="00DA6D82">
        <w:rPr>
          <w:spacing w:val="-4"/>
          <w:sz w:val="28"/>
          <w:szCs w:val="28"/>
          <w:lang w:val="pt-BR"/>
        </w:rPr>
        <w:t xml:space="preserve"> tỷ đồng đầu tư mô tô, phương tiện chữa cháy cho các đội dân phòng trên địa bàn)</w:t>
      </w:r>
      <w:r w:rsidRPr="00DA6D82">
        <w:rPr>
          <w:spacing w:val="-2"/>
          <w:sz w:val="28"/>
          <w:szCs w:val="28"/>
          <w:lang w:val="pt-BR"/>
        </w:rPr>
        <w:t>.</w:t>
      </w:r>
    </w:p>
    <w:p w14:paraId="6C1F3A32" w14:textId="0862B2FC" w:rsidR="00D6392B" w:rsidRPr="00DA6D82" w:rsidRDefault="00D6392B" w:rsidP="00D6392B">
      <w:pPr>
        <w:shd w:val="clear" w:color="auto" w:fill="FFFFFF"/>
        <w:tabs>
          <w:tab w:val="left" w:pos="2690"/>
        </w:tabs>
        <w:spacing w:after="120"/>
        <w:rPr>
          <w:sz w:val="28"/>
          <w:szCs w:val="28"/>
          <w:lang w:val="pt-BR"/>
        </w:rPr>
      </w:pPr>
      <w:r w:rsidRPr="00DA6D82">
        <w:rPr>
          <w:sz w:val="28"/>
          <w:szCs w:val="28"/>
          <w:lang w:val="pt-BR"/>
        </w:rPr>
        <w:t>Quá trình triển khai thực hiện, căn cứ vào từng giai đoạn, các đơn vị theo chức năng</w:t>
      </w:r>
      <w:r w:rsidR="00CA077E" w:rsidRPr="00DA6D82">
        <w:rPr>
          <w:sz w:val="28"/>
          <w:szCs w:val="28"/>
          <w:lang w:val="pt-BR"/>
        </w:rPr>
        <w:t xml:space="preserve"> từng ng</w:t>
      </w:r>
      <w:r w:rsidRPr="00DA6D82">
        <w:rPr>
          <w:sz w:val="28"/>
          <w:szCs w:val="28"/>
          <w:lang w:val="pt-BR"/>
        </w:rPr>
        <w:t>ành, lĩnh vực, địa phương được phân công phụ trách, chủ động lập dự án, gói dự án và dự toán kinh phí thực hiện, đề xuất nguồn ngân sách đảm bảo phù hợp với tình hình kinh tế xã hội và đảm bảo theo quy định.</w:t>
      </w:r>
      <w:bookmarkStart w:id="218" w:name="_Toc150701308"/>
      <w:bookmarkStart w:id="219" w:name="_Toc150701421"/>
    </w:p>
    <w:p w14:paraId="676E7DC0" w14:textId="77777777" w:rsidR="00D6392B" w:rsidRPr="00DA6D82" w:rsidRDefault="00C87AA5" w:rsidP="00D6392B">
      <w:pPr>
        <w:widowControl w:val="0"/>
        <w:shd w:val="clear" w:color="auto" w:fill="FFFFFF"/>
        <w:tabs>
          <w:tab w:val="left" w:pos="2690"/>
        </w:tabs>
        <w:spacing w:after="120"/>
        <w:rPr>
          <w:b/>
          <w:bCs w:val="0"/>
          <w:sz w:val="24"/>
          <w:szCs w:val="28"/>
        </w:rPr>
      </w:pPr>
      <w:r w:rsidRPr="00DA6D82">
        <w:rPr>
          <w:b/>
          <w:bCs w:val="0"/>
          <w:sz w:val="24"/>
          <w:szCs w:val="28"/>
        </w:rPr>
        <w:t>IV. TỔ CHỨC THỰC HIỆN</w:t>
      </w:r>
      <w:bookmarkEnd w:id="218"/>
      <w:bookmarkEnd w:id="219"/>
    </w:p>
    <w:p w14:paraId="0993D2BE" w14:textId="00FC3AF5" w:rsidR="008B4E02" w:rsidRPr="00DA6D82" w:rsidRDefault="00C87AA5" w:rsidP="00D6392B">
      <w:pPr>
        <w:widowControl w:val="0"/>
        <w:shd w:val="clear" w:color="auto" w:fill="FFFFFF"/>
        <w:tabs>
          <w:tab w:val="left" w:pos="2690"/>
        </w:tabs>
        <w:spacing w:after="120"/>
        <w:rPr>
          <w:sz w:val="28"/>
          <w:szCs w:val="28"/>
        </w:rPr>
      </w:pPr>
      <w:r w:rsidRPr="00DA6D82">
        <w:rPr>
          <w:b/>
          <w:sz w:val="28"/>
          <w:szCs w:val="28"/>
        </w:rPr>
        <w:t xml:space="preserve">1. </w:t>
      </w:r>
      <w:r w:rsidR="008B4E02" w:rsidRPr="00DA6D82">
        <w:rPr>
          <w:sz w:val="28"/>
          <w:szCs w:val="28"/>
        </w:rPr>
        <w:t xml:space="preserve">Thủ trưởng các đơn vị, sở, ban, ngành Thành phố, Chủ tịch UBND các quận, huyện, thị xã cần nâng cao năng lực, vai trò, trách nhiệm trong công tác </w:t>
      </w:r>
      <w:r w:rsidR="008B4E02" w:rsidRPr="00DA6D82">
        <w:rPr>
          <w:sz w:val="28"/>
          <w:szCs w:val="28"/>
        </w:rPr>
        <w:lastRenderedPageBreak/>
        <w:t>lãnh đạo, chỉ đạo, điều hành các mặt công tác PCCC và CNCH theo lĩnh vực, địa bàn quản lý, phụ trách; chịu trách nhiệm trước UBND Thành phố trong việc triển khai thực hiện Đề án này.</w:t>
      </w:r>
    </w:p>
    <w:p w14:paraId="5B6D5B92" w14:textId="4F32094E" w:rsidR="00C87AA5" w:rsidRPr="00DA6D82" w:rsidRDefault="008B4E02" w:rsidP="004F1981">
      <w:pPr>
        <w:spacing w:before="80" w:line="360" w:lineRule="exact"/>
        <w:ind w:firstLine="709"/>
        <w:rPr>
          <w:sz w:val="28"/>
          <w:szCs w:val="28"/>
        </w:rPr>
      </w:pPr>
      <w:r w:rsidRPr="00DA6D82">
        <w:rPr>
          <w:b/>
          <w:sz w:val="28"/>
          <w:szCs w:val="28"/>
        </w:rPr>
        <w:t>2.</w:t>
      </w:r>
      <w:r w:rsidRPr="00DA6D82">
        <w:rPr>
          <w:sz w:val="28"/>
          <w:szCs w:val="28"/>
        </w:rPr>
        <w:t xml:space="preserve"> </w:t>
      </w:r>
      <w:r w:rsidR="00C87AA5" w:rsidRPr="00DA6D82">
        <w:rPr>
          <w:sz w:val="28"/>
          <w:szCs w:val="28"/>
        </w:rPr>
        <w:t xml:space="preserve">Thành lập Ban Chỉ đạo cấp Thành phố để tổ chức triển khai thực hiện Đề án, do đồng chí Phó Chủ tịch Thường trực UBND Thành phố làm Trưởng ban; Giám đốc </w:t>
      </w:r>
      <w:r w:rsidR="005A7F9D" w:rsidRPr="00DA6D82">
        <w:rPr>
          <w:sz w:val="28"/>
          <w:szCs w:val="28"/>
        </w:rPr>
        <w:t>CATP</w:t>
      </w:r>
      <w:r w:rsidR="00C87AA5" w:rsidRPr="00DA6D82">
        <w:rPr>
          <w:sz w:val="28"/>
          <w:szCs w:val="28"/>
        </w:rPr>
        <w:t xml:space="preserve"> làm Phó Trưởng Ban Thường trực; Giám đốc các sở, ngành liên quan là thành viên Ban chỉ đạo.</w:t>
      </w:r>
    </w:p>
    <w:p w14:paraId="0D5ECDDA" w14:textId="6B70B9A6" w:rsidR="00C87AA5" w:rsidRPr="00DA6D82" w:rsidRDefault="008B4E02" w:rsidP="004F1981">
      <w:pPr>
        <w:spacing w:before="80" w:line="360" w:lineRule="exact"/>
        <w:ind w:firstLine="709"/>
        <w:rPr>
          <w:sz w:val="28"/>
          <w:szCs w:val="28"/>
        </w:rPr>
      </w:pPr>
      <w:r w:rsidRPr="00DA6D82">
        <w:rPr>
          <w:b/>
          <w:sz w:val="28"/>
          <w:szCs w:val="28"/>
        </w:rPr>
        <w:t>3</w:t>
      </w:r>
      <w:r w:rsidR="00C87AA5" w:rsidRPr="00DA6D82">
        <w:rPr>
          <w:b/>
          <w:sz w:val="28"/>
          <w:szCs w:val="28"/>
        </w:rPr>
        <w:t>.</w:t>
      </w:r>
      <w:r w:rsidR="00C87AA5" w:rsidRPr="00DA6D82">
        <w:rPr>
          <w:sz w:val="28"/>
          <w:szCs w:val="28"/>
        </w:rPr>
        <w:t xml:space="preserve"> Thành lập tại 30 quận, huyện, thị xã: UBND quận, huyện, thị xã thành lập 01 Ban Chỉ đạo để tổ chức triển khai thực hiện Đề án, do đồng chí Chủ tịch UBND cấp huyện làm Trưởng ban; Trưởng Công an cấp huyện làm Phó Trưởng Ban Thường trực; Trưởng các phòng ban liên quan là thành viên.</w:t>
      </w:r>
    </w:p>
    <w:p w14:paraId="090BE78F" w14:textId="77777777" w:rsidR="00C87AA5" w:rsidRPr="00DA6D82" w:rsidRDefault="00C87AA5" w:rsidP="004F1981">
      <w:pPr>
        <w:pStyle w:val="Heading2"/>
        <w:spacing w:before="80" w:line="360" w:lineRule="exact"/>
        <w:ind w:firstLine="709"/>
        <w:rPr>
          <w:sz w:val="24"/>
          <w:szCs w:val="28"/>
        </w:rPr>
      </w:pPr>
      <w:bookmarkStart w:id="220" w:name="_Toc150701309"/>
      <w:bookmarkStart w:id="221" w:name="_Toc150701422"/>
      <w:r w:rsidRPr="00DA6D82">
        <w:rPr>
          <w:sz w:val="24"/>
          <w:szCs w:val="28"/>
        </w:rPr>
        <w:t>V. CHẾ ĐỘ THÔNG TIN, BÁO CÁO</w:t>
      </w:r>
      <w:bookmarkEnd w:id="220"/>
      <w:bookmarkEnd w:id="221"/>
    </w:p>
    <w:p w14:paraId="28BF17BE" w14:textId="31021FE8" w:rsidR="00C87AA5" w:rsidRPr="00DA6D82" w:rsidRDefault="00C87AA5" w:rsidP="004F1981">
      <w:pPr>
        <w:spacing w:before="80" w:line="360" w:lineRule="exact"/>
        <w:ind w:firstLine="709"/>
        <w:rPr>
          <w:sz w:val="28"/>
          <w:szCs w:val="28"/>
        </w:rPr>
      </w:pPr>
      <w:r w:rsidRPr="00DA6D82">
        <w:rPr>
          <w:b/>
          <w:sz w:val="28"/>
          <w:szCs w:val="28"/>
        </w:rPr>
        <w:t>1.</w:t>
      </w:r>
      <w:r w:rsidRPr="00DA6D82">
        <w:rPr>
          <w:sz w:val="28"/>
          <w:szCs w:val="28"/>
        </w:rPr>
        <w:t xml:space="preserve"> </w:t>
      </w:r>
      <w:r w:rsidRPr="00DA6D82">
        <w:rPr>
          <w:b/>
          <w:sz w:val="28"/>
          <w:szCs w:val="28"/>
        </w:rPr>
        <w:t>Trước ngày 15/12 hằng năm</w:t>
      </w:r>
      <w:r w:rsidRPr="00DA6D82">
        <w:rPr>
          <w:sz w:val="28"/>
          <w:szCs w:val="28"/>
        </w:rPr>
        <w:t xml:space="preserve">, căn cứ chức năng, nhiệm vụ được phân công, các sở, ban ngành, UBND quận, huyện, thị xã, Tổng Công ty điện lực Thành phố báo cáo kết quả thực hiện trong năm về UBND Thành phố (lồng ghép vào báo cáo năm; qua </w:t>
      </w:r>
      <w:r w:rsidR="005A7F9D" w:rsidRPr="00DA6D82">
        <w:rPr>
          <w:sz w:val="28"/>
          <w:szCs w:val="28"/>
        </w:rPr>
        <w:t>CATP</w:t>
      </w:r>
      <w:r w:rsidRPr="00DA6D82">
        <w:rPr>
          <w:sz w:val="28"/>
          <w:szCs w:val="28"/>
        </w:rPr>
        <w:t xml:space="preserve"> tổng hợp).</w:t>
      </w:r>
    </w:p>
    <w:p w14:paraId="45FE8FBE" w14:textId="397912C5" w:rsidR="00C87AA5" w:rsidRPr="00DA6D82" w:rsidRDefault="00C87AA5" w:rsidP="004F1981">
      <w:pPr>
        <w:spacing w:before="80" w:line="360" w:lineRule="exact"/>
        <w:ind w:firstLine="709"/>
        <w:rPr>
          <w:sz w:val="28"/>
          <w:szCs w:val="28"/>
        </w:rPr>
      </w:pPr>
      <w:r w:rsidRPr="00DA6D82">
        <w:rPr>
          <w:b/>
          <w:sz w:val="28"/>
          <w:szCs w:val="28"/>
        </w:rPr>
        <w:t>2.</w:t>
      </w:r>
      <w:r w:rsidRPr="00DA6D82">
        <w:rPr>
          <w:sz w:val="28"/>
          <w:szCs w:val="28"/>
        </w:rPr>
        <w:t xml:space="preserve"> </w:t>
      </w:r>
      <w:r w:rsidRPr="00DA6D82">
        <w:rPr>
          <w:b/>
          <w:sz w:val="28"/>
          <w:szCs w:val="28"/>
        </w:rPr>
        <w:t>Trước ngày 15/12/2025</w:t>
      </w:r>
      <w:r w:rsidRPr="00DA6D82">
        <w:rPr>
          <w:sz w:val="28"/>
          <w:szCs w:val="28"/>
        </w:rPr>
        <w:t xml:space="preserve">, các đơn vị tổ chức sơ kết thực hiện nhiệm vụ theo nhiệm kỳ. Giao </w:t>
      </w:r>
      <w:r w:rsidR="005A7F9D" w:rsidRPr="00DA6D82">
        <w:rPr>
          <w:sz w:val="28"/>
          <w:szCs w:val="28"/>
        </w:rPr>
        <w:t>CATP</w:t>
      </w:r>
      <w:r w:rsidRPr="00DA6D82">
        <w:rPr>
          <w:sz w:val="28"/>
          <w:szCs w:val="28"/>
        </w:rPr>
        <w:t xml:space="preserve"> tổng hợp, báo cáo và kịp thời đề xuất UBND Thành phố đôn đốc, chỉ đạo các đơn vị tổ chức triển khai thực hiện; bảo đảm tiến độ, lộ trình của Đề án theo quy định. </w:t>
      </w:r>
    </w:p>
    <w:p w14:paraId="51DD3CF2" w14:textId="3413AB08" w:rsidR="00C87AA5" w:rsidRPr="00DA6D82" w:rsidRDefault="00C87AA5" w:rsidP="004F1981">
      <w:pPr>
        <w:spacing w:before="80" w:line="360" w:lineRule="exact"/>
        <w:ind w:firstLine="709"/>
        <w:rPr>
          <w:sz w:val="28"/>
          <w:szCs w:val="28"/>
        </w:rPr>
      </w:pPr>
      <w:r w:rsidRPr="00DA6D82">
        <w:rPr>
          <w:b/>
          <w:sz w:val="28"/>
          <w:szCs w:val="28"/>
        </w:rPr>
        <w:t>3.</w:t>
      </w:r>
      <w:r w:rsidRPr="00DA6D82">
        <w:rPr>
          <w:sz w:val="28"/>
          <w:szCs w:val="28"/>
        </w:rPr>
        <w:t xml:space="preserve"> </w:t>
      </w:r>
      <w:r w:rsidRPr="00DA6D82">
        <w:rPr>
          <w:b/>
          <w:sz w:val="28"/>
          <w:szCs w:val="28"/>
        </w:rPr>
        <w:t>Trước ngày 15/6/2030:</w:t>
      </w:r>
      <w:r w:rsidRPr="00DA6D82">
        <w:rPr>
          <w:sz w:val="28"/>
          <w:szCs w:val="28"/>
        </w:rPr>
        <w:t xml:space="preserve"> Tổng kết thực hiện giai đoạn đến năm 2030; giao </w:t>
      </w:r>
      <w:r w:rsidR="005A7F9D" w:rsidRPr="00DA6D82">
        <w:rPr>
          <w:sz w:val="28"/>
          <w:szCs w:val="28"/>
        </w:rPr>
        <w:t>CATP</w:t>
      </w:r>
      <w:r w:rsidRPr="00DA6D82">
        <w:rPr>
          <w:sz w:val="28"/>
          <w:szCs w:val="28"/>
        </w:rPr>
        <w:t xml:space="preserve"> tổng hợp, dựa trên tình hình thực tế, nghiên cứu, đề xuất điều chỉnh (nếu cần) đối với các nhiệm vụ trong giai đoạn tiếp theo.</w:t>
      </w:r>
    </w:p>
    <w:p w14:paraId="2F77F059" w14:textId="01A25CBD" w:rsidR="00C87AA5" w:rsidRPr="00DA6D82" w:rsidRDefault="00C87AA5" w:rsidP="004F1981">
      <w:pPr>
        <w:spacing w:before="80" w:line="360" w:lineRule="exact"/>
        <w:ind w:firstLine="709"/>
        <w:rPr>
          <w:sz w:val="28"/>
          <w:szCs w:val="28"/>
        </w:rPr>
      </w:pPr>
      <w:r w:rsidRPr="00DA6D82">
        <w:rPr>
          <w:b/>
          <w:sz w:val="28"/>
          <w:szCs w:val="28"/>
        </w:rPr>
        <w:t>4.</w:t>
      </w:r>
      <w:r w:rsidRPr="00DA6D82">
        <w:rPr>
          <w:sz w:val="28"/>
          <w:szCs w:val="28"/>
        </w:rPr>
        <w:t xml:space="preserve"> Các giai đoạn tiếp theo, </w:t>
      </w:r>
      <w:r w:rsidRPr="00DA6D82">
        <w:rPr>
          <w:b/>
          <w:sz w:val="28"/>
          <w:szCs w:val="28"/>
        </w:rPr>
        <w:t>đến năm 2045</w:t>
      </w:r>
      <w:r w:rsidRPr="00DA6D82">
        <w:rPr>
          <w:sz w:val="28"/>
          <w:szCs w:val="28"/>
        </w:rPr>
        <w:t xml:space="preserve">: Tiếp tục thực hiện các nội dung của Đề án; giao </w:t>
      </w:r>
      <w:r w:rsidR="005A7F9D" w:rsidRPr="00DA6D82">
        <w:rPr>
          <w:sz w:val="28"/>
          <w:szCs w:val="28"/>
        </w:rPr>
        <w:t>CATP</w:t>
      </w:r>
      <w:r w:rsidRPr="00DA6D82">
        <w:rPr>
          <w:sz w:val="28"/>
          <w:szCs w:val="28"/>
        </w:rPr>
        <w:t xml:space="preserve"> tổng hợp kết quả, kiểm tra, đánh giá, tổng kết việc thực hiện Đề án và tham mưu UBND Thành phố báo cáo Thành ủy về kết quả và phương hướng nhiệm vụ tiếp theo.</w:t>
      </w:r>
    </w:p>
    <w:p w14:paraId="43F08253" w14:textId="6D37B2C6" w:rsidR="00443A6C" w:rsidRPr="00DA6D82" w:rsidRDefault="00C87AA5" w:rsidP="004F1981">
      <w:pPr>
        <w:spacing w:before="80" w:line="360" w:lineRule="exact"/>
        <w:ind w:firstLine="709"/>
        <w:rPr>
          <w:b/>
          <w:bCs w:val="0"/>
          <w:spacing w:val="-4"/>
          <w:sz w:val="28"/>
          <w:szCs w:val="28"/>
        </w:rPr>
      </w:pPr>
      <w:r w:rsidRPr="00DA6D82">
        <w:rPr>
          <w:b/>
          <w:sz w:val="28"/>
          <w:szCs w:val="28"/>
        </w:rPr>
        <w:t>5.</w:t>
      </w:r>
      <w:r w:rsidRPr="00DA6D82">
        <w:rPr>
          <w:sz w:val="28"/>
          <w:szCs w:val="28"/>
        </w:rPr>
        <w:t xml:space="preserve"> Trong quá trình tổ chức thực hiện, có khó khăn vướng mắc, các đơn vị báo cáo về </w:t>
      </w:r>
      <w:r w:rsidR="005A7F9D" w:rsidRPr="00DA6D82">
        <w:rPr>
          <w:sz w:val="28"/>
          <w:szCs w:val="28"/>
        </w:rPr>
        <w:t>CATP</w:t>
      </w:r>
      <w:r w:rsidRPr="00DA6D82">
        <w:rPr>
          <w:sz w:val="28"/>
          <w:szCs w:val="28"/>
        </w:rPr>
        <w:t xml:space="preserve"> để tổng hợp, báo cáo UBND Thành phố xem xét, giải quyết theo thẩm quyền./.</w:t>
      </w:r>
      <w:bookmarkEnd w:id="12"/>
      <w:bookmarkEnd w:id="13"/>
      <w:bookmarkEnd w:id="14"/>
    </w:p>
    <w:sectPr w:rsidR="00443A6C" w:rsidRPr="00DA6D82" w:rsidSect="003B599A">
      <w:headerReference w:type="default" r:id="rId14"/>
      <w:footerReference w:type="default" r:id="rId15"/>
      <w:pgSz w:w="11907" w:h="16840"/>
      <w:pgMar w:top="1134" w:right="1134" w:bottom="1134" w:left="1701" w:header="72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6CE68" w14:textId="77777777" w:rsidR="002643A6" w:rsidRDefault="002643A6">
      <w:pPr>
        <w:spacing w:line="240" w:lineRule="auto"/>
      </w:pPr>
      <w:r>
        <w:separator/>
      </w:r>
    </w:p>
  </w:endnote>
  <w:endnote w:type="continuationSeparator" w:id="0">
    <w:p w14:paraId="28629165" w14:textId="77777777" w:rsidR="002643A6" w:rsidRDefault="00264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IPGEO+BookAntiqua">
    <w:altName w:val="Book Antiqu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IPGKK+BookAntiqua">
    <w:altName w:val="Book Antiqua"/>
    <w:panose1 w:val="00000000000000000000"/>
    <w:charset w:val="00"/>
    <w:family w:val="roman"/>
    <w:notTrueType/>
    <w:pitch w:val="default"/>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A835" w14:textId="77777777" w:rsidR="00A3692B" w:rsidRDefault="00A3692B">
    <w:pPr>
      <w:pStyle w:val="Footer"/>
      <w:jc w:val="center"/>
    </w:pPr>
  </w:p>
  <w:p w14:paraId="06C2D8CB" w14:textId="77777777" w:rsidR="00A3692B" w:rsidRDefault="00A369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53F4" w14:textId="77777777" w:rsidR="00A3692B" w:rsidRDefault="00A369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E5ED" w14:textId="77777777" w:rsidR="00A3692B" w:rsidRDefault="00A36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46FE2" w14:textId="77777777" w:rsidR="002643A6" w:rsidRDefault="002643A6">
      <w:pPr>
        <w:spacing w:line="240" w:lineRule="auto"/>
      </w:pPr>
      <w:r>
        <w:separator/>
      </w:r>
    </w:p>
  </w:footnote>
  <w:footnote w:type="continuationSeparator" w:id="0">
    <w:p w14:paraId="1A4DA1F8" w14:textId="77777777" w:rsidR="002643A6" w:rsidRDefault="002643A6">
      <w:pPr>
        <w:spacing w:line="240" w:lineRule="auto"/>
      </w:pPr>
      <w:r>
        <w:continuationSeparator/>
      </w:r>
    </w:p>
  </w:footnote>
  <w:footnote w:id="1">
    <w:p w14:paraId="34C69A1A" w14:textId="4E13B0DC" w:rsidR="00A3692B" w:rsidRPr="00971096" w:rsidRDefault="00A3692B" w:rsidP="00F058CD">
      <w:pPr>
        <w:pStyle w:val="FootnoteText"/>
      </w:pPr>
      <w:r w:rsidRPr="00971096">
        <w:rPr>
          <w:rStyle w:val="FootnoteReference"/>
          <w:szCs w:val="20"/>
        </w:rPr>
        <w:footnoteRef/>
      </w:r>
      <w:r w:rsidRPr="00971096">
        <w:t xml:space="preserve"> </w:t>
      </w:r>
      <w:r w:rsidRPr="00971096">
        <w:rPr>
          <w:rFonts w:eastAsia="Calibri"/>
        </w:rPr>
        <w:t xml:space="preserve">Phía Bắc giáp </w:t>
      </w:r>
      <w:hyperlink r:id="rId1" w:tooltip="Thái Nguyên" w:history="1">
        <w:r w:rsidRPr="00971096">
          <w:rPr>
            <w:rFonts w:eastAsia="Calibri"/>
          </w:rPr>
          <w:t>Thái Nguyên</w:t>
        </w:r>
      </w:hyperlink>
      <w:r w:rsidRPr="00971096">
        <w:rPr>
          <w:rFonts w:eastAsia="Calibri"/>
        </w:rPr>
        <w:t xml:space="preserve">, </w:t>
      </w:r>
      <w:hyperlink r:id="rId2" w:tooltip="Vĩnh Phúc" w:history="1">
        <w:r w:rsidRPr="00971096">
          <w:rPr>
            <w:rFonts w:eastAsia="Calibri"/>
          </w:rPr>
          <w:t>Vĩnh Phúc</w:t>
        </w:r>
      </w:hyperlink>
      <w:r w:rsidRPr="00971096">
        <w:rPr>
          <w:rFonts w:eastAsia="Calibri"/>
        </w:rPr>
        <w:t xml:space="preserve">; phía Nam giáp Hà Nam, Hoà Bình; phía Đông giáp </w:t>
      </w:r>
      <w:hyperlink r:id="rId3" w:tooltip="Bắc Giang" w:history="1">
        <w:r w:rsidRPr="00971096">
          <w:rPr>
            <w:rFonts w:eastAsia="Calibri"/>
          </w:rPr>
          <w:t>Bắc Giang</w:t>
        </w:r>
      </w:hyperlink>
      <w:r w:rsidRPr="00971096">
        <w:rPr>
          <w:rFonts w:eastAsia="Calibri"/>
        </w:rPr>
        <w:t xml:space="preserve">, </w:t>
      </w:r>
      <w:hyperlink r:id="rId4" w:tooltip="Bắc Ninh" w:history="1">
        <w:r w:rsidRPr="00971096">
          <w:rPr>
            <w:rFonts w:eastAsia="Calibri"/>
          </w:rPr>
          <w:t>Bắc Ninh</w:t>
        </w:r>
      </w:hyperlink>
      <w:r w:rsidRPr="00971096">
        <w:rPr>
          <w:rFonts w:eastAsia="Calibri"/>
        </w:rPr>
        <w:t xml:space="preserve">, </w:t>
      </w:r>
      <w:hyperlink r:id="rId5" w:tooltip="Hưng Yên" w:history="1">
        <w:r w:rsidRPr="00971096">
          <w:rPr>
            <w:rFonts w:eastAsia="Calibri"/>
          </w:rPr>
          <w:t>Hưng Yên</w:t>
        </w:r>
      </w:hyperlink>
      <w:r w:rsidRPr="00971096">
        <w:rPr>
          <w:rFonts w:eastAsia="Calibri"/>
        </w:rPr>
        <w:t>; phía Tây giáp Hoà Bình, Phú Thọ</w:t>
      </w:r>
    </w:p>
  </w:footnote>
  <w:footnote w:id="2">
    <w:p w14:paraId="1830D4BD" w14:textId="4D0A1C8B" w:rsidR="00A3692B" w:rsidRPr="00971096" w:rsidRDefault="00A3692B" w:rsidP="00F058CD">
      <w:pPr>
        <w:pStyle w:val="FootnoteText"/>
      </w:pPr>
      <w:r w:rsidRPr="00971096">
        <w:rPr>
          <w:rStyle w:val="FootnoteReference"/>
          <w:szCs w:val="22"/>
        </w:rPr>
        <w:footnoteRef/>
      </w:r>
      <w:r w:rsidRPr="00971096">
        <w:t xml:space="preserve"> Nhiệm vụ, giải pháp thứ 5 của Nghị quyết số 15</w:t>
      </w:r>
      <w:r>
        <w:t>-</w:t>
      </w:r>
      <w:r w:rsidRPr="00971096">
        <w:rPr>
          <w:rStyle w:val="Strong"/>
          <w:rFonts w:eastAsia="Calibri"/>
          <w:b w:val="0"/>
        </w:rPr>
        <w:t>NQ/TW</w:t>
      </w:r>
    </w:p>
  </w:footnote>
  <w:footnote w:id="3">
    <w:p w14:paraId="245E1873" w14:textId="77777777" w:rsidR="00A3692B" w:rsidRPr="00971096" w:rsidRDefault="00A3692B" w:rsidP="00F058CD">
      <w:pPr>
        <w:pStyle w:val="FootnoteText"/>
      </w:pPr>
      <w:r w:rsidRPr="00971096">
        <w:rPr>
          <w:rStyle w:val="FootnoteReference"/>
          <w:szCs w:val="22"/>
        </w:rPr>
        <w:footnoteRef/>
      </w:r>
      <w:r w:rsidRPr="00971096">
        <w:t xml:space="preserve"> Khoản 1 Điều 40: </w:t>
      </w:r>
      <w:r w:rsidRPr="00971096">
        <w:rPr>
          <w:shd w:val="clear" w:color="auto" w:fill="FFFFFF"/>
        </w:rPr>
        <w:t>Thực hiện các nhiệm vụ, quyền hạn quy định tại </w:t>
      </w:r>
      <w:bookmarkStart w:id="29" w:name="tc_11"/>
      <w:r w:rsidRPr="00971096">
        <w:rPr>
          <w:shd w:val="clear" w:color="auto" w:fill="FFFFFF"/>
        </w:rPr>
        <w:t>Điều 19 của Luật này</w:t>
      </w:r>
      <w:bookmarkEnd w:id="29"/>
      <w:r w:rsidRPr="00971096">
        <w:rPr>
          <w:shd w:val="clear" w:color="auto" w:fill="FFFFFF"/>
        </w:rPr>
        <w:t>.</w:t>
      </w:r>
    </w:p>
  </w:footnote>
  <w:footnote w:id="4">
    <w:p w14:paraId="48DCB9AF" w14:textId="77777777" w:rsidR="00A3692B" w:rsidRPr="00971096" w:rsidRDefault="00A3692B" w:rsidP="00F058CD">
      <w:pPr>
        <w:pStyle w:val="FootnoteText"/>
      </w:pPr>
      <w:r w:rsidRPr="00971096">
        <w:rPr>
          <w:rStyle w:val="FootnoteReference"/>
          <w:szCs w:val="22"/>
        </w:rPr>
        <w:footnoteRef/>
      </w:r>
      <w:r w:rsidRPr="00971096">
        <w:t xml:space="preserve"> </w:t>
      </w:r>
      <w:r w:rsidRPr="00971096">
        <w:rPr>
          <w:shd w:val="clear" w:color="auto" w:fill="FFFFFF"/>
        </w:rPr>
        <w:t>Khoản 1 Điều 42: Thực hiện các nhiệm vụ, quyền hạn quy định tại </w:t>
      </w:r>
      <w:bookmarkStart w:id="30" w:name="tc_12"/>
      <w:r w:rsidRPr="00971096">
        <w:rPr>
          <w:shd w:val="clear" w:color="auto" w:fill="FFFFFF"/>
        </w:rPr>
        <w:t>Điều 21 của Luật này</w:t>
      </w:r>
      <w:bookmarkEnd w:id="30"/>
      <w:r w:rsidRPr="00971096">
        <w:rPr>
          <w:shd w:val="clear" w:color="auto" w:fill="FFFFFF"/>
        </w:rPr>
        <w:t>.</w:t>
      </w:r>
    </w:p>
  </w:footnote>
  <w:footnote w:id="5">
    <w:p w14:paraId="0001B879" w14:textId="77777777" w:rsidR="00A3692B" w:rsidRPr="00971096" w:rsidRDefault="00A3692B" w:rsidP="00E24087">
      <w:pPr>
        <w:spacing w:line="240" w:lineRule="auto"/>
        <w:ind w:firstLine="0"/>
        <w:rPr>
          <w:spacing w:val="-4"/>
          <w:sz w:val="20"/>
          <w:szCs w:val="22"/>
        </w:rPr>
      </w:pPr>
      <w:r w:rsidRPr="00971096">
        <w:rPr>
          <w:rStyle w:val="FootnoteReference"/>
          <w:spacing w:val="-4"/>
          <w:sz w:val="20"/>
          <w:szCs w:val="22"/>
        </w:rPr>
        <w:footnoteRef/>
      </w:r>
      <w:r w:rsidRPr="00971096">
        <w:rPr>
          <w:spacing w:val="-4"/>
          <w:sz w:val="20"/>
          <w:szCs w:val="22"/>
        </w:rPr>
        <w:t xml:space="preserve"> Nội thành xảy ra 2.851 vụ (chiếm 63,93% tổng số vụ), ngoại thành xảy ra 1.608 vụ (chiếm 36,07%). Số vụ xảy ra tại loại hình nhà ở hộ gia đình, nhà ở hộ gia đình kết hợp sản xuất kinh doanh là 2.295 vụ (chiếm 51,46%), số vụ xảy ra tại các loại hình khác (chung cư, nhà cao tầng, rừng, phương tiện giao thông, kho, xưởng, …) là 2.164 vụ (chiếm 48,54%). Tổng kết nguyên nhân cháy, số vụ có nguyên nhân liên quan đến sự cố về điện là 2.899 vụ (chiếm 65,01%), các nguyên nhân khác là 1.560 vụ (chiếm 34,99%).</w:t>
      </w:r>
    </w:p>
  </w:footnote>
  <w:footnote w:id="6">
    <w:p w14:paraId="78B79D02" w14:textId="35B33240" w:rsidR="00A3692B" w:rsidRPr="00971096" w:rsidRDefault="00A3692B" w:rsidP="00F058CD">
      <w:pPr>
        <w:pStyle w:val="FootnoteText"/>
      </w:pPr>
      <w:r w:rsidRPr="00971096">
        <w:rPr>
          <w:rStyle w:val="FootnoteReference"/>
          <w:szCs w:val="22"/>
        </w:rPr>
        <w:footnoteRef/>
      </w:r>
      <w:r w:rsidRPr="00971096">
        <w:t xml:space="preserve"> Nhà ở hộ gia đình, đặc biệt là nhà dạng ống; nhà ở kết hợp sản xuất kinh doanh trước thời điểm ban hành Nghị định số 136/2020/NĐ-CP; nhà ở nhiều căn hộ chưa được quy định cụ thể về phân loại và quản lý theo Luật Xây dựng và theo Luật PCCC).</w:t>
      </w:r>
    </w:p>
  </w:footnote>
  <w:footnote w:id="7">
    <w:p w14:paraId="370F59C0" w14:textId="77777777" w:rsidR="00A3692B" w:rsidRPr="00971096" w:rsidRDefault="00A3692B" w:rsidP="00F058CD">
      <w:pPr>
        <w:pStyle w:val="FootnoteText"/>
      </w:pPr>
      <w:r w:rsidRPr="00971096">
        <w:rPr>
          <w:rStyle w:val="FootnoteReference"/>
          <w:szCs w:val="22"/>
        </w:rPr>
        <w:footnoteRef/>
      </w:r>
      <w:r w:rsidRPr="00971096">
        <w:t xml:space="preserve"> </w:t>
      </w:r>
      <w:r w:rsidRPr="00971096">
        <w:rPr>
          <w:rFonts w:eastAsia="Calibri"/>
        </w:rPr>
        <w:t>Mắc kẹt 232 vụ; đuối nước 216 vụ; tự tử 204 vụ; tai nạn giao thông, cứu hộ giao thông 187 vụ, vụ việc khác (điện giật, sập đổ cấu kiện xây dựng, cây đổ…) 445 vụ);</w:t>
      </w:r>
    </w:p>
  </w:footnote>
  <w:footnote w:id="8">
    <w:p w14:paraId="62F2F6AF" w14:textId="77777777" w:rsidR="00A3692B" w:rsidRPr="00971096" w:rsidRDefault="00A3692B" w:rsidP="00F058CD">
      <w:pPr>
        <w:pStyle w:val="FootnoteText"/>
      </w:pPr>
      <w:r w:rsidRPr="00971096">
        <w:rPr>
          <w:rStyle w:val="FootnoteReference"/>
          <w:szCs w:val="22"/>
        </w:rPr>
        <w:footnoteRef/>
      </w:r>
      <w:r w:rsidRPr="00971096">
        <w:t xml:space="preserve"> Đ</w:t>
      </w:r>
      <w:r w:rsidRPr="00971096">
        <w:rPr>
          <w:rFonts w:eastAsia="Calibri"/>
        </w:rPr>
        <w:t>ường giao thông phục vụ cho xe chữa cháy, cứu nạn cứu hộ phải bảo đảm chiều rộng tối thiểu 3,5m, chiều cao thông thủy tối thiểu 4,5m, mặt đường, bãi đỗ xe chữa cháy phải bảo đảm chịu được tải trọng của xe chữa cháy; đối với đường giao thông nhỏ hẹp chỉ đủ cho 1 làn xe chạy thì cứ ít nhất 100m phải thiết kế đoạn mở rộng để các xe có thể tránh nhau; các tuyến đường đô thị, nội đô phải bố trí các bãi đỗ xe cho các công trình cao từ 15m; các ngã ba, ngã tư phải bảo đảm góc cua cho xe chữa cháy hoạt động</w:t>
      </w:r>
    </w:p>
  </w:footnote>
  <w:footnote w:id="9">
    <w:p w14:paraId="1DEE92E9" w14:textId="43D54E28" w:rsidR="00A3692B" w:rsidRPr="00971096" w:rsidRDefault="00A3692B" w:rsidP="002E177E">
      <w:pPr>
        <w:tabs>
          <w:tab w:val="left" w:pos="0"/>
          <w:tab w:val="left" w:pos="567"/>
        </w:tabs>
        <w:spacing w:line="240" w:lineRule="auto"/>
        <w:ind w:firstLine="0"/>
        <w:rPr>
          <w:rFonts w:eastAsia="Calibri"/>
          <w:sz w:val="20"/>
          <w:szCs w:val="22"/>
          <w:lang w:val="pt-BR"/>
        </w:rPr>
      </w:pPr>
      <w:r w:rsidRPr="00971096">
        <w:rPr>
          <w:rStyle w:val="FootnoteReference"/>
          <w:sz w:val="20"/>
          <w:szCs w:val="22"/>
        </w:rPr>
        <w:footnoteRef/>
      </w:r>
      <w:r w:rsidRPr="00971096">
        <w:rPr>
          <w:sz w:val="20"/>
          <w:szCs w:val="22"/>
        </w:rPr>
        <w:t xml:space="preserve"> </w:t>
      </w:r>
      <w:r w:rsidRPr="00971096">
        <w:rPr>
          <w:rFonts w:eastAsia="Calibri"/>
          <w:sz w:val="20"/>
          <w:szCs w:val="22"/>
          <w:lang w:val="pt-BR"/>
        </w:rPr>
        <w:t>Theo quy chuẩn, tiêu chuẩn hiện hành về PCCC, tối đa 150m đường giao thông đô thị phải lắp đặt 01 trụ chữa cháy ngoài nhà để phục vụ cho xe chữa cháy của lực lượng Cảnh sát PCCC</w:t>
      </w:r>
      <w:r>
        <w:rPr>
          <w:rFonts w:eastAsia="Calibri"/>
          <w:sz w:val="20"/>
          <w:szCs w:val="22"/>
          <w:lang w:val="pt-BR"/>
        </w:rPr>
        <w:t xml:space="preserve"> và </w:t>
      </w:r>
      <w:r w:rsidRPr="00971096">
        <w:rPr>
          <w:rFonts w:eastAsia="Calibri"/>
          <w:sz w:val="20"/>
          <w:szCs w:val="22"/>
          <w:lang w:val="pt-BR"/>
        </w:rPr>
        <w:t>CNCH có thể dễ dàng tiếp cận, có nguồn nước dồi dào để phục vụ chữa cháy. Qua rà soát, Hà Nội hiện có 4.090 trụ nước chữa cháy của Thành phố; 722 trụ nước chữa cháy của các Khu đô thị, Khu công nghiệp, 16 bể nước chữa cháy, 11 hố thu nước chữa cháy của Thành phố; 4.214 bể nước của các cơ sở có khối tích trên 20m</w:t>
      </w:r>
      <w:r w:rsidRPr="00971096">
        <w:rPr>
          <w:rFonts w:eastAsia="Calibri"/>
          <w:sz w:val="20"/>
          <w:szCs w:val="22"/>
          <w:vertAlign w:val="superscript"/>
          <w:lang w:val="pt-BR"/>
        </w:rPr>
        <w:t>3</w:t>
      </w:r>
      <w:r w:rsidRPr="00971096">
        <w:rPr>
          <w:rFonts w:eastAsia="Calibri"/>
          <w:sz w:val="20"/>
          <w:szCs w:val="22"/>
          <w:lang w:val="pt-BR"/>
        </w:rPr>
        <w:t xml:space="preserve"> và 3.700 nguồn nước tự nhiên (ao, hồ, sông...). </w:t>
      </w:r>
    </w:p>
  </w:footnote>
  <w:footnote w:id="10">
    <w:p w14:paraId="6486A75E" w14:textId="24D15024" w:rsidR="00A3692B" w:rsidRPr="00971096" w:rsidRDefault="00A3692B" w:rsidP="002E177E">
      <w:pPr>
        <w:tabs>
          <w:tab w:val="left" w:pos="0"/>
          <w:tab w:val="left" w:pos="567"/>
        </w:tabs>
        <w:spacing w:line="240" w:lineRule="auto"/>
        <w:ind w:firstLine="0"/>
        <w:rPr>
          <w:rFonts w:eastAsia="Calibri"/>
          <w:spacing w:val="-4"/>
          <w:sz w:val="20"/>
          <w:szCs w:val="22"/>
          <w:lang w:val="pt-BR"/>
        </w:rPr>
      </w:pPr>
      <w:r w:rsidRPr="00971096">
        <w:rPr>
          <w:rStyle w:val="FootnoteReference"/>
          <w:sz w:val="20"/>
          <w:szCs w:val="22"/>
        </w:rPr>
        <w:footnoteRef/>
      </w:r>
      <w:r w:rsidRPr="00971096">
        <w:rPr>
          <w:rFonts w:eastAsia="Calibri"/>
          <w:spacing w:val="-4"/>
          <w:sz w:val="20"/>
          <w:szCs w:val="22"/>
          <w:lang w:val="pt-BR"/>
        </w:rPr>
        <w:t>Máy điện thoại báo cháy số 114, trang bị tại các phòng trực ban chiến đấu của các Đội Cảnh sát PCCC</w:t>
      </w:r>
      <w:r>
        <w:rPr>
          <w:rFonts w:eastAsia="Calibri"/>
          <w:spacing w:val="-4"/>
          <w:sz w:val="20"/>
          <w:szCs w:val="22"/>
          <w:lang w:val="pt-BR"/>
        </w:rPr>
        <w:t xml:space="preserve"> và </w:t>
      </w:r>
      <w:r w:rsidRPr="00971096">
        <w:rPr>
          <w:rFonts w:eastAsia="Calibri"/>
          <w:spacing w:val="-4"/>
          <w:sz w:val="20"/>
          <w:szCs w:val="22"/>
          <w:lang w:val="pt-BR"/>
        </w:rPr>
        <w:t>CNCH thuộc Phòng Cảnh sát PCCC</w:t>
      </w:r>
      <w:r>
        <w:rPr>
          <w:rFonts w:eastAsia="Calibri"/>
          <w:spacing w:val="-4"/>
          <w:sz w:val="20"/>
          <w:szCs w:val="22"/>
          <w:lang w:val="pt-BR"/>
        </w:rPr>
        <w:t xml:space="preserve"> và </w:t>
      </w:r>
      <w:r w:rsidRPr="00971096">
        <w:rPr>
          <w:rFonts w:eastAsia="Calibri"/>
          <w:spacing w:val="-4"/>
          <w:sz w:val="20"/>
          <w:szCs w:val="22"/>
          <w:lang w:val="pt-BR"/>
        </w:rPr>
        <w:t>CNCH và thuộc Công an cấp huyện; Máy điện thoại cố định trang bị cho lãnh đạo đơn vị, các Đội chức năng theo mạng của bưu điện và theo mạng nội bộ của CATP.</w:t>
      </w:r>
    </w:p>
  </w:footnote>
  <w:footnote w:id="11">
    <w:p w14:paraId="1CCFC03B" w14:textId="3AFF2E0D" w:rsidR="00A3692B" w:rsidRPr="00971096" w:rsidRDefault="00A3692B" w:rsidP="002E177E">
      <w:pPr>
        <w:tabs>
          <w:tab w:val="left" w:pos="0"/>
          <w:tab w:val="left" w:pos="567"/>
        </w:tabs>
        <w:spacing w:line="240" w:lineRule="auto"/>
        <w:ind w:firstLine="0"/>
        <w:rPr>
          <w:rFonts w:eastAsia="Calibri"/>
          <w:sz w:val="20"/>
          <w:szCs w:val="22"/>
          <w:lang w:val="pt-BR"/>
        </w:rPr>
      </w:pPr>
      <w:r w:rsidRPr="00971096">
        <w:rPr>
          <w:rStyle w:val="FootnoteReference"/>
          <w:sz w:val="20"/>
          <w:szCs w:val="22"/>
        </w:rPr>
        <w:footnoteRef/>
      </w:r>
      <w:r w:rsidRPr="00971096">
        <w:rPr>
          <w:rFonts w:eastAsia="Calibri"/>
          <w:sz w:val="20"/>
          <w:szCs w:val="22"/>
          <w:lang w:val="pt-BR"/>
        </w:rPr>
        <w:t>Các máy thông tin liên lạc vô tuyến, trang bị cho lãnh đạo đơn vị, các Đội chức năng, các Đội Cảnh sát PCCC</w:t>
      </w:r>
      <w:r>
        <w:rPr>
          <w:rFonts w:eastAsia="Calibri"/>
          <w:sz w:val="20"/>
          <w:szCs w:val="22"/>
          <w:lang w:val="pt-BR"/>
        </w:rPr>
        <w:t xml:space="preserve"> và </w:t>
      </w:r>
      <w:r w:rsidRPr="00971096">
        <w:rPr>
          <w:rFonts w:eastAsia="Calibri"/>
          <w:sz w:val="20"/>
          <w:szCs w:val="22"/>
          <w:lang w:val="pt-BR"/>
        </w:rPr>
        <w:t>CNCH thuộc Phòng Cảnh sát PCCC</w:t>
      </w:r>
      <w:r>
        <w:rPr>
          <w:rFonts w:eastAsia="Calibri"/>
          <w:sz w:val="20"/>
          <w:szCs w:val="22"/>
          <w:lang w:val="pt-BR"/>
        </w:rPr>
        <w:t xml:space="preserve"> và </w:t>
      </w:r>
      <w:r w:rsidRPr="00971096">
        <w:rPr>
          <w:rFonts w:eastAsia="Calibri"/>
          <w:sz w:val="20"/>
          <w:szCs w:val="22"/>
          <w:lang w:val="pt-BR"/>
        </w:rPr>
        <w:t>CNCH và thuộc Công an cấp huyện theo mạng của bưu điện và theo mạng nội bộ của CATP; Các máy bộ đàm cầm tay trang bị cho lãnh đạo đơn vị, Chỉ huy và cán bộ chiến sỹ các Đội Cảnh sát PCCC</w:t>
      </w:r>
      <w:r>
        <w:rPr>
          <w:rFonts w:eastAsia="Calibri"/>
          <w:sz w:val="20"/>
          <w:szCs w:val="22"/>
          <w:lang w:val="pt-BR"/>
        </w:rPr>
        <w:t xml:space="preserve"> và </w:t>
      </w:r>
      <w:r w:rsidRPr="00971096">
        <w:rPr>
          <w:rFonts w:eastAsia="Calibri"/>
          <w:sz w:val="20"/>
          <w:szCs w:val="22"/>
          <w:lang w:val="pt-BR"/>
        </w:rPr>
        <w:t>CNCH thuộc Phòng Cảnh sát PCCC</w:t>
      </w:r>
      <w:r>
        <w:rPr>
          <w:rFonts w:eastAsia="Calibri"/>
          <w:sz w:val="20"/>
          <w:szCs w:val="22"/>
          <w:lang w:val="pt-BR"/>
        </w:rPr>
        <w:t xml:space="preserve"> và </w:t>
      </w:r>
      <w:r w:rsidRPr="00971096">
        <w:rPr>
          <w:rFonts w:eastAsia="Calibri"/>
          <w:sz w:val="20"/>
          <w:szCs w:val="22"/>
          <w:lang w:val="pt-BR"/>
        </w:rPr>
        <w:t>CNCH và thuộc Công an cấp huyện.</w:t>
      </w:r>
    </w:p>
  </w:footnote>
  <w:footnote w:id="12">
    <w:p w14:paraId="690E4D4E" w14:textId="77777777" w:rsidR="00A3692B" w:rsidRPr="00971096" w:rsidRDefault="00A3692B" w:rsidP="00F058CD">
      <w:pPr>
        <w:pStyle w:val="FootnoteText"/>
      </w:pPr>
      <w:r w:rsidRPr="00971096">
        <w:rPr>
          <w:rStyle w:val="FootnoteReference"/>
          <w:szCs w:val="22"/>
        </w:rPr>
        <w:footnoteRef/>
      </w:r>
      <w:r w:rsidRPr="00971096">
        <w:t xml:space="preserve"> </w:t>
      </w:r>
      <w:r w:rsidRPr="00971096">
        <w:rPr>
          <w:rFonts w:eastAsia="Calibri"/>
        </w:rPr>
        <w:t>có chức năng chính gồm: Cuộc gọi thoại 114, gọi trực tiếp bằng Video call và nhắn tin gửi yêu cầu chữa cháy, CNCH xác định chính xác toạ độ nơi xảy ra cháy, nổ, sự cố, tại nạn; cung cấp thông tin, kiến thức, kỹ năng về PCCC và thoát nạn cho người dân; thông báo cho người thân biết tình trạng an toàn của bản thân</w:t>
      </w:r>
    </w:p>
  </w:footnote>
  <w:footnote w:id="13">
    <w:p w14:paraId="64B89A2D" w14:textId="77777777" w:rsidR="00A3692B" w:rsidRPr="00971096" w:rsidRDefault="00A3692B" w:rsidP="00F058CD">
      <w:pPr>
        <w:pStyle w:val="FootnoteText"/>
      </w:pPr>
      <w:r w:rsidRPr="00971096">
        <w:rPr>
          <w:rStyle w:val="FootnoteReference"/>
          <w:szCs w:val="22"/>
        </w:rPr>
        <w:footnoteRef/>
      </w:r>
      <w:r w:rsidRPr="00971096">
        <w:t xml:space="preserve"> </w:t>
      </w:r>
      <w:r w:rsidRPr="00971096">
        <w:rPr>
          <w:rFonts w:eastAsia="Calibri"/>
        </w:rPr>
        <w:t>Theo Thông tư số 149/2020/TT-BCA, Hà Nội có 116.608 cơ sở phải có hệ thống cơ sở dữ liệu về PCCC được cập nhật thường xuyên (chưa kể có hàng triệu hộ gia đình, nhà ở kết hợp sản xuất kinh doanh cũng cần phải giám sát, thông tin cảnh báo cháy sớm)</w:t>
      </w:r>
    </w:p>
  </w:footnote>
  <w:footnote w:id="14">
    <w:p w14:paraId="10C3D146" w14:textId="39880657" w:rsidR="00A3692B" w:rsidRPr="00971096" w:rsidRDefault="00A3692B" w:rsidP="00F058CD">
      <w:pPr>
        <w:pStyle w:val="FootnoteText"/>
      </w:pPr>
      <w:r w:rsidRPr="00971096">
        <w:rPr>
          <w:rStyle w:val="FootnoteReference"/>
          <w:szCs w:val="20"/>
        </w:rPr>
        <w:footnoteRef/>
      </w:r>
      <w:r w:rsidRPr="00971096">
        <w:t xml:space="preserve"> </w:t>
      </w:r>
      <w:r w:rsidRPr="00C02F93">
        <w:rPr>
          <w:rFonts w:eastAsia="Calibri"/>
        </w:rPr>
        <w:t>Trụ sở cơ quan, đơn vị Cảnh sát PCCC và CNCH là nơi làm việc, trong đó bố trí các phòng làm việc và có các bộ phận giao dịch quan hệ với các tổ chức, cá nhân, chủ yếu phục vụ công tác quản lý nhà nước về PCCC và CNCH. Doanh trại là nơi bố trí cho cán bộ chiến sỹ Cảnh sát PCCC và CNCH vừa ở, vừa trực chữa cháy và CNCH. Trong một số trường hợp, phụ thuộc vào chức năng nhiệm vụ, doanh trại đơn vị Cảnh sát PCCC và CNCH có thể bố trí một số bộ phận giao dịch quan hệ với các tổ chức, cá nhân, để phục vụ công tác quản lý nhà nước về PCCC  và  CNCH. Công trình PCCC là những công trình được xây dựng phục vụ cho công tác đặc thù trong lĩnh vực PCCC và CNCH như Trung tâm nghiên cứu, ứng dụng khoa học kỹ thuật, Trung tâm đào tạo, bồi dưỡng, huấn luyện nghiệp vụ, thực hành kỹ năng, Trung tâm chỉ huy điều hành, Trung tâm kiểm định phương tiện,... và được bố trí thành một khu độc lập</w:t>
      </w:r>
      <w:r w:rsidRPr="00604F32">
        <w:rPr>
          <w:rFonts w:eastAsia="Calibri"/>
          <w:spacing w:val="-4"/>
        </w:rPr>
        <w:t>.</w:t>
      </w:r>
    </w:p>
  </w:footnote>
  <w:footnote w:id="15">
    <w:p w14:paraId="2A725CED" w14:textId="7B6E7350" w:rsidR="00A3692B" w:rsidRPr="00971096" w:rsidRDefault="00A3692B" w:rsidP="00F058CD">
      <w:pPr>
        <w:pStyle w:val="FootnoteText"/>
      </w:pPr>
      <w:r w:rsidRPr="00971096">
        <w:rPr>
          <w:rStyle w:val="FootnoteReference"/>
        </w:rPr>
        <w:footnoteRef/>
      </w:r>
      <w:r w:rsidRPr="00971096">
        <w:t xml:space="preserve"> </w:t>
      </w:r>
      <w:r w:rsidRPr="00971096">
        <w:rPr>
          <w:rFonts w:eastAsia="Calibri"/>
        </w:rPr>
        <w:t>Theo quy chuẩn về quy hoạch xây dựng, bán kính phục vụ tối đa của trạm PCCC trung tâm là 3km, trạm PCCC khu vực là 5km</w:t>
      </w:r>
    </w:p>
  </w:footnote>
  <w:footnote w:id="16">
    <w:p w14:paraId="218FC0A4" w14:textId="5D9A6947" w:rsidR="00A3692B" w:rsidRPr="00971096" w:rsidRDefault="00A3692B" w:rsidP="009E75B8">
      <w:pPr>
        <w:spacing w:line="240" w:lineRule="auto"/>
        <w:ind w:firstLine="0"/>
        <w:rPr>
          <w:rFonts w:eastAsia="Calibri"/>
          <w:sz w:val="20"/>
          <w:szCs w:val="22"/>
          <w:lang w:val="pt-BR"/>
        </w:rPr>
      </w:pPr>
      <w:r w:rsidRPr="00971096">
        <w:rPr>
          <w:rStyle w:val="FootnoteReference"/>
          <w:sz w:val="20"/>
          <w:szCs w:val="22"/>
        </w:rPr>
        <w:footnoteRef/>
      </w:r>
      <w:r w:rsidRPr="00971096">
        <w:rPr>
          <w:sz w:val="20"/>
          <w:szCs w:val="22"/>
        </w:rPr>
        <w:t xml:space="preserve"> </w:t>
      </w:r>
      <w:r w:rsidRPr="00971096">
        <w:rPr>
          <w:rFonts w:eastAsia="Calibri"/>
          <w:sz w:val="20"/>
          <w:szCs w:val="22"/>
          <w:lang w:val="pt-BR"/>
        </w:rPr>
        <w:t>Theo quy chuẩn, tiêu chuẩn, ngoài các hạng mục để làm việc, để ở, các đơn vị Cảnh sát PCCC</w:t>
      </w:r>
      <w:r>
        <w:rPr>
          <w:rFonts w:eastAsia="Calibri"/>
          <w:sz w:val="20"/>
          <w:szCs w:val="22"/>
          <w:lang w:val="pt-BR"/>
        </w:rPr>
        <w:t xml:space="preserve"> và </w:t>
      </w:r>
      <w:r w:rsidRPr="00971096">
        <w:rPr>
          <w:rFonts w:eastAsia="Calibri"/>
          <w:sz w:val="20"/>
          <w:szCs w:val="22"/>
          <w:lang w:val="pt-BR"/>
        </w:rPr>
        <w:t>CNCH cần phải bố trí sân tập luyện với kích thước tối thiểu là 40m x 125m nhưng ít đơn vị bảo đảm tiêu chí này (TCVN 2622:1978 quy định nội dung nêu trên; năm 1995, có TCVN 2622:1995 thay thế nhưng TCVN 2622:1995 không có quy định về nội dung này).</w:t>
      </w:r>
    </w:p>
  </w:footnote>
  <w:footnote w:id="17">
    <w:p w14:paraId="22DE21BB" w14:textId="77777777" w:rsidR="00A3692B" w:rsidRPr="00971096" w:rsidRDefault="00A3692B" w:rsidP="00F058CD">
      <w:pPr>
        <w:pStyle w:val="FootnoteText"/>
      </w:pPr>
      <w:r w:rsidRPr="00971096">
        <w:rPr>
          <w:rStyle w:val="FootnoteReference"/>
          <w:szCs w:val="22"/>
        </w:rPr>
        <w:footnoteRef/>
      </w:r>
      <w:r w:rsidRPr="00971096">
        <w:t xml:space="preserve"> </w:t>
      </w:r>
      <w:r w:rsidRPr="00971096">
        <w:rPr>
          <w:rFonts w:eastAsia="Calibri"/>
        </w:rPr>
        <w:t>Xe chữa cháy: 121 xe; xe cứu hộ: 21 xe; xe thang: 22 xe; xe téc nước: 11 xe; 05 xe trạm bơm; xe tải, bán tải: 18 xe; xe cứu thương 01 xe; xe thông tin ánh sáng 02 xe, xe chỉ huy: 37 xe; 13 xe mô tô chở phương tiện chữa cháy và CNCH, 18 xuồng, ca nô; 147 máy bơm chữa cháy khiêng tay và 96 máy bơm nổi. Số xe sử dụng dưới 10 năm: 170 xe (chiếm 71,8%)</w:t>
      </w:r>
    </w:p>
  </w:footnote>
  <w:footnote w:id="18">
    <w:p w14:paraId="1D7DA45B" w14:textId="22C6289E" w:rsidR="00A3692B" w:rsidRPr="00971096" w:rsidRDefault="00A3692B" w:rsidP="00F058CD">
      <w:pPr>
        <w:pStyle w:val="FootnoteText"/>
      </w:pPr>
      <w:r w:rsidRPr="00971096">
        <w:rPr>
          <w:rStyle w:val="FootnoteReference"/>
          <w:szCs w:val="22"/>
        </w:rPr>
        <w:footnoteRef/>
      </w:r>
      <w:r w:rsidRPr="00971096">
        <w:t xml:space="preserve"> </w:t>
      </w:r>
      <w:r w:rsidRPr="00971096">
        <w:rPr>
          <w:rFonts w:eastAsia="Calibri"/>
          <w:szCs w:val="28"/>
          <w:lang w:val="pt-BR" w:eastAsia="vi-VN"/>
        </w:rPr>
        <w:t xml:space="preserve">Theo </w:t>
      </w:r>
      <w:r>
        <w:rPr>
          <w:rFonts w:eastAsia="Calibri"/>
          <w:szCs w:val="28"/>
          <w:lang w:val="pt-BR" w:eastAsia="vi-VN"/>
        </w:rPr>
        <w:t>tiêu</w:t>
      </w:r>
      <w:r w:rsidRPr="00971096">
        <w:rPr>
          <w:rFonts w:eastAsia="Calibri"/>
          <w:szCs w:val="28"/>
          <w:lang w:val="pt-BR" w:eastAsia="vi-VN"/>
        </w:rPr>
        <w:t xml:space="preserve"> chuẩn tại Phụ lục I Thông tư số 150/2020/TT-BCA</w:t>
      </w:r>
      <w:r w:rsidRPr="00971096">
        <w:rPr>
          <w:rFonts w:eastAsia="Calibri"/>
          <w:lang w:eastAsia="vi-VN"/>
        </w:rPr>
        <w:t>, số bình chữa cháy thiếu khoảng hơn 22.700 bình (khoảng 61%); đèn pin thiếu khoảng 6.169 chiếc (khoảng 57%); rìu phá dỡ thiếu khoảng 4.383 chiếc (khoảng 81,2%); xà beng thiếu khoảng 4.832 chiếc (khoảng 89,3%); búa tạ thiếu khoảng 4.518 chiếc (khoảng 83,5%); kìm cộng lực thiếu khoảng 4.480 chiếc (khoảng 82,8%); túi sơ cứu thiếu khoảng 4.128 chiếc (khoảng 76,31%); cáng cứu thương thiếu khoảng 4.956 chiếc (khoảng 91,6%).</w:t>
      </w:r>
    </w:p>
  </w:footnote>
  <w:footnote w:id="19">
    <w:p w14:paraId="3EC0C7B8" w14:textId="77777777" w:rsidR="00A3692B" w:rsidRPr="00971096" w:rsidRDefault="00A3692B" w:rsidP="00F058CD">
      <w:pPr>
        <w:pStyle w:val="FootnoteText"/>
        <w:rPr>
          <w:lang w:val="pt-BR"/>
        </w:rPr>
      </w:pPr>
      <w:r w:rsidRPr="00971096">
        <w:rPr>
          <w:rStyle w:val="FootnoteReference"/>
          <w:szCs w:val="22"/>
        </w:rPr>
        <w:footnoteRef/>
      </w:r>
      <w:r w:rsidRPr="00971096">
        <w:t xml:space="preserve"> </w:t>
      </w:r>
      <w:r w:rsidRPr="00971096">
        <w:rPr>
          <w:lang w:val="pt-BR"/>
        </w:rPr>
        <w:t>N</w:t>
      </w:r>
      <w:r w:rsidRPr="00971096">
        <w:t xml:space="preserve">hư: </w:t>
      </w:r>
      <w:r w:rsidRPr="00971096">
        <w:rPr>
          <w:i/>
        </w:rPr>
        <w:t>“Cụm dân cư an toàn PCCC”</w:t>
      </w:r>
      <w:r w:rsidRPr="00971096">
        <w:t xml:space="preserve"> tại phường Xuân La (quận Tây Hồ), Hàng Buồm, Hàng Gai, Chương Dương (quận Hoàn Kiếm); </w:t>
      </w:r>
      <w:r w:rsidRPr="00971096">
        <w:rPr>
          <w:i/>
        </w:rPr>
        <w:t>“Cụm liên kết an toàn PCCC”</w:t>
      </w:r>
      <w:r w:rsidRPr="00971096">
        <w:t xml:space="preserve"> tại Vườn Quốc gia Ba Vì; </w:t>
      </w:r>
      <w:r w:rsidRPr="00971096">
        <w:rPr>
          <w:i/>
        </w:rPr>
        <w:t>“Tiểu ban PCCC”</w:t>
      </w:r>
      <w:r w:rsidRPr="00971096">
        <w:t xml:space="preserve"> trên địa bàn quận Hoàn Kiếm; </w:t>
      </w:r>
      <w:r w:rsidRPr="00971096">
        <w:rPr>
          <w:i/>
        </w:rPr>
        <w:t>“</w:t>
      </w:r>
      <w:r w:rsidRPr="00971096">
        <w:rPr>
          <w:i/>
          <w:lang w:val="vi-VN"/>
        </w:rPr>
        <w:t>Đội PCCC cơ động tình nguyện”</w:t>
      </w:r>
      <w:r w:rsidRPr="00971096">
        <w:rPr>
          <w:lang w:val="vi-VN"/>
        </w:rPr>
        <w:t xml:space="preserve"> (phường Dịch Vọng Hậu, quận Cầu Giấy);</w:t>
      </w:r>
      <w:r w:rsidRPr="00971096">
        <w:rPr>
          <w:i/>
        </w:rPr>
        <w:t xml:space="preserve"> “Cụm công nghiệp an toàn về PCCC”</w:t>
      </w:r>
      <w:r w:rsidRPr="00971096">
        <w:t xml:space="preserve"> trên địa bàn quận Nam Từ Liêm, Bắc Từ Liêm; </w:t>
      </w:r>
      <w:r w:rsidRPr="00971096">
        <w:rPr>
          <w:i/>
        </w:rPr>
        <w:t>“Cụm dân cư đảm bảo về an toàn PCCC”</w:t>
      </w:r>
      <w:r w:rsidRPr="00971096">
        <w:t xml:space="preserve"> và mô hình </w:t>
      </w:r>
      <w:r w:rsidRPr="00971096">
        <w:rPr>
          <w:i/>
        </w:rPr>
        <w:t>“Đội PCCC phản ứng nhanh”</w:t>
      </w:r>
      <w:r w:rsidRPr="00971096">
        <w:t xml:space="preserve"> (xã Tiền Phong, Vạn Điểm - huyện Thường Tín)... Năm 2023, vận động đồng loạt triển khai mô hình Tổ liên gia an toàn PCCC và Điểm chữa cháy công cộng trên toàn địa bàn Thành phố.</w:t>
      </w:r>
    </w:p>
  </w:footnote>
  <w:footnote w:id="20">
    <w:p w14:paraId="04BAADF2" w14:textId="77777777" w:rsidR="00A3692B" w:rsidRPr="00971096" w:rsidRDefault="00A3692B" w:rsidP="002E177E">
      <w:pPr>
        <w:spacing w:line="240" w:lineRule="auto"/>
        <w:ind w:firstLine="0"/>
        <w:outlineLvl w:val="0"/>
        <w:rPr>
          <w:sz w:val="20"/>
          <w:szCs w:val="22"/>
          <w:lang w:val="pt-BR"/>
        </w:rPr>
      </w:pPr>
      <w:r w:rsidRPr="00971096">
        <w:rPr>
          <w:sz w:val="20"/>
          <w:szCs w:val="22"/>
          <w:vertAlign w:val="superscript"/>
          <w:lang w:val="pt-BR"/>
        </w:rPr>
        <w:footnoteRef/>
      </w:r>
      <w:r w:rsidRPr="00971096">
        <w:rPr>
          <w:sz w:val="20"/>
          <w:szCs w:val="22"/>
          <w:vertAlign w:val="superscript"/>
          <w:lang w:val="pt-BR"/>
        </w:rPr>
        <w:t xml:space="preserve"> </w:t>
      </w:r>
      <w:r w:rsidRPr="00971096">
        <w:rPr>
          <w:sz w:val="20"/>
          <w:szCs w:val="22"/>
          <w:lang w:val="pt-BR"/>
        </w:rPr>
        <w:t>Một số vụ việc điển hình: Xử lý hình sự đối với các đối tượng có hành vi vi phạm về PCCC để xảy ra cháy, tại quán karaoke 86 Trần Thái Tông năm 2016 làm 13 người chết; tại dãy kho xưởng ở Ngách 56, ngõ 1 phố Đại Linh, phường Trung Văn, quận Nam Từ Liêm, năm 2019, làm 08 người chết; tại Công ty Song Ngân - KCN Phú Thị, Gia Lâm, năm 2020, làm 03 người chết; tại cơ sở kinh doanh karaoke ISIS - 231 Quan Hoa, Cầu Giấy, năm 2021, làm 03 người chết; tại nhà ở nhiều căn hộ - số 37 ngách 29/70 phố Khương Hạ, phường Khương Đình, Thanh Xuân, ngày 12/9/2023, làm 56 người chết.</w:t>
      </w:r>
    </w:p>
    <w:p w14:paraId="08AFD710" w14:textId="77777777" w:rsidR="00A3692B" w:rsidRPr="00971096" w:rsidRDefault="00A3692B" w:rsidP="00F058CD">
      <w:pPr>
        <w:pStyle w:val="FootnoteText"/>
      </w:pPr>
    </w:p>
  </w:footnote>
  <w:footnote w:id="21">
    <w:p w14:paraId="5CDA327D" w14:textId="2CDB9B7A" w:rsidR="00A3692B" w:rsidRPr="00971096" w:rsidRDefault="00A3692B" w:rsidP="00F058CD">
      <w:pPr>
        <w:pStyle w:val="FootnoteText"/>
      </w:pPr>
      <w:r w:rsidRPr="00971096">
        <w:rPr>
          <w:rStyle w:val="FootnoteReference"/>
          <w:szCs w:val="22"/>
        </w:rPr>
        <w:footnoteRef/>
      </w:r>
      <w:r>
        <w:t xml:space="preserve"> Chỉ thị số 14/CT-UBND</w:t>
      </w:r>
      <w:r w:rsidRPr="00971096">
        <w:t xml:space="preserve"> ngày 25/8/2022 về tăng cường công tác chỉ đạo khắc phục tồn tại, xử lý vi phạm các công trình chưa được nghiệm thu về PCCC đã đưa vào hoạt động và các công trình xây dựng không phép, trái phép (đất nông nghiệp, lâm nghiệp, hành lang bảo vệ đê điều, lưới điện, hành lang bảo vệ rừng, sai mục đích sử dụng đất) trên địa bàn Thành phố.</w:t>
      </w:r>
    </w:p>
  </w:footnote>
  <w:footnote w:id="22">
    <w:p w14:paraId="02698460" w14:textId="3AEABC26" w:rsidR="00A3692B" w:rsidRPr="00971096" w:rsidRDefault="00A3692B" w:rsidP="00F058CD">
      <w:pPr>
        <w:pStyle w:val="FootnoteText"/>
      </w:pPr>
      <w:r w:rsidRPr="00F058CD">
        <w:rPr>
          <w:rStyle w:val="FootnoteReference"/>
          <w:szCs w:val="22"/>
        </w:rPr>
        <w:footnoteRef/>
      </w:r>
      <w:r w:rsidRPr="00F058CD">
        <w:t xml:space="preserve"> Ban hành kèm theo Quyết định số 812/QĐ-UBND ngày 17/02/2016 của UBND Thành phố</w:t>
      </w:r>
    </w:p>
  </w:footnote>
  <w:footnote w:id="23">
    <w:p w14:paraId="60682891" w14:textId="77777777" w:rsidR="00A3692B" w:rsidRPr="00971096" w:rsidRDefault="00A3692B" w:rsidP="00F058CD">
      <w:pPr>
        <w:pStyle w:val="FootnoteText"/>
      </w:pPr>
      <w:r w:rsidRPr="00971096">
        <w:rPr>
          <w:rStyle w:val="FootnoteReference"/>
          <w:szCs w:val="22"/>
        </w:rPr>
        <w:footnoteRef/>
      </w:r>
      <w:r w:rsidRPr="00971096">
        <w:t xml:space="preserve"> Tổng số vị trí được quy hoạch theo Quyết định số 812/QĐ-UBND của UBND Thành phố là 58 vị trí. Hiện nay CATP có 39 vị trí cho 37 đơn vị Cảnh sát PCCC</w:t>
      </w:r>
      <w:r>
        <w:t xml:space="preserve"> và </w:t>
      </w:r>
      <w:r w:rsidRPr="00971096">
        <w:t xml:space="preserve">CNCH, tuy nhiên có 12 vị trí là mượn, thuê, 01 vị trí ghép (tạm) với trụ sở Công an huyện; nhiều vị trí chưa đảm bảo định mức (0,5ha) theo Quyết định số 7978/QĐ-BCA-H02 ngày 27/10/2022 của Bộ Công an quy định về định mức sử dụng đất an ninh trong Công an nhân dân. </w:t>
      </w:r>
    </w:p>
  </w:footnote>
  <w:footnote w:id="24">
    <w:p w14:paraId="16E93B9D" w14:textId="77777777" w:rsidR="00A3692B" w:rsidRPr="00971096" w:rsidRDefault="00A3692B" w:rsidP="00F058CD">
      <w:pPr>
        <w:pStyle w:val="FootnoteText"/>
      </w:pPr>
      <w:r w:rsidRPr="00971096">
        <w:rPr>
          <w:rStyle w:val="FootnoteReference"/>
          <w:szCs w:val="22"/>
        </w:rPr>
        <w:footnoteRef/>
      </w:r>
      <w:r w:rsidRPr="00971096">
        <w:t xml:space="preserve"> Trong dự án dự kiến bao gồm một số Trung tâm về PCCC</w:t>
      </w:r>
      <w:r>
        <w:t xml:space="preserve"> và </w:t>
      </w:r>
      <w:r w:rsidRPr="00971096">
        <w:t xml:space="preserve">CNCH, điển hình: </w:t>
      </w:r>
      <w:r w:rsidRPr="00971096">
        <w:rPr>
          <w:vertAlign w:val="superscript"/>
        </w:rPr>
        <w:t>(i)</w:t>
      </w:r>
      <w:r w:rsidRPr="00971096">
        <w:t xml:space="preserve">Trung tâm chỉ huy điều hành bay; </w:t>
      </w:r>
      <w:r w:rsidRPr="00971096">
        <w:rPr>
          <w:vertAlign w:val="superscript"/>
        </w:rPr>
        <w:t>(ii)</w:t>
      </w:r>
      <w:r w:rsidRPr="00971096">
        <w:t>Trung tâm kiểm định phương tiện PCCC</w:t>
      </w:r>
      <w:r>
        <w:t xml:space="preserve"> và </w:t>
      </w:r>
      <w:r w:rsidRPr="00971096">
        <w:t xml:space="preserve">CNCH; </w:t>
      </w:r>
      <w:r w:rsidRPr="00971096">
        <w:rPr>
          <w:vertAlign w:val="superscript"/>
        </w:rPr>
        <w:t>(iii)</w:t>
      </w:r>
      <w:r w:rsidRPr="00971096">
        <w:t>Trung tâm đào tạo, huấn luyện chuyên sâu về chữa cháy và CNCH.</w:t>
      </w:r>
    </w:p>
  </w:footnote>
  <w:footnote w:id="25">
    <w:p w14:paraId="69DB373B" w14:textId="179A0ED2" w:rsidR="00A3692B" w:rsidRDefault="00A3692B" w:rsidP="00F058CD">
      <w:pPr>
        <w:pStyle w:val="FootnoteText"/>
      </w:pPr>
      <w:r>
        <w:rPr>
          <w:rStyle w:val="FootnoteReference"/>
        </w:rPr>
        <w:footnoteRef/>
      </w:r>
      <w:r>
        <w:t xml:space="preserve"> </w:t>
      </w:r>
      <w:r w:rsidR="00A21832">
        <w:t>10 vị trí này do Cục Cảnh sát Giao thông - Bộ Công an chủ trì nghiên cứu, đề xuất; không thuộc danh mục quy hoạch đất  an ninh, PCCC của Công an thành phố Hà Nội</w:t>
      </w:r>
      <w:r>
        <w:t>.</w:t>
      </w:r>
    </w:p>
  </w:footnote>
  <w:footnote w:id="26">
    <w:p w14:paraId="7D1F8EB6" w14:textId="73545021" w:rsidR="00A3692B" w:rsidRPr="00573C61" w:rsidRDefault="00A3692B" w:rsidP="00573C61">
      <w:pPr>
        <w:spacing w:before="80" w:line="360" w:lineRule="exact"/>
        <w:ind w:firstLine="0"/>
        <w:rPr>
          <w:sz w:val="24"/>
          <w:szCs w:val="24"/>
        </w:rPr>
      </w:pPr>
      <w:r w:rsidRPr="000D3B29">
        <w:rPr>
          <w:rStyle w:val="FootnoteReference"/>
          <w:sz w:val="20"/>
          <w:szCs w:val="20"/>
        </w:rPr>
        <w:footnoteRef/>
      </w:r>
      <w:r w:rsidRPr="000D3B29">
        <w:rPr>
          <w:sz w:val="20"/>
        </w:rPr>
        <w:t xml:space="preserve"> Trang bị 01 máy bay trực thăng chữa cháy; 01 máy bay trực thăng cứu nạn, cứu hộ.</w:t>
      </w:r>
    </w:p>
  </w:footnote>
  <w:footnote w:id="27">
    <w:p w14:paraId="0CA0AFF5" w14:textId="643A3A98" w:rsidR="00A3692B" w:rsidRPr="00971096" w:rsidRDefault="00A3692B" w:rsidP="00F058CD">
      <w:pPr>
        <w:pStyle w:val="FootnoteText"/>
      </w:pPr>
      <w:r w:rsidRPr="00971096">
        <w:rPr>
          <w:rStyle w:val="FootnoteReference"/>
          <w:szCs w:val="22"/>
        </w:rPr>
        <w:footnoteRef/>
      </w:r>
      <w:r w:rsidRPr="00971096">
        <w:t xml:space="preserve"> </w:t>
      </w:r>
      <w:r w:rsidRPr="000D1DCF">
        <w:t>Nguồn nước tự nhiên là nguồn cung ứng dồi dào trong việc cung cấp nước phục vụ công tác chữa cháy. Nguồn nước này bao gồm: Các ao, hồ, sông, suối, kênh, rạch... ở các khu vực gần địa bàn của đối tượng cần phục vụ chữa cháy</w:t>
      </w:r>
    </w:p>
  </w:footnote>
  <w:footnote w:id="28">
    <w:p w14:paraId="0B8B0D25" w14:textId="77777777" w:rsidR="00A3692B" w:rsidRPr="00971096" w:rsidRDefault="00A3692B" w:rsidP="008F4645">
      <w:pPr>
        <w:spacing w:line="240" w:lineRule="auto"/>
        <w:ind w:firstLine="0"/>
        <w:rPr>
          <w:sz w:val="20"/>
          <w:szCs w:val="22"/>
        </w:rPr>
      </w:pPr>
      <w:r w:rsidRPr="00971096">
        <w:rPr>
          <w:rStyle w:val="FootnoteReference"/>
          <w:sz w:val="20"/>
          <w:szCs w:val="22"/>
        </w:rPr>
        <w:footnoteRef/>
      </w:r>
      <w:r w:rsidRPr="00971096">
        <w:rPr>
          <w:sz w:val="20"/>
          <w:szCs w:val="22"/>
        </w:rPr>
        <w:t xml:space="preserve"> Gồm các bể chứa nước chuyên phục vụ cho PCCC ở những khu vực địa bàn có đối tượng cần phục vụ PCCC hoặc khu vực có nguy cơ cháy, nổ cao, đặc biệt khó khăn về nguồn nước mà không có 02 nguồn nước nêu trên.</w:t>
      </w:r>
    </w:p>
    <w:p w14:paraId="7083EE53" w14:textId="77777777" w:rsidR="00A3692B" w:rsidRPr="00971096" w:rsidRDefault="00A3692B" w:rsidP="00F058CD">
      <w:pPr>
        <w:pStyle w:val="FootnoteText"/>
      </w:pPr>
    </w:p>
  </w:footnote>
  <w:footnote w:id="29">
    <w:p w14:paraId="105AD49A" w14:textId="77777777" w:rsidR="00A3692B" w:rsidRPr="00971096" w:rsidRDefault="00A3692B" w:rsidP="008F4645">
      <w:pPr>
        <w:spacing w:line="240" w:lineRule="auto"/>
        <w:ind w:firstLine="0"/>
        <w:rPr>
          <w:sz w:val="20"/>
          <w:szCs w:val="22"/>
        </w:rPr>
      </w:pPr>
      <w:r w:rsidRPr="00971096">
        <w:rPr>
          <w:rStyle w:val="FootnoteReference"/>
          <w:sz w:val="20"/>
          <w:szCs w:val="22"/>
        </w:rPr>
        <w:footnoteRef/>
      </w:r>
      <w:r w:rsidRPr="00DB0790">
        <w:rPr>
          <w:spacing w:val="-4"/>
          <w:sz w:val="20"/>
          <w:szCs w:val="22"/>
        </w:rPr>
        <w:t xml:space="preserve"> Hạ tầng viễn thông phục vụ công tác PCCC và CNCH bao gồm: (1) Hệ thống thông tin bằng điện thoại di động và hữu tuyến dựa vào cơ sở hạ tầng của ngành viễn thông dùng để báo, nhận tin cháy, tai nạn, sự cố; (2) Hệ thống thông tin vô tuyến (bộ đàm) riêng của lực lượng Cảnh sát PCCC</w:t>
      </w:r>
      <w:r>
        <w:rPr>
          <w:spacing w:val="-4"/>
          <w:sz w:val="20"/>
          <w:szCs w:val="22"/>
        </w:rPr>
        <w:t xml:space="preserve"> và </w:t>
      </w:r>
      <w:r w:rsidRPr="00DB0790">
        <w:rPr>
          <w:spacing w:val="-4"/>
          <w:sz w:val="20"/>
          <w:szCs w:val="22"/>
        </w:rPr>
        <w:t>CNCH dùng để điều hành các hoạt động chỉ huy điều hành chữa cháy và CNCH; (3) Hệ thống cơ sở dữ liệu dựa trên nền tảng Internet dùng để lưu trữ dữ liệu điều tra cơ bản của cơ sở và của lực lượng PCCC</w:t>
      </w:r>
      <w:r>
        <w:rPr>
          <w:spacing w:val="-4"/>
          <w:sz w:val="20"/>
          <w:szCs w:val="22"/>
        </w:rPr>
        <w:t xml:space="preserve"> và </w:t>
      </w:r>
      <w:r w:rsidRPr="00DB0790">
        <w:rPr>
          <w:spacing w:val="-4"/>
          <w:sz w:val="20"/>
          <w:szCs w:val="22"/>
        </w:rPr>
        <w:t>CNCH để phục vụ công tác phòng cháy và khai thác phục vụ công tác chữa cháy, CNCH khi cần thiết; (4) Các mạng lưới thông tin liên lạc quốc gia, vùng, địa phương để phục vụ cho PCCC.</w:t>
      </w:r>
    </w:p>
  </w:footnote>
  <w:footnote w:id="30">
    <w:p w14:paraId="079AC189" w14:textId="77777777" w:rsidR="00A3692B" w:rsidRPr="00971096" w:rsidRDefault="00A3692B" w:rsidP="00F058CD">
      <w:pPr>
        <w:pStyle w:val="FootnoteText"/>
      </w:pPr>
      <w:r w:rsidRPr="00971096">
        <w:rPr>
          <w:rStyle w:val="FootnoteReference"/>
          <w:szCs w:val="22"/>
        </w:rPr>
        <w:footnoteRef/>
      </w:r>
      <w:r w:rsidRPr="00971096">
        <w:t xml:space="preserve"> Cơ sở dữ liệu về PCCC gồm: Thông tin báo sự cố (cháy, nổ, tai nạn; báo lỗi của hệ thống, thiết bị PCCC); tình trạng hoạt động của hệ thống PCCC và hệ thống kỹ thuật có liên quan; quy mô, đặc điểm, tính chất nguy hiểm về cháy, nổ của cơ sở; lực lượng, phương tiện, các điều kiện về giao thông, nguồn nước, thoát nạn, ngăn cháy,… ; công tác kiểm tra, xử lý vi phạm về PCCC, CNCH; việc thực hiện quy định về PCCC trong đầu tư xây dựng; phương án chữa cháy, CNCH; tình hình cháy, nổ,…; các thông tin, đặc điểm khác có liên quan nhằm phục vụ cho công tác PCCC.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E74C5" w14:textId="77777777" w:rsidR="00A3692B" w:rsidRDefault="00A3692B" w:rsidP="000E56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128D99" w14:textId="77777777" w:rsidR="00A3692B" w:rsidRDefault="00A3692B">
    <w:pPr>
      <w:pStyle w:val="Header"/>
    </w:pPr>
  </w:p>
  <w:p w14:paraId="48CEECDD" w14:textId="77777777" w:rsidR="00A3692B" w:rsidRDefault="00A369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7269" w14:textId="77777777" w:rsidR="00A3692B" w:rsidRDefault="00A3692B" w:rsidP="000E560B">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944187"/>
      <w:docPartObj>
        <w:docPartGallery w:val="Page Numbers (Top of Page)"/>
        <w:docPartUnique/>
      </w:docPartObj>
    </w:sdtPr>
    <w:sdtEndPr>
      <w:rPr>
        <w:noProof/>
      </w:rPr>
    </w:sdtEndPr>
    <w:sdtContent>
      <w:p w14:paraId="17075D91" w14:textId="0B632C2E" w:rsidR="00A3692B" w:rsidRDefault="00A3692B" w:rsidP="003B599A">
        <w:pPr>
          <w:pStyle w:val="Header"/>
          <w:jc w:val="center"/>
        </w:pPr>
        <w:r>
          <w:fldChar w:fldCharType="begin"/>
        </w:r>
        <w:r>
          <w:instrText xml:space="preserve"> PAGE   \* MERGEFORMAT </w:instrText>
        </w:r>
        <w:r>
          <w:fldChar w:fldCharType="separate"/>
        </w:r>
        <w:r w:rsidR="00DA6D82">
          <w:rPr>
            <w:noProof/>
          </w:rPr>
          <w:t>59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DEA377A"/>
    <w:lvl w:ilvl="0">
      <w:start w:val="1"/>
      <w:numFmt w:val="bullet"/>
      <w:pStyle w:val="List3"/>
      <w:lvlText w:val=""/>
      <w:lvlJc w:val="left"/>
      <w:pPr>
        <w:tabs>
          <w:tab w:val="num" w:pos="1440"/>
        </w:tabs>
        <w:ind w:left="1440" w:hanging="360"/>
      </w:pPr>
      <w:rPr>
        <w:rFonts w:ascii="Symbol" w:hAnsi="Symbol" w:hint="default"/>
      </w:rPr>
    </w:lvl>
  </w:abstractNum>
  <w:abstractNum w:abstractNumId="1">
    <w:nsid w:val="FFFFFF82"/>
    <w:multiLevelType w:val="singleLevel"/>
    <w:tmpl w:val="4E1AC19A"/>
    <w:lvl w:ilvl="0">
      <w:start w:val="1"/>
      <w:numFmt w:val="bullet"/>
      <w:pStyle w:val="ListBullet4"/>
      <w:lvlText w:val=""/>
      <w:lvlJc w:val="left"/>
      <w:pPr>
        <w:tabs>
          <w:tab w:val="num" w:pos="1080"/>
        </w:tabs>
        <w:ind w:left="1080" w:hanging="360"/>
      </w:pPr>
      <w:rPr>
        <w:rFonts w:ascii="Symbol" w:hAnsi="Symbol" w:hint="default"/>
      </w:rPr>
    </w:lvl>
  </w:abstractNum>
  <w:abstractNum w:abstractNumId="2">
    <w:nsid w:val="012F0C76"/>
    <w:multiLevelType w:val="multilevel"/>
    <w:tmpl w:val="67C21B98"/>
    <w:lvl w:ilvl="0">
      <w:start w:val="1"/>
      <w:numFmt w:val="decimal"/>
      <w:lvlText w:val="%1."/>
      <w:lvlJc w:val="left"/>
      <w:pPr>
        <w:ind w:left="578"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2605E72"/>
    <w:multiLevelType w:val="multilevel"/>
    <w:tmpl w:val="F60A99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A736074"/>
    <w:multiLevelType w:val="hybridMultilevel"/>
    <w:tmpl w:val="9B8E25BE"/>
    <w:lvl w:ilvl="0" w:tplc="6F14E452">
      <w:start w:val="1"/>
      <w:numFmt w:val="upp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nsid w:val="287014EB"/>
    <w:multiLevelType w:val="hybridMultilevel"/>
    <w:tmpl w:val="35AEDB56"/>
    <w:lvl w:ilvl="0" w:tplc="DDA0EDA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BAF2FA8"/>
    <w:multiLevelType w:val="hybridMultilevel"/>
    <w:tmpl w:val="DEB428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6E057E"/>
    <w:multiLevelType w:val="multilevel"/>
    <w:tmpl w:val="A94AFD02"/>
    <w:lvl w:ilvl="0">
      <w:start w:val="1"/>
      <w:numFmt w:val="decimal"/>
      <w:lvlText w:val="%1."/>
      <w:lvlJc w:val="left"/>
      <w:pPr>
        <w:ind w:left="360" w:hanging="360"/>
      </w:pPr>
      <w:rPr>
        <w:vertAlign w:val="baseline"/>
      </w:rPr>
    </w:lvl>
    <w:lvl w:ilvl="1">
      <w:start w:val="1"/>
      <w:numFmt w:val="lowerLetter"/>
      <w:lvlText w:val="%2."/>
      <w:lvlJc w:val="left"/>
      <w:pPr>
        <w:ind w:left="1160" w:hanging="360"/>
      </w:pPr>
      <w:rPr>
        <w:vertAlign w:val="baseline"/>
      </w:rPr>
    </w:lvl>
    <w:lvl w:ilvl="2">
      <w:start w:val="1"/>
      <w:numFmt w:val="lowerRoman"/>
      <w:lvlText w:val="%3."/>
      <w:lvlJc w:val="right"/>
      <w:pPr>
        <w:ind w:left="1880" w:hanging="180"/>
      </w:pPr>
      <w:rPr>
        <w:vertAlign w:val="baseline"/>
      </w:rPr>
    </w:lvl>
    <w:lvl w:ilvl="3">
      <w:start w:val="1"/>
      <w:numFmt w:val="decimal"/>
      <w:lvlText w:val="%4."/>
      <w:lvlJc w:val="left"/>
      <w:pPr>
        <w:ind w:left="2600" w:hanging="360"/>
      </w:pPr>
      <w:rPr>
        <w:vertAlign w:val="baseline"/>
      </w:rPr>
    </w:lvl>
    <w:lvl w:ilvl="4">
      <w:start w:val="1"/>
      <w:numFmt w:val="lowerLetter"/>
      <w:lvlText w:val="%5."/>
      <w:lvlJc w:val="left"/>
      <w:pPr>
        <w:ind w:left="3320" w:hanging="360"/>
      </w:pPr>
      <w:rPr>
        <w:vertAlign w:val="baseline"/>
      </w:rPr>
    </w:lvl>
    <w:lvl w:ilvl="5">
      <w:start w:val="1"/>
      <w:numFmt w:val="lowerRoman"/>
      <w:lvlText w:val="%6."/>
      <w:lvlJc w:val="right"/>
      <w:pPr>
        <w:ind w:left="4040" w:hanging="180"/>
      </w:pPr>
      <w:rPr>
        <w:vertAlign w:val="baseline"/>
      </w:rPr>
    </w:lvl>
    <w:lvl w:ilvl="6">
      <w:start w:val="1"/>
      <w:numFmt w:val="decimal"/>
      <w:lvlText w:val="%7."/>
      <w:lvlJc w:val="left"/>
      <w:pPr>
        <w:ind w:left="4760" w:hanging="360"/>
      </w:pPr>
      <w:rPr>
        <w:vertAlign w:val="baseline"/>
      </w:rPr>
    </w:lvl>
    <w:lvl w:ilvl="7">
      <w:start w:val="1"/>
      <w:numFmt w:val="lowerLetter"/>
      <w:lvlText w:val="%8."/>
      <w:lvlJc w:val="left"/>
      <w:pPr>
        <w:ind w:left="5480" w:hanging="360"/>
      </w:pPr>
      <w:rPr>
        <w:vertAlign w:val="baseline"/>
      </w:rPr>
    </w:lvl>
    <w:lvl w:ilvl="8">
      <w:start w:val="1"/>
      <w:numFmt w:val="lowerRoman"/>
      <w:lvlText w:val="%9."/>
      <w:lvlJc w:val="right"/>
      <w:pPr>
        <w:ind w:left="6200" w:hanging="180"/>
      </w:pPr>
      <w:rPr>
        <w:vertAlign w:val="baseline"/>
      </w:rPr>
    </w:lvl>
  </w:abstractNum>
  <w:abstractNum w:abstractNumId="8">
    <w:nsid w:val="5B9A6F56"/>
    <w:multiLevelType w:val="hybridMultilevel"/>
    <w:tmpl w:val="A9640EC2"/>
    <w:lvl w:ilvl="0" w:tplc="93EC2EC6">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C532713"/>
    <w:multiLevelType w:val="multilevel"/>
    <w:tmpl w:val="9064DD4E"/>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nsid w:val="5C80715D"/>
    <w:multiLevelType w:val="hybridMultilevel"/>
    <w:tmpl w:val="AA82B9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B6D13"/>
    <w:multiLevelType w:val="hybridMultilevel"/>
    <w:tmpl w:val="CB1225FE"/>
    <w:lvl w:ilvl="0" w:tplc="7572F6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664B12D9"/>
    <w:multiLevelType w:val="hybridMultilevel"/>
    <w:tmpl w:val="66D2E9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E90FBF"/>
    <w:multiLevelType w:val="hybridMultilevel"/>
    <w:tmpl w:val="B9B4AB9A"/>
    <w:lvl w:ilvl="0" w:tplc="C0A87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DE026B"/>
    <w:multiLevelType w:val="hybridMultilevel"/>
    <w:tmpl w:val="97540CDA"/>
    <w:lvl w:ilvl="0" w:tplc="C1DC9C74">
      <w:start w:val="1"/>
      <w:numFmt w:val="upperLetter"/>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5">
    <w:nsid w:val="7BEB3CB1"/>
    <w:multiLevelType w:val="hybridMultilevel"/>
    <w:tmpl w:val="DE529330"/>
    <w:lvl w:ilvl="0" w:tplc="05B0763C">
      <w:start w:val="1"/>
      <w:numFmt w:val="decimal"/>
      <w:lvlText w:val="%1."/>
      <w:lvlJc w:val="left"/>
      <w:pPr>
        <w:ind w:left="720" w:hanging="360"/>
      </w:pPr>
      <w:rPr>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1"/>
  </w:num>
  <w:num w:numId="5">
    <w:abstractNumId w:val="6"/>
  </w:num>
  <w:num w:numId="6">
    <w:abstractNumId w:val="12"/>
  </w:num>
  <w:num w:numId="7">
    <w:abstractNumId w:val="13"/>
  </w:num>
  <w:num w:numId="8">
    <w:abstractNumId w:val="10"/>
  </w:num>
  <w:num w:numId="9">
    <w:abstractNumId w:val="9"/>
  </w:num>
  <w:num w:numId="10">
    <w:abstractNumId w:val="7"/>
  </w:num>
  <w:num w:numId="11">
    <w:abstractNumId w:val="2"/>
  </w:num>
  <w:num w:numId="12">
    <w:abstractNumId w:val="3"/>
  </w:num>
  <w:num w:numId="13">
    <w:abstractNumId w:val="8"/>
  </w:num>
  <w:num w:numId="14">
    <w:abstractNumId w:val="5"/>
  </w:num>
  <w:num w:numId="15">
    <w:abstractNumId w:val="14"/>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A647C"/>
    <w:rsid w:val="00000958"/>
    <w:rsid w:val="00000D32"/>
    <w:rsid w:val="000011DC"/>
    <w:rsid w:val="00001D31"/>
    <w:rsid w:val="0000310E"/>
    <w:rsid w:val="00004750"/>
    <w:rsid w:val="0000539B"/>
    <w:rsid w:val="00006760"/>
    <w:rsid w:val="00010918"/>
    <w:rsid w:val="00010DD4"/>
    <w:rsid w:val="00011C2D"/>
    <w:rsid w:val="00011C2E"/>
    <w:rsid w:val="00011F81"/>
    <w:rsid w:val="000126D8"/>
    <w:rsid w:val="00014A0C"/>
    <w:rsid w:val="00015BED"/>
    <w:rsid w:val="00015E76"/>
    <w:rsid w:val="00015FF8"/>
    <w:rsid w:val="000168A7"/>
    <w:rsid w:val="00016BA1"/>
    <w:rsid w:val="00017776"/>
    <w:rsid w:val="00017DCE"/>
    <w:rsid w:val="00020D19"/>
    <w:rsid w:val="00021E6C"/>
    <w:rsid w:val="00023542"/>
    <w:rsid w:val="00023D04"/>
    <w:rsid w:val="0002445C"/>
    <w:rsid w:val="00024637"/>
    <w:rsid w:val="000266FC"/>
    <w:rsid w:val="0002750A"/>
    <w:rsid w:val="00027B6D"/>
    <w:rsid w:val="0003231B"/>
    <w:rsid w:val="0003235D"/>
    <w:rsid w:val="0003272B"/>
    <w:rsid w:val="00033523"/>
    <w:rsid w:val="0003469B"/>
    <w:rsid w:val="00034977"/>
    <w:rsid w:val="00034B49"/>
    <w:rsid w:val="00036B6D"/>
    <w:rsid w:val="000373FD"/>
    <w:rsid w:val="00037DEC"/>
    <w:rsid w:val="00040963"/>
    <w:rsid w:val="00041364"/>
    <w:rsid w:val="00041501"/>
    <w:rsid w:val="0004155B"/>
    <w:rsid w:val="00042A59"/>
    <w:rsid w:val="00042BE8"/>
    <w:rsid w:val="00042CCE"/>
    <w:rsid w:val="00043077"/>
    <w:rsid w:val="00043EEF"/>
    <w:rsid w:val="00044E64"/>
    <w:rsid w:val="00044E91"/>
    <w:rsid w:val="00047483"/>
    <w:rsid w:val="000479E0"/>
    <w:rsid w:val="00047A34"/>
    <w:rsid w:val="00047E38"/>
    <w:rsid w:val="00050C80"/>
    <w:rsid w:val="000512A3"/>
    <w:rsid w:val="00053592"/>
    <w:rsid w:val="000541A1"/>
    <w:rsid w:val="0005442B"/>
    <w:rsid w:val="00054E39"/>
    <w:rsid w:val="00054EED"/>
    <w:rsid w:val="00054FFA"/>
    <w:rsid w:val="00055059"/>
    <w:rsid w:val="00055CB8"/>
    <w:rsid w:val="00056837"/>
    <w:rsid w:val="00057296"/>
    <w:rsid w:val="0006050A"/>
    <w:rsid w:val="000605CC"/>
    <w:rsid w:val="0006157D"/>
    <w:rsid w:val="000639B8"/>
    <w:rsid w:val="00066A63"/>
    <w:rsid w:val="00066F3B"/>
    <w:rsid w:val="00066F3F"/>
    <w:rsid w:val="00066FAB"/>
    <w:rsid w:val="00067818"/>
    <w:rsid w:val="0007102E"/>
    <w:rsid w:val="000713A2"/>
    <w:rsid w:val="000716A3"/>
    <w:rsid w:val="0007205D"/>
    <w:rsid w:val="00072BB0"/>
    <w:rsid w:val="00073ADD"/>
    <w:rsid w:val="00073B8C"/>
    <w:rsid w:val="00075311"/>
    <w:rsid w:val="000757B7"/>
    <w:rsid w:val="000757D6"/>
    <w:rsid w:val="00075801"/>
    <w:rsid w:val="00075825"/>
    <w:rsid w:val="00076660"/>
    <w:rsid w:val="00076784"/>
    <w:rsid w:val="00077EA6"/>
    <w:rsid w:val="00082E14"/>
    <w:rsid w:val="000835F6"/>
    <w:rsid w:val="00083D71"/>
    <w:rsid w:val="00084261"/>
    <w:rsid w:val="00084556"/>
    <w:rsid w:val="00085134"/>
    <w:rsid w:val="000855FF"/>
    <w:rsid w:val="00085E14"/>
    <w:rsid w:val="00086179"/>
    <w:rsid w:val="00090CBA"/>
    <w:rsid w:val="00090F11"/>
    <w:rsid w:val="00091466"/>
    <w:rsid w:val="000931E6"/>
    <w:rsid w:val="00093A11"/>
    <w:rsid w:val="000942B0"/>
    <w:rsid w:val="0009497D"/>
    <w:rsid w:val="00094F86"/>
    <w:rsid w:val="000951BD"/>
    <w:rsid w:val="00095F19"/>
    <w:rsid w:val="000960FA"/>
    <w:rsid w:val="000972F7"/>
    <w:rsid w:val="000975E6"/>
    <w:rsid w:val="0009787A"/>
    <w:rsid w:val="00097B6E"/>
    <w:rsid w:val="00097EF7"/>
    <w:rsid w:val="000A01CA"/>
    <w:rsid w:val="000A0A13"/>
    <w:rsid w:val="000A0BBA"/>
    <w:rsid w:val="000A133C"/>
    <w:rsid w:val="000A1ACC"/>
    <w:rsid w:val="000A2095"/>
    <w:rsid w:val="000A21C4"/>
    <w:rsid w:val="000A2328"/>
    <w:rsid w:val="000A647C"/>
    <w:rsid w:val="000A6930"/>
    <w:rsid w:val="000A7691"/>
    <w:rsid w:val="000A77AF"/>
    <w:rsid w:val="000B01CD"/>
    <w:rsid w:val="000B1048"/>
    <w:rsid w:val="000B1572"/>
    <w:rsid w:val="000B2BBB"/>
    <w:rsid w:val="000B314C"/>
    <w:rsid w:val="000B3414"/>
    <w:rsid w:val="000B3805"/>
    <w:rsid w:val="000B4FE7"/>
    <w:rsid w:val="000B565F"/>
    <w:rsid w:val="000B5F81"/>
    <w:rsid w:val="000B62E9"/>
    <w:rsid w:val="000B7A5D"/>
    <w:rsid w:val="000C0019"/>
    <w:rsid w:val="000C0ACB"/>
    <w:rsid w:val="000C259F"/>
    <w:rsid w:val="000C45B9"/>
    <w:rsid w:val="000C52BA"/>
    <w:rsid w:val="000C727C"/>
    <w:rsid w:val="000C74E7"/>
    <w:rsid w:val="000C7992"/>
    <w:rsid w:val="000C7B43"/>
    <w:rsid w:val="000C7BD0"/>
    <w:rsid w:val="000C7E5D"/>
    <w:rsid w:val="000D02D1"/>
    <w:rsid w:val="000D1D1E"/>
    <w:rsid w:val="000D1DCF"/>
    <w:rsid w:val="000D1E79"/>
    <w:rsid w:val="000D2CAA"/>
    <w:rsid w:val="000D36F0"/>
    <w:rsid w:val="000D3830"/>
    <w:rsid w:val="000D3B29"/>
    <w:rsid w:val="000D4258"/>
    <w:rsid w:val="000D5323"/>
    <w:rsid w:val="000D5767"/>
    <w:rsid w:val="000D5E65"/>
    <w:rsid w:val="000D6D16"/>
    <w:rsid w:val="000D6E21"/>
    <w:rsid w:val="000E2A7B"/>
    <w:rsid w:val="000E2EFE"/>
    <w:rsid w:val="000E3610"/>
    <w:rsid w:val="000E560B"/>
    <w:rsid w:val="000E688A"/>
    <w:rsid w:val="000F41D4"/>
    <w:rsid w:val="000F4D85"/>
    <w:rsid w:val="000F51B9"/>
    <w:rsid w:val="000F73B2"/>
    <w:rsid w:val="000F7762"/>
    <w:rsid w:val="00100D4D"/>
    <w:rsid w:val="0010103E"/>
    <w:rsid w:val="00101C68"/>
    <w:rsid w:val="00105016"/>
    <w:rsid w:val="00105616"/>
    <w:rsid w:val="001069D9"/>
    <w:rsid w:val="00106D41"/>
    <w:rsid w:val="00106FC8"/>
    <w:rsid w:val="00107118"/>
    <w:rsid w:val="0010795C"/>
    <w:rsid w:val="00110A16"/>
    <w:rsid w:val="00111444"/>
    <w:rsid w:val="00112003"/>
    <w:rsid w:val="00112C5A"/>
    <w:rsid w:val="00113C7A"/>
    <w:rsid w:val="00113EF6"/>
    <w:rsid w:val="001144B4"/>
    <w:rsid w:val="00114B5F"/>
    <w:rsid w:val="00115E8B"/>
    <w:rsid w:val="00116FA8"/>
    <w:rsid w:val="00120B59"/>
    <w:rsid w:val="0012158F"/>
    <w:rsid w:val="00126A04"/>
    <w:rsid w:val="00126D6F"/>
    <w:rsid w:val="00127297"/>
    <w:rsid w:val="001274CE"/>
    <w:rsid w:val="001278D6"/>
    <w:rsid w:val="00127C54"/>
    <w:rsid w:val="00127F33"/>
    <w:rsid w:val="00130C7B"/>
    <w:rsid w:val="00130C87"/>
    <w:rsid w:val="001315E6"/>
    <w:rsid w:val="001319AD"/>
    <w:rsid w:val="00133662"/>
    <w:rsid w:val="0013409C"/>
    <w:rsid w:val="00134283"/>
    <w:rsid w:val="00134474"/>
    <w:rsid w:val="00134548"/>
    <w:rsid w:val="00136942"/>
    <w:rsid w:val="00136E80"/>
    <w:rsid w:val="00137154"/>
    <w:rsid w:val="001378C6"/>
    <w:rsid w:val="001401F4"/>
    <w:rsid w:val="001402B1"/>
    <w:rsid w:val="00140A94"/>
    <w:rsid w:val="001413AC"/>
    <w:rsid w:val="00143EBC"/>
    <w:rsid w:val="00143ED5"/>
    <w:rsid w:val="00144ABF"/>
    <w:rsid w:val="00144E43"/>
    <w:rsid w:val="001455D8"/>
    <w:rsid w:val="00145DB5"/>
    <w:rsid w:val="00146592"/>
    <w:rsid w:val="00150103"/>
    <w:rsid w:val="00150F24"/>
    <w:rsid w:val="0015182B"/>
    <w:rsid w:val="001521D5"/>
    <w:rsid w:val="00153E11"/>
    <w:rsid w:val="001540AC"/>
    <w:rsid w:val="001547CA"/>
    <w:rsid w:val="00154850"/>
    <w:rsid w:val="00154B30"/>
    <w:rsid w:val="001558F9"/>
    <w:rsid w:val="00155983"/>
    <w:rsid w:val="001561B2"/>
    <w:rsid w:val="001565B5"/>
    <w:rsid w:val="00157926"/>
    <w:rsid w:val="00162022"/>
    <w:rsid w:val="00163E71"/>
    <w:rsid w:val="00164F37"/>
    <w:rsid w:val="001657E5"/>
    <w:rsid w:val="00165C67"/>
    <w:rsid w:val="00165EBE"/>
    <w:rsid w:val="0016615B"/>
    <w:rsid w:val="00167712"/>
    <w:rsid w:val="00167BF3"/>
    <w:rsid w:val="00170F20"/>
    <w:rsid w:val="001718A9"/>
    <w:rsid w:val="00171E01"/>
    <w:rsid w:val="0017243D"/>
    <w:rsid w:val="00172488"/>
    <w:rsid w:val="00173AF9"/>
    <w:rsid w:val="00174974"/>
    <w:rsid w:val="00175DC9"/>
    <w:rsid w:val="0017792C"/>
    <w:rsid w:val="00177C65"/>
    <w:rsid w:val="00177D03"/>
    <w:rsid w:val="00177E39"/>
    <w:rsid w:val="001806BB"/>
    <w:rsid w:val="001812AC"/>
    <w:rsid w:val="00181E79"/>
    <w:rsid w:val="00181FD2"/>
    <w:rsid w:val="001825E1"/>
    <w:rsid w:val="0018330C"/>
    <w:rsid w:val="00183323"/>
    <w:rsid w:val="0018350D"/>
    <w:rsid w:val="00186690"/>
    <w:rsid w:val="001878F7"/>
    <w:rsid w:val="00190335"/>
    <w:rsid w:val="001904C3"/>
    <w:rsid w:val="001907EB"/>
    <w:rsid w:val="00190D4E"/>
    <w:rsid w:val="00190DA2"/>
    <w:rsid w:val="001920E3"/>
    <w:rsid w:val="001928CF"/>
    <w:rsid w:val="001946B6"/>
    <w:rsid w:val="00194786"/>
    <w:rsid w:val="00196C8A"/>
    <w:rsid w:val="00196E4A"/>
    <w:rsid w:val="001975D6"/>
    <w:rsid w:val="00197DF5"/>
    <w:rsid w:val="001A07BD"/>
    <w:rsid w:val="001A25DA"/>
    <w:rsid w:val="001A2646"/>
    <w:rsid w:val="001A3E5F"/>
    <w:rsid w:val="001A43E3"/>
    <w:rsid w:val="001A603E"/>
    <w:rsid w:val="001A6078"/>
    <w:rsid w:val="001A6E5C"/>
    <w:rsid w:val="001A7E1C"/>
    <w:rsid w:val="001B05D4"/>
    <w:rsid w:val="001B131D"/>
    <w:rsid w:val="001B1705"/>
    <w:rsid w:val="001B18C0"/>
    <w:rsid w:val="001B1BE8"/>
    <w:rsid w:val="001B5831"/>
    <w:rsid w:val="001B5E2A"/>
    <w:rsid w:val="001B6564"/>
    <w:rsid w:val="001B6AE9"/>
    <w:rsid w:val="001B7D4B"/>
    <w:rsid w:val="001C0C3B"/>
    <w:rsid w:val="001C18ED"/>
    <w:rsid w:val="001C1D73"/>
    <w:rsid w:val="001C45BF"/>
    <w:rsid w:val="001C4DBD"/>
    <w:rsid w:val="001C5381"/>
    <w:rsid w:val="001C5B75"/>
    <w:rsid w:val="001C5EFF"/>
    <w:rsid w:val="001C622E"/>
    <w:rsid w:val="001C67BD"/>
    <w:rsid w:val="001C6BD6"/>
    <w:rsid w:val="001D1358"/>
    <w:rsid w:val="001D28E1"/>
    <w:rsid w:val="001D3165"/>
    <w:rsid w:val="001D33FE"/>
    <w:rsid w:val="001D64C2"/>
    <w:rsid w:val="001E06A7"/>
    <w:rsid w:val="001E1145"/>
    <w:rsid w:val="001E20AF"/>
    <w:rsid w:val="001E2AB3"/>
    <w:rsid w:val="001E4946"/>
    <w:rsid w:val="001E5531"/>
    <w:rsid w:val="001E66B9"/>
    <w:rsid w:val="001E6CD3"/>
    <w:rsid w:val="001E6FF6"/>
    <w:rsid w:val="001F0099"/>
    <w:rsid w:val="001F0993"/>
    <w:rsid w:val="001F0D12"/>
    <w:rsid w:val="001F0E6A"/>
    <w:rsid w:val="001F2877"/>
    <w:rsid w:val="001F300B"/>
    <w:rsid w:val="001F31E0"/>
    <w:rsid w:val="001F3932"/>
    <w:rsid w:val="001F43C2"/>
    <w:rsid w:val="001F4414"/>
    <w:rsid w:val="001F57A2"/>
    <w:rsid w:val="001F59C5"/>
    <w:rsid w:val="001F5AAD"/>
    <w:rsid w:val="001F5FFD"/>
    <w:rsid w:val="001F6B75"/>
    <w:rsid w:val="0020130E"/>
    <w:rsid w:val="00201587"/>
    <w:rsid w:val="0020492B"/>
    <w:rsid w:val="00205AB8"/>
    <w:rsid w:val="00205F8F"/>
    <w:rsid w:val="002067ED"/>
    <w:rsid w:val="00210419"/>
    <w:rsid w:val="00211267"/>
    <w:rsid w:val="00212F0D"/>
    <w:rsid w:val="002134C8"/>
    <w:rsid w:val="00213AA9"/>
    <w:rsid w:val="0021432F"/>
    <w:rsid w:val="00214391"/>
    <w:rsid w:val="002149F3"/>
    <w:rsid w:val="00215F2C"/>
    <w:rsid w:val="00216A64"/>
    <w:rsid w:val="00216ECF"/>
    <w:rsid w:val="002178E0"/>
    <w:rsid w:val="00220C86"/>
    <w:rsid w:val="00222896"/>
    <w:rsid w:val="00224D2C"/>
    <w:rsid w:val="0022502E"/>
    <w:rsid w:val="0022582B"/>
    <w:rsid w:val="00225BFA"/>
    <w:rsid w:val="00231801"/>
    <w:rsid w:val="00231888"/>
    <w:rsid w:val="00232FEB"/>
    <w:rsid w:val="002331D5"/>
    <w:rsid w:val="002340C3"/>
    <w:rsid w:val="00234B86"/>
    <w:rsid w:val="00235B93"/>
    <w:rsid w:val="00237D40"/>
    <w:rsid w:val="00237FEE"/>
    <w:rsid w:val="002432DB"/>
    <w:rsid w:val="00243A00"/>
    <w:rsid w:val="00243E57"/>
    <w:rsid w:val="002448F3"/>
    <w:rsid w:val="00245A95"/>
    <w:rsid w:val="0024751F"/>
    <w:rsid w:val="00250827"/>
    <w:rsid w:val="0025165E"/>
    <w:rsid w:val="002519AC"/>
    <w:rsid w:val="00251A56"/>
    <w:rsid w:val="00251D11"/>
    <w:rsid w:val="00253A27"/>
    <w:rsid w:val="00253BC4"/>
    <w:rsid w:val="002546D8"/>
    <w:rsid w:val="002549C3"/>
    <w:rsid w:val="00254AC8"/>
    <w:rsid w:val="002556A0"/>
    <w:rsid w:val="00256500"/>
    <w:rsid w:val="00256650"/>
    <w:rsid w:val="00256689"/>
    <w:rsid w:val="00256BD5"/>
    <w:rsid w:val="00257E79"/>
    <w:rsid w:val="00260A5A"/>
    <w:rsid w:val="00260A61"/>
    <w:rsid w:val="002625B7"/>
    <w:rsid w:val="00262DD3"/>
    <w:rsid w:val="00263068"/>
    <w:rsid w:val="00263769"/>
    <w:rsid w:val="00263D19"/>
    <w:rsid w:val="002643A6"/>
    <w:rsid w:val="0026512C"/>
    <w:rsid w:val="002664B1"/>
    <w:rsid w:val="00267E56"/>
    <w:rsid w:val="00271204"/>
    <w:rsid w:val="00271A55"/>
    <w:rsid w:val="00272591"/>
    <w:rsid w:val="00272FA6"/>
    <w:rsid w:val="0027352F"/>
    <w:rsid w:val="00273E46"/>
    <w:rsid w:val="0027455D"/>
    <w:rsid w:val="00274A77"/>
    <w:rsid w:val="00274EE4"/>
    <w:rsid w:val="00275021"/>
    <w:rsid w:val="00281703"/>
    <w:rsid w:val="00281AFE"/>
    <w:rsid w:val="002827EE"/>
    <w:rsid w:val="00283B60"/>
    <w:rsid w:val="00283D64"/>
    <w:rsid w:val="002845EA"/>
    <w:rsid w:val="0028787C"/>
    <w:rsid w:val="00290B1F"/>
    <w:rsid w:val="002915B9"/>
    <w:rsid w:val="00291AA8"/>
    <w:rsid w:val="00291C92"/>
    <w:rsid w:val="00292AC3"/>
    <w:rsid w:val="00292B25"/>
    <w:rsid w:val="00292E74"/>
    <w:rsid w:val="002932A1"/>
    <w:rsid w:val="002948AC"/>
    <w:rsid w:val="00294A4E"/>
    <w:rsid w:val="00294A5C"/>
    <w:rsid w:val="00295455"/>
    <w:rsid w:val="002956AE"/>
    <w:rsid w:val="002964F7"/>
    <w:rsid w:val="002965F5"/>
    <w:rsid w:val="00296932"/>
    <w:rsid w:val="0029794D"/>
    <w:rsid w:val="002A052D"/>
    <w:rsid w:val="002A2AE9"/>
    <w:rsid w:val="002A3015"/>
    <w:rsid w:val="002A3329"/>
    <w:rsid w:val="002A3766"/>
    <w:rsid w:val="002A4F8E"/>
    <w:rsid w:val="002A5C12"/>
    <w:rsid w:val="002A6A32"/>
    <w:rsid w:val="002A7915"/>
    <w:rsid w:val="002B03D0"/>
    <w:rsid w:val="002B06BE"/>
    <w:rsid w:val="002B0D60"/>
    <w:rsid w:val="002B22A6"/>
    <w:rsid w:val="002B4301"/>
    <w:rsid w:val="002B453B"/>
    <w:rsid w:val="002B58AC"/>
    <w:rsid w:val="002B5E03"/>
    <w:rsid w:val="002B601B"/>
    <w:rsid w:val="002B620A"/>
    <w:rsid w:val="002C06E1"/>
    <w:rsid w:val="002C0E4E"/>
    <w:rsid w:val="002C1298"/>
    <w:rsid w:val="002C2D63"/>
    <w:rsid w:val="002C3E9E"/>
    <w:rsid w:val="002C4522"/>
    <w:rsid w:val="002C47D1"/>
    <w:rsid w:val="002C48E7"/>
    <w:rsid w:val="002C7925"/>
    <w:rsid w:val="002C7D67"/>
    <w:rsid w:val="002C7EFF"/>
    <w:rsid w:val="002D062A"/>
    <w:rsid w:val="002D06A7"/>
    <w:rsid w:val="002D13F5"/>
    <w:rsid w:val="002D1E54"/>
    <w:rsid w:val="002D246B"/>
    <w:rsid w:val="002D3055"/>
    <w:rsid w:val="002D3400"/>
    <w:rsid w:val="002D344C"/>
    <w:rsid w:val="002D49EC"/>
    <w:rsid w:val="002D5F1E"/>
    <w:rsid w:val="002D6B8D"/>
    <w:rsid w:val="002D73C5"/>
    <w:rsid w:val="002E177E"/>
    <w:rsid w:val="002E1879"/>
    <w:rsid w:val="002E2B40"/>
    <w:rsid w:val="002E45BF"/>
    <w:rsid w:val="002E60CD"/>
    <w:rsid w:val="002E6436"/>
    <w:rsid w:val="002E6694"/>
    <w:rsid w:val="002F0541"/>
    <w:rsid w:val="002F1E3E"/>
    <w:rsid w:val="002F2296"/>
    <w:rsid w:val="002F37F4"/>
    <w:rsid w:val="002F4D48"/>
    <w:rsid w:val="002F54AF"/>
    <w:rsid w:val="002F62C6"/>
    <w:rsid w:val="002F65A2"/>
    <w:rsid w:val="00300219"/>
    <w:rsid w:val="0030056C"/>
    <w:rsid w:val="00301316"/>
    <w:rsid w:val="00301419"/>
    <w:rsid w:val="0030321E"/>
    <w:rsid w:val="003044BE"/>
    <w:rsid w:val="003070E1"/>
    <w:rsid w:val="0031232F"/>
    <w:rsid w:val="00312E5E"/>
    <w:rsid w:val="00313038"/>
    <w:rsid w:val="003134A2"/>
    <w:rsid w:val="00313860"/>
    <w:rsid w:val="00313C4A"/>
    <w:rsid w:val="00313C55"/>
    <w:rsid w:val="00313F97"/>
    <w:rsid w:val="003167BD"/>
    <w:rsid w:val="00317888"/>
    <w:rsid w:val="00317F5A"/>
    <w:rsid w:val="003205C4"/>
    <w:rsid w:val="003210BA"/>
    <w:rsid w:val="00321A89"/>
    <w:rsid w:val="00321E4E"/>
    <w:rsid w:val="00323E31"/>
    <w:rsid w:val="00324AC4"/>
    <w:rsid w:val="00324CAE"/>
    <w:rsid w:val="00324EDB"/>
    <w:rsid w:val="003256FA"/>
    <w:rsid w:val="00327C93"/>
    <w:rsid w:val="0033057C"/>
    <w:rsid w:val="003310EE"/>
    <w:rsid w:val="00331AD8"/>
    <w:rsid w:val="003326CC"/>
    <w:rsid w:val="003328C2"/>
    <w:rsid w:val="00332E45"/>
    <w:rsid w:val="00333E66"/>
    <w:rsid w:val="00334982"/>
    <w:rsid w:val="00335BCC"/>
    <w:rsid w:val="00335DA2"/>
    <w:rsid w:val="0033652E"/>
    <w:rsid w:val="00336E6B"/>
    <w:rsid w:val="0034013B"/>
    <w:rsid w:val="0034175B"/>
    <w:rsid w:val="00341E29"/>
    <w:rsid w:val="003435AB"/>
    <w:rsid w:val="00343AFE"/>
    <w:rsid w:val="00344167"/>
    <w:rsid w:val="00344B21"/>
    <w:rsid w:val="00346718"/>
    <w:rsid w:val="00346E13"/>
    <w:rsid w:val="00346F92"/>
    <w:rsid w:val="003478D5"/>
    <w:rsid w:val="003512C0"/>
    <w:rsid w:val="00352368"/>
    <w:rsid w:val="00352E1C"/>
    <w:rsid w:val="00352E4D"/>
    <w:rsid w:val="00353364"/>
    <w:rsid w:val="00354EFB"/>
    <w:rsid w:val="0035527C"/>
    <w:rsid w:val="00355F2A"/>
    <w:rsid w:val="00357820"/>
    <w:rsid w:val="0036028D"/>
    <w:rsid w:val="00360766"/>
    <w:rsid w:val="003608CB"/>
    <w:rsid w:val="00361245"/>
    <w:rsid w:val="00361BAC"/>
    <w:rsid w:val="00361BF2"/>
    <w:rsid w:val="0036203C"/>
    <w:rsid w:val="00362214"/>
    <w:rsid w:val="00362509"/>
    <w:rsid w:val="003631F0"/>
    <w:rsid w:val="00363369"/>
    <w:rsid w:val="003636E0"/>
    <w:rsid w:val="0036384E"/>
    <w:rsid w:val="00363AB8"/>
    <w:rsid w:val="00364390"/>
    <w:rsid w:val="00364398"/>
    <w:rsid w:val="00364555"/>
    <w:rsid w:val="00366C19"/>
    <w:rsid w:val="00366EA8"/>
    <w:rsid w:val="00367E4E"/>
    <w:rsid w:val="00370C1A"/>
    <w:rsid w:val="00370D7C"/>
    <w:rsid w:val="003711BE"/>
    <w:rsid w:val="00373500"/>
    <w:rsid w:val="00374050"/>
    <w:rsid w:val="00374332"/>
    <w:rsid w:val="003759E6"/>
    <w:rsid w:val="00375C37"/>
    <w:rsid w:val="00375E5E"/>
    <w:rsid w:val="00377F85"/>
    <w:rsid w:val="00380AA3"/>
    <w:rsid w:val="003816C3"/>
    <w:rsid w:val="00382AEF"/>
    <w:rsid w:val="00382AFC"/>
    <w:rsid w:val="00383288"/>
    <w:rsid w:val="0038351A"/>
    <w:rsid w:val="003849C0"/>
    <w:rsid w:val="00385D1D"/>
    <w:rsid w:val="00387043"/>
    <w:rsid w:val="00387834"/>
    <w:rsid w:val="00387A0E"/>
    <w:rsid w:val="00387C92"/>
    <w:rsid w:val="00390603"/>
    <w:rsid w:val="00391243"/>
    <w:rsid w:val="0039133D"/>
    <w:rsid w:val="0039252E"/>
    <w:rsid w:val="003927D2"/>
    <w:rsid w:val="00393269"/>
    <w:rsid w:val="00393C7A"/>
    <w:rsid w:val="00395470"/>
    <w:rsid w:val="00395D21"/>
    <w:rsid w:val="0039730B"/>
    <w:rsid w:val="00397E1F"/>
    <w:rsid w:val="003A00B0"/>
    <w:rsid w:val="003A2385"/>
    <w:rsid w:val="003A2519"/>
    <w:rsid w:val="003A2850"/>
    <w:rsid w:val="003A2D7F"/>
    <w:rsid w:val="003A37CC"/>
    <w:rsid w:val="003A3965"/>
    <w:rsid w:val="003A3C2E"/>
    <w:rsid w:val="003A3C5B"/>
    <w:rsid w:val="003A403D"/>
    <w:rsid w:val="003A43DB"/>
    <w:rsid w:val="003A5112"/>
    <w:rsid w:val="003A54F5"/>
    <w:rsid w:val="003A7B8C"/>
    <w:rsid w:val="003B03AD"/>
    <w:rsid w:val="003B25EC"/>
    <w:rsid w:val="003B4078"/>
    <w:rsid w:val="003B582B"/>
    <w:rsid w:val="003B599A"/>
    <w:rsid w:val="003B65C5"/>
    <w:rsid w:val="003B667F"/>
    <w:rsid w:val="003B680D"/>
    <w:rsid w:val="003B6E01"/>
    <w:rsid w:val="003B7876"/>
    <w:rsid w:val="003C0B43"/>
    <w:rsid w:val="003C156A"/>
    <w:rsid w:val="003C1AF6"/>
    <w:rsid w:val="003C2B23"/>
    <w:rsid w:val="003C3620"/>
    <w:rsid w:val="003C44A3"/>
    <w:rsid w:val="003C552F"/>
    <w:rsid w:val="003C5B8C"/>
    <w:rsid w:val="003C767B"/>
    <w:rsid w:val="003D05FE"/>
    <w:rsid w:val="003D14BD"/>
    <w:rsid w:val="003D3330"/>
    <w:rsid w:val="003D36D2"/>
    <w:rsid w:val="003D3832"/>
    <w:rsid w:val="003D4594"/>
    <w:rsid w:val="003D4DA1"/>
    <w:rsid w:val="003D4FC2"/>
    <w:rsid w:val="003D501E"/>
    <w:rsid w:val="003D55AA"/>
    <w:rsid w:val="003D5B51"/>
    <w:rsid w:val="003D5D5D"/>
    <w:rsid w:val="003D6723"/>
    <w:rsid w:val="003D73C8"/>
    <w:rsid w:val="003E053C"/>
    <w:rsid w:val="003E07D2"/>
    <w:rsid w:val="003E12A0"/>
    <w:rsid w:val="003E1521"/>
    <w:rsid w:val="003E3322"/>
    <w:rsid w:val="003E35C2"/>
    <w:rsid w:val="003E405B"/>
    <w:rsid w:val="003E43CA"/>
    <w:rsid w:val="003E44D9"/>
    <w:rsid w:val="003E44EA"/>
    <w:rsid w:val="003E489E"/>
    <w:rsid w:val="003E59A9"/>
    <w:rsid w:val="003E60F0"/>
    <w:rsid w:val="003E6705"/>
    <w:rsid w:val="003E69E0"/>
    <w:rsid w:val="003E7ABC"/>
    <w:rsid w:val="003F3116"/>
    <w:rsid w:val="003F328A"/>
    <w:rsid w:val="003F369D"/>
    <w:rsid w:val="003F3DDF"/>
    <w:rsid w:val="003F4638"/>
    <w:rsid w:val="003F48C7"/>
    <w:rsid w:val="003F5164"/>
    <w:rsid w:val="003F5692"/>
    <w:rsid w:val="003F5DC3"/>
    <w:rsid w:val="003F5E78"/>
    <w:rsid w:val="003F5EBE"/>
    <w:rsid w:val="003F78AF"/>
    <w:rsid w:val="00400379"/>
    <w:rsid w:val="00400E6C"/>
    <w:rsid w:val="004022F6"/>
    <w:rsid w:val="00402C37"/>
    <w:rsid w:val="00402C97"/>
    <w:rsid w:val="00402DFC"/>
    <w:rsid w:val="0040401B"/>
    <w:rsid w:val="004042DB"/>
    <w:rsid w:val="004042E5"/>
    <w:rsid w:val="00404507"/>
    <w:rsid w:val="004108B2"/>
    <w:rsid w:val="00410F19"/>
    <w:rsid w:val="004128AE"/>
    <w:rsid w:val="00412F29"/>
    <w:rsid w:val="0041327B"/>
    <w:rsid w:val="00413B81"/>
    <w:rsid w:val="004142E4"/>
    <w:rsid w:val="00414C52"/>
    <w:rsid w:val="00414F10"/>
    <w:rsid w:val="0041632A"/>
    <w:rsid w:val="00416451"/>
    <w:rsid w:val="00416B38"/>
    <w:rsid w:val="00417331"/>
    <w:rsid w:val="00417A53"/>
    <w:rsid w:val="00417B76"/>
    <w:rsid w:val="00417CED"/>
    <w:rsid w:val="00417D32"/>
    <w:rsid w:val="00420530"/>
    <w:rsid w:val="004210C0"/>
    <w:rsid w:val="0042363D"/>
    <w:rsid w:val="00424F36"/>
    <w:rsid w:val="00425536"/>
    <w:rsid w:val="0042635D"/>
    <w:rsid w:val="00426C82"/>
    <w:rsid w:val="00426DC3"/>
    <w:rsid w:val="004278CF"/>
    <w:rsid w:val="004310BA"/>
    <w:rsid w:val="00431584"/>
    <w:rsid w:val="00431FA0"/>
    <w:rsid w:val="0043323E"/>
    <w:rsid w:val="0043380F"/>
    <w:rsid w:val="004349B4"/>
    <w:rsid w:val="00434EEF"/>
    <w:rsid w:val="00434F56"/>
    <w:rsid w:val="0043657A"/>
    <w:rsid w:val="004367C0"/>
    <w:rsid w:val="00437890"/>
    <w:rsid w:val="00440FB0"/>
    <w:rsid w:val="004420C6"/>
    <w:rsid w:val="004422C3"/>
    <w:rsid w:val="004426BB"/>
    <w:rsid w:val="0044343F"/>
    <w:rsid w:val="00443A6C"/>
    <w:rsid w:val="00444443"/>
    <w:rsid w:val="0044480E"/>
    <w:rsid w:val="00444BF5"/>
    <w:rsid w:val="00445059"/>
    <w:rsid w:val="00446BE9"/>
    <w:rsid w:val="00450326"/>
    <w:rsid w:val="00450350"/>
    <w:rsid w:val="00450750"/>
    <w:rsid w:val="00450857"/>
    <w:rsid w:val="00452620"/>
    <w:rsid w:val="00452FAB"/>
    <w:rsid w:val="00453210"/>
    <w:rsid w:val="004538E9"/>
    <w:rsid w:val="00454124"/>
    <w:rsid w:val="00454B57"/>
    <w:rsid w:val="0045503C"/>
    <w:rsid w:val="004557D3"/>
    <w:rsid w:val="004558CE"/>
    <w:rsid w:val="00456677"/>
    <w:rsid w:val="004576B3"/>
    <w:rsid w:val="00457D93"/>
    <w:rsid w:val="00457E10"/>
    <w:rsid w:val="00460CC8"/>
    <w:rsid w:val="004611C6"/>
    <w:rsid w:val="0046375E"/>
    <w:rsid w:val="004639CE"/>
    <w:rsid w:val="00463EE4"/>
    <w:rsid w:val="0046469A"/>
    <w:rsid w:val="004655B7"/>
    <w:rsid w:val="00465876"/>
    <w:rsid w:val="004675CB"/>
    <w:rsid w:val="004705E1"/>
    <w:rsid w:val="0047087E"/>
    <w:rsid w:val="00472646"/>
    <w:rsid w:val="00473A67"/>
    <w:rsid w:val="004740D1"/>
    <w:rsid w:val="004742A3"/>
    <w:rsid w:val="00476A7F"/>
    <w:rsid w:val="00477B25"/>
    <w:rsid w:val="00477D4C"/>
    <w:rsid w:val="00480AA3"/>
    <w:rsid w:val="00482A6C"/>
    <w:rsid w:val="0048317A"/>
    <w:rsid w:val="00483292"/>
    <w:rsid w:val="00483F00"/>
    <w:rsid w:val="0048472F"/>
    <w:rsid w:val="00484CC4"/>
    <w:rsid w:val="00485000"/>
    <w:rsid w:val="00486077"/>
    <w:rsid w:val="004903C0"/>
    <w:rsid w:val="00490837"/>
    <w:rsid w:val="00492C6F"/>
    <w:rsid w:val="00492D79"/>
    <w:rsid w:val="00492D90"/>
    <w:rsid w:val="0049358F"/>
    <w:rsid w:val="00494C53"/>
    <w:rsid w:val="00496E3E"/>
    <w:rsid w:val="00496FF3"/>
    <w:rsid w:val="00497115"/>
    <w:rsid w:val="00497738"/>
    <w:rsid w:val="004A0425"/>
    <w:rsid w:val="004A109F"/>
    <w:rsid w:val="004A18AE"/>
    <w:rsid w:val="004A2257"/>
    <w:rsid w:val="004A2E78"/>
    <w:rsid w:val="004A2F5C"/>
    <w:rsid w:val="004A3895"/>
    <w:rsid w:val="004A4650"/>
    <w:rsid w:val="004A4C9F"/>
    <w:rsid w:val="004A5225"/>
    <w:rsid w:val="004A6849"/>
    <w:rsid w:val="004A6BFF"/>
    <w:rsid w:val="004A6EF7"/>
    <w:rsid w:val="004A7B48"/>
    <w:rsid w:val="004B03F0"/>
    <w:rsid w:val="004B0C73"/>
    <w:rsid w:val="004B145D"/>
    <w:rsid w:val="004B14DE"/>
    <w:rsid w:val="004B1F4B"/>
    <w:rsid w:val="004B254C"/>
    <w:rsid w:val="004B27A7"/>
    <w:rsid w:val="004B2A7A"/>
    <w:rsid w:val="004B3B2B"/>
    <w:rsid w:val="004B3C0F"/>
    <w:rsid w:val="004B4F5A"/>
    <w:rsid w:val="004B5195"/>
    <w:rsid w:val="004B583B"/>
    <w:rsid w:val="004B5C80"/>
    <w:rsid w:val="004B6E81"/>
    <w:rsid w:val="004B7EE3"/>
    <w:rsid w:val="004C0E7C"/>
    <w:rsid w:val="004C101B"/>
    <w:rsid w:val="004C18B0"/>
    <w:rsid w:val="004C2512"/>
    <w:rsid w:val="004C2C80"/>
    <w:rsid w:val="004C35C8"/>
    <w:rsid w:val="004C39F1"/>
    <w:rsid w:val="004C3E96"/>
    <w:rsid w:val="004C5554"/>
    <w:rsid w:val="004C6AF8"/>
    <w:rsid w:val="004C7E68"/>
    <w:rsid w:val="004D0936"/>
    <w:rsid w:val="004D0980"/>
    <w:rsid w:val="004D0D4C"/>
    <w:rsid w:val="004D1707"/>
    <w:rsid w:val="004D258C"/>
    <w:rsid w:val="004D2CC0"/>
    <w:rsid w:val="004D2D72"/>
    <w:rsid w:val="004D3061"/>
    <w:rsid w:val="004D3A19"/>
    <w:rsid w:val="004D3ACA"/>
    <w:rsid w:val="004D4324"/>
    <w:rsid w:val="004D4CF7"/>
    <w:rsid w:val="004D54E8"/>
    <w:rsid w:val="004D580D"/>
    <w:rsid w:val="004D5D81"/>
    <w:rsid w:val="004E0012"/>
    <w:rsid w:val="004E08ED"/>
    <w:rsid w:val="004E1876"/>
    <w:rsid w:val="004E2A65"/>
    <w:rsid w:val="004E2F25"/>
    <w:rsid w:val="004E3438"/>
    <w:rsid w:val="004E4C70"/>
    <w:rsid w:val="004E4D86"/>
    <w:rsid w:val="004E4ECE"/>
    <w:rsid w:val="004E6025"/>
    <w:rsid w:val="004E6306"/>
    <w:rsid w:val="004E677D"/>
    <w:rsid w:val="004E6AC0"/>
    <w:rsid w:val="004F024D"/>
    <w:rsid w:val="004F06B5"/>
    <w:rsid w:val="004F16D3"/>
    <w:rsid w:val="004F1981"/>
    <w:rsid w:val="004F1A56"/>
    <w:rsid w:val="004F2293"/>
    <w:rsid w:val="004F25B9"/>
    <w:rsid w:val="004F280C"/>
    <w:rsid w:val="004F2B39"/>
    <w:rsid w:val="004F36F7"/>
    <w:rsid w:val="004F5BD8"/>
    <w:rsid w:val="004F5C20"/>
    <w:rsid w:val="004F749C"/>
    <w:rsid w:val="004F754F"/>
    <w:rsid w:val="004F7770"/>
    <w:rsid w:val="00500BBC"/>
    <w:rsid w:val="0050198F"/>
    <w:rsid w:val="00501BC7"/>
    <w:rsid w:val="00501C8A"/>
    <w:rsid w:val="0050360A"/>
    <w:rsid w:val="00503F20"/>
    <w:rsid w:val="0050748A"/>
    <w:rsid w:val="005074C1"/>
    <w:rsid w:val="00507CFB"/>
    <w:rsid w:val="00507FA8"/>
    <w:rsid w:val="00510651"/>
    <w:rsid w:val="00510A2B"/>
    <w:rsid w:val="00510A6D"/>
    <w:rsid w:val="00510EFB"/>
    <w:rsid w:val="00510FC8"/>
    <w:rsid w:val="00511682"/>
    <w:rsid w:val="0051179A"/>
    <w:rsid w:val="00511969"/>
    <w:rsid w:val="00512991"/>
    <w:rsid w:val="00513E2D"/>
    <w:rsid w:val="00515800"/>
    <w:rsid w:val="00516D4B"/>
    <w:rsid w:val="00517568"/>
    <w:rsid w:val="005176E6"/>
    <w:rsid w:val="00517EAE"/>
    <w:rsid w:val="00520DD5"/>
    <w:rsid w:val="0052218D"/>
    <w:rsid w:val="0052339D"/>
    <w:rsid w:val="005234F6"/>
    <w:rsid w:val="00523757"/>
    <w:rsid w:val="00523CBD"/>
    <w:rsid w:val="00526058"/>
    <w:rsid w:val="00527952"/>
    <w:rsid w:val="00530B3F"/>
    <w:rsid w:val="005311F9"/>
    <w:rsid w:val="005315D4"/>
    <w:rsid w:val="00531613"/>
    <w:rsid w:val="00532310"/>
    <w:rsid w:val="00532B8E"/>
    <w:rsid w:val="00533563"/>
    <w:rsid w:val="00536D50"/>
    <w:rsid w:val="00537681"/>
    <w:rsid w:val="00537B56"/>
    <w:rsid w:val="00540276"/>
    <w:rsid w:val="00540E8C"/>
    <w:rsid w:val="00542BBD"/>
    <w:rsid w:val="00543280"/>
    <w:rsid w:val="00543D6A"/>
    <w:rsid w:val="005441BF"/>
    <w:rsid w:val="00545DE0"/>
    <w:rsid w:val="005461C6"/>
    <w:rsid w:val="005469CB"/>
    <w:rsid w:val="00550C19"/>
    <w:rsid w:val="0055144B"/>
    <w:rsid w:val="00551599"/>
    <w:rsid w:val="00551E87"/>
    <w:rsid w:val="00551F27"/>
    <w:rsid w:val="00552072"/>
    <w:rsid w:val="005520E2"/>
    <w:rsid w:val="00552E88"/>
    <w:rsid w:val="00554C35"/>
    <w:rsid w:val="00555BBD"/>
    <w:rsid w:val="005564A9"/>
    <w:rsid w:val="0056073A"/>
    <w:rsid w:val="00561C52"/>
    <w:rsid w:val="00562261"/>
    <w:rsid w:val="005625EB"/>
    <w:rsid w:val="00562A1B"/>
    <w:rsid w:val="00562AE2"/>
    <w:rsid w:val="00563C75"/>
    <w:rsid w:val="00564361"/>
    <w:rsid w:val="005655F6"/>
    <w:rsid w:val="0056771E"/>
    <w:rsid w:val="005679B8"/>
    <w:rsid w:val="00567A86"/>
    <w:rsid w:val="00570176"/>
    <w:rsid w:val="00571B1B"/>
    <w:rsid w:val="0057295C"/>
    <w:rsid w:val="00572A5D"/>
    <w:rsid w:val="00573AC2"/>
    <w:rsid w:val="00573C61"/>
    <w:rsid w:val="00573ECD"/>
    <w:rsid w:val="00574234"/>
    <w:rsid w:val="00574630"/>
    <w:rsid w:val="005748AE"/>
    <w:rsid w:val="0057684F"/>
    <w:rsid w:val="00576CD4"/>
    <w:rsid w:val="00576DE5"/>
    <w:rsid w:val="00580350"/>
    <w:rsid w:val="00582628"/>
    <w:rsid w:val="00582CA5"/>
    <w:rsid w:val="0058308B"/>
    <w:rsid w:val="00584981"/>
    <w:rsid w:val="00585AD4"/>
    <w:rsid w:val="00586204"/>
    <w:rsid w:val="00586404"/>
    <w:rsid w:val="0058651F"/>
    <w:rsid w:val="005869AD"/>
    <w:rsid w:val="00587E04"/>
    <w:rsid w:val="00590A94"/>
    <w:rsid w:val="00591374"/>
    <w:rsid w:val="005914BB"/>
    <w:rsid w:val="005916C3"/>
    <w:rsid w:val="0059191A"/>
    <w:rsid w:val="0059347B"/>
    <w:rsid w:val="00594055"/>
    <w:rsid w:val="0059420F"/>
    <w:rsid w:val="005946B7"/>
    <w:rsid w:val="00595D46"/>
    <w:rsid w:val="005962E3"/>
    <w:rsid w:val="005971E6"/>
    <w:rsid w:val="00597A3B"/>
    <w:rsid w:val="005A01B4"/>
    <w:rsid w:val="005A06A8"/>
    <w:rsid w:val="005A073F"/>
    <w:rsid w:val="005A1C7F"/>
    <w:rsid w:val="005A1D39"/>
    <w:rsid w:val="005A1DDE"/>
    <w:rsid w:val="005A1FF3"/>
    <w:rsid w:val="005A2674"/>
    <w:rsid w:val="005A2C4D"/>
    <w:rsid w:val="005A4FDE"/>
    <w:rsid w:val="005A5830"/>
    <w:rsid w:val="005A62F1"/>
    <w:rsid w:val="005A7997"/>
    <w:rsid w:val="005A7F9D"/>
    <w:rsid w:val="005B054E"/>
    <w:rsid w:val="005B0961"/>
    <w:rsid w:val="005B14C9"/>
    <w:rsid w:val="005B1E8B"/>
    <w:rsid w:val="005B20A5"/>
    <w:rsid w:val="005B2E26"/>
    <w:rsid w:val="005B2E50"/>
    <w:rsid w:val="005B30A7"/>
    <w:rsid w:val="005B3D0D"/>
    <w:rsid w:val="005B4C38"/>
    <w:rsid w:val="005B50F5"/>
    <w:rsid w:val="005B597F"/>
    <w:rsid w:val="005B6106"/>
    <w:rsid w:val="005B7063"/>
    <w:rsid w:val="005C0221"/>
    <w:rsid w:val="005C04F5"/>
    <w:rsid w:val="005C1F1E"/>
    <w:rsid w:val="005C31A6"/>
    <w:rsid w:val="005C440C"/>
    <w:rsid w:val="005C5917"/>
    <w:rsid w:val="005C5993"/>
    <w:rsid w:val="005C63D5"/>
    <w:rsid w:val="005C7262"/>
    <w:rsid w:val="005C7642"/>
    <w:rsid w:val="005D1692"/>
    <w:rsid w:val="005D1C85"/>
    <w:rsid w:val="005D373D"/>
    <w:rsid w:val="005D4759"/>
    <w:rsid w:val="005D4769"/>
    <w:rsid w:val="005D4F10"/>
    <w:rsid w:val="005D5E50"/>
    <w:rsid w:val="005D7406"/>
    <w:rsid w:val="005E1881"/>
    <w:rsid w:val="005E1B66"/>
    <w:rsid w:val="005E20B8"/>
    <w:rsid w:val="005E376B"/>
    <w:rsid w:val="005E435A"/>
    <w:rsid w:val="005E4468"/>
    <w:rsid w:val="005E5226"/>
    <w:rsid w:val="005E56D1"/>
    <w:rsid w:val="005E60B0"/>
    <w:rsid w:val="005E684D"/>
    <w:rsid w:val="005E6F7A"/>
    <w:rsid w:val="005F0772"/>
    <w:rsid w:val="005F2CC2"/>
    <w:rsid w:val="005F2DDC"/>
    <w:rsid w:val="005F37CD"/>
    <w:rsid w:val="005F5409"/>
    <w:rsid w:val="005F5E41"/>
    <w:rsid w:val="005F5FBC"/>
    <w:rsid w:val="005F6536"/>
    <w:rsid w:val="005F6BDD"/>
    <w:rsid w:val="005F7125"/>
    <w:rsid w:val="00600282"/>
    <w:rsid w:val="00602427"/>
    <w:rsid w:val="00602FD2"/>
    <w:rsid w:val="00603EE2"/>
    <w:rsid w:val="0060403F"/>
    <w:rsid w:val="0060451A"/>
    <w:rsid w:val="006047A4"/>
    <w:rsid w:val="00604A99"/>
    <w:rsid w:val="00604F32"/>
    <w:rsid w:val="00605C39"/>
    <w:rsid w:val="0060639B"/>
    <w:rsid w:val="00606471"/>
    <w:rsid w:val="006110AF"/>
    <w:rsid w:val="00611F95"/>
    <w:rsid w:val="0061443A"/>
    <w:rsid w:val="00614A40"/>
    <w:rsid w:val="00614A41"/>
    <w:rsid w:val="00614C28"/>
    <w:rsid w:val="006169C8"/>
    <w:rsid w:val="00620038"/>
    <w:rsid w:val="00621612"/>
    <w:rsid w:val="0062168A"/>
    <w:rsid w:val="00622032"/>
    <w:rsid w:val="00622A8E"/>
    <w:rsid w:val="00622E25"/>
    <w:rsid w:val="00623467"/>
    <w:rsid w:val="00623817"/>
    <w:rsid w:val="00624BA4"/>
    <w:rsid w:val="006252A1"/>
    <w:rsid w:val="006304A4"/>
    <w:rsid w:val="00630B21"/>
    <w:rsid w:val="00630EA9"/>
    <w:rsid w:val="006313DE"/>
    <w:rsid w:val="00631C4C"/>
    <w:rsid w:val="00631ECD"/>
    <w:rsid w:val="00632978"/>
    <w:rsid w:val="00632FBF"/>
    <w:rsid w:val="00633452"/>
    <w:rsid w:val="00633F80"/>
    <w:rsid w:val="0063445E"/>
    <w:rsid w:val="00634632"/>
    <w:rsid w:val="00634856"/>
    <w:rsid w:val="00634919"/>
    <w:rsid w:val="00635875"/>
    <w:rsid w:val="006376E1"/>
    <w:rsid w:val="0064066D"/>
    <w:rsid w:val="006408A7"/>
    <w:rsid w:val="00640B63"/>
    <w:rsid w:val="006410AF"/>
    <w:rsid w:val="00641454"/>
    <w:rsid w:val="00642576"/>
    <w:rsid w:val="00643A6E"/>
    <w:rsid w:val="00644292"/>
    <w:rsid w:val="0064550C"/>
    <w:rsid w:val="006456C6"/>
    <w:rsid w:val="006456DF"/>
    <w:rsid w:val="00646DD5"/>
    <w:rsid w:val="006473C5"/>
    <w:rsid w:val="00651865"/>
    <w:rsid w:val="00651B5B"/>
    <w:rsid w:val="00651F11"/>
    <w:rsid w:val="00651FA7"/>
    <w:rsid w:val="00653D6E"/>
    <w:rsid w:val="006543C5"/>
    <w:rsid w:val="00656C5B"/>
    <w:rsid w:val="00657522"/>
    <w:rsid w:val="00657B8B"/>
    <w:rsid w:val="00657ED3"/>
    <w:rsid w:val="00661AD7"/>
    <w:rsid w:val="0066237F"/>
    <w:rsid w:val="0066240C"/>
    <w:rsid w:val="00662DB0"/>
    <w:rsid w:val="00663107"/>
    <w:rsid w:val="0066316B"/>
    <w:rsid w:val="006659CE"/>
    <w:rsid w:val="00665BE2"/>
    <w:rsid w:val="00666D9E"/>
    <w:rsid w:val="006674B0"/>
    <w:rsid w:val="00667AA7"/>
    <w:rsid w:val="006708FF"/>
    <w:rsid w:val="0067099B"/>
    <w:rsid w:val="00670A39"/>
    <w:rsid w:val="006748CA"/>
    <w:rsid w:val="00675A8A"/>
    <w:rsid w:val="0067655E"/>
    <w:rsid w:val="00676A3A"/>
    <w:rsid w:val="00676F34"/>
    <w:rsid w:val="00680341"/>
    <w:rsid w:val="00680511"/>
    <w:rsid w:val="00680D46"/>
    <w:rsid w:val="00681019"/>
    <w:rsid w:val="00682368"/>
    <w:rsid w:val="00682B11"/>
    <w:rsid w:val="00682CF7"/>
    <w:rsid w:val="00683BE0"/>
    <w:rsid w:val="006859CE"/>
    <w:rsid w:val="00685C80"/>
    <w:rsid w:val="00685FF9"/>
    <w:rsid w:val="006864B6"/>
    <w:rsid w:val="00686676"/>
    <w:rsid w:val="0068748D"/>
    <w:rsid w:val="006902C6"/>
    <w:rsid w:val="006908E9"/>
    <w:rsid w:val="00690C5E"/>
    <w:rsid w:val="00691F25"/>
    <w:rsid w:val="00692076"/>
    <w:rsid w:val="0069246A"/>
    <w:rsid w:val="00694586"/>
    <w:rsid w:val="0069478B"/>
    <w:rsid w:val="00694BB6"/>
    <w:rsid w:val="00695743"/>
    <w:rsid w:val="00695CA2"/>
    <w:rsid w:val="0069671F"/>
    <w:rsid w:val="006975AB"/>
    <w:rsid w:val="006A099C"/>
    <w:rsid w:val="006A2287"/>
    <w:rsid w:val="006A3206"/>
    <w:rsid w:val="006A4098"/>
    <w:rsid w:val="006A60A2"/>
    <w:rsid w:val="006A61B7"/>
    <w:rsid w:val="006A6379"/>
    <w:rsid w:val="006A6FCF"/>
    <w:rsid w:val="006A7544"/>
    <w:rsid w:val="006A791F"/>
    <w:rsid w:val="006B039C"/>
    <w:rsid w:val="006B1224"/>
    <w:rsid w:val="006B244C"/>
    <w:rsid w:val="006B365F"/>
    <w:rsid w:val="006B576B"/>
    <w:rsid w:val="006B57FB"/>
    <w:rsid w:val="006B67E6"/>
    <w:rsid w:val="006B6BE0"/>
    <w:rsid w:val="006B6FE9"/>
    <w:rsid w:val="006B7746"/>
    <w:rsid w:val="006B7872"/>
    <w:rsid w:val="006C0602"/>
    <w:rsid w:val="006C0654"/>
    <w:rsid w:val="006C2D1B"/>
    <w:rsid w:val="006C4AC4"/>
    <w:rsid w:val="006C51C6"/>
    <w:rsid w:val="006C62D3"/>
    <w:rsid w:val="006C677B"/>
    <w:rsid w:val="006C7136"/>
    <w:rsid w:val="006C721B"/>
    <w:rsid w:val="006D0EB8"/>
    <w:rsid w:val="006D151C"/>
    <w:rsid w:val="006D3177"/>
    <w:rsid w:val="006D38ED"/>
    <w:rsid w:val="006D564E"/>
    <w:rsid w:val="006D5E86"/>
    <w:rsid w:val="006D7545"/>
    <w:rsid w:val="006D7684"/>
    <w:rsid w:val="006D7933"/>
    <w:rsid w:val="006D797B"/>
    <w:rsid w:val="006E0685"/>
    <w:rsid w:val="006E0799"/>
    <w:rsid w:val="006E1C94"/>
    <w:rsid w:val="006E22B0"/>
    <w:rsid w:val="006E2859"/>
    <w:rsid w:val="006E3656"/>
    <w:rsid w:val="006E3D71"/>
    <w:rsid w:val="006E4702"/>
    <w:rsid w:val="006E4F83"/>
    <w:rsid w:val="006E572F"/>
    <w:rsid w:val="006E6242"/>
    <w:rsid w:val="006E6683"/>
    <w:rsid w:val="006E78A0"/>
    <w:rsid w:val="006E7E88"/>
    <w:rsid w:val="006F0E59"/>
    <w:rsid w:val="006F191D"/>
    <w:rsid w:val="006F38D3"/>
    <w:rsid w:val="006F5AE3"/>
    <w:rsid w:val="006F737E"/>
    <w:rsid w:val="006F7A3C"/>
    <w:rsid w:val="006F7A7C"/>
    <w:rsid w:val="006F7DF7"/>
    <w:rsid w:val="00700A8F"/>
    <w:rsid w:val="0070105F"/>
    <w:rsid w:val="00701358"/>
    <w:rsid w:val="00701E73"/>
    <w:rsid w:val="0070382E"/>
    <w:rsid w:val="00703A31"/>
    <w:rsid w:val="00705004"/>
    <w:rsid w:val="00705B74"/>
    <w:rsid w:val="00706573"/>
    <w:rsid w:val="00706A07"/>
    <w:rsid w:val="007105D4"/>
    <w:rsid w:val="007110ED"/>
    <w:rsid w:val="00712685"/>
    <w:rsid w:val="007128A9"/>
    <w:rsid w:val="007138E5"/>
    <w:rsid w:val="00713C42"/>
    <w:rsid w:val="007140C3"/>
    <w:rsid w:val="0072171D"/>
    <w:rsid w:val="00722D1A"/>
    <w:rsid w:val="0072488B"/>
    <w:rsid w:val="00726D0C"/>
    <w:rsid w:val="00727034"/>
    <w:rsid w:val="00727D05"/>
    <w:rsid w:val="00731EE4"/>
    <w:rsid w:val="00732541"/>
    <w:rsid w:val="00732C81"/>
    <w:rsid w:val="00733BD4"/>
    <w:rsid w:val="007345D2"/>
    <w:rsid w:val="00734669"/>
    <w:rsid w:val="00734983"/>
    <w:rsid w:val="00734BF6"/>
    <w:rsid w:val="00736DFA"/>
    <w:rsid w:val="00737650"/>
    <w:rsid w:val="00737758"/>
    <w:rsid w:val="007415D3"/>
    <w:rsid w:val="00741A43"/>
    <w:rsid w:val="00743DBF"/>
    <w:rsid w:val="0074474A"/>
    <w:rsid w:val="00745D25"/>
    <w:rsid w:val="00746B6B"/>
    <w:rsid w:val="007476AD"/>
    <w:rsid w:val="00747829"/>
    <w:rsid w:val="00747A27"/>
    <w:rsid w:val="0075074C"/>
    <w:rsid w:val="00750DA7"/>
    <w:rsid w:val="0075106D"/>
    <w:rsid w:val="00751C34"/>
    <w:rsid w:val="00753D32"/>
    <w:rsid w:val="00755183"/>
    <w:rsid w:val="00755ABD"/>
    <w:rsid w:val="00755B70"/>
    <w:rsid w:val="00755B7B"/>
    <w:rsid w:val="00757EFC"/>
    <w:rsid w:val="00760342"/>
    <w:rsid w:val="00760A39"/>
    <w:rsid w:val="00760F08"/>
    <w:rsid w:val="007622D9"/>
    <w:rsid w:val="00762A16"/>
    <w:rsid w:val="00763303"/>
    <w:rsid w:val="0076372F"/>
    <w:rsid w:val="0076452B"/>
    <w:rsid w:val="00765194"/>
    <w:rsid w:val="007668E7"/>
    <w:rsid w:val="00766EAD"/>
    <w:rsid w:val="0076721F"/>
    <w:rsid w:val="00767708"/>
    <w:rsid w:val="00770BD1"/>
    <w:rsid w:val="007711BE"/>
    <w:rsid w:val="007712F4"/>
    <w:rsid w:val="007718A0"/>
    <w:rsid w:val="00771EF5"/>
    <w:rsid w:val="007723AE"/>
    <w:rsid w:val="0077311D"/>
    <w:rsid w:val="00773CE9"/>
    <w:rsid w:val="00773DEE"/>
    <w:rsid w:val="00774594"/>
    <w:rsid w:val="0077597D"/>
    <w:rsid w:val="00776CB3"/>
    <w:rsid w:val="007816B3"/>
    <w:rsid w:val="0078174F"/>
    <w:rsid w:val="0078210D"/>
    <w:rsid w:val="007830B3"/>
    <w:rsid w:val="007830B4"/>
    <w:rsid w:val="0078490A"/>
    <w:rsid w:val="007854B4"/>
    <w:rsid w:val="007862F5"/>
    <w:rsid w:val="00787914"/>
    <w:rsid w:val="00790227"/>
    <w:rsid w:val="00790606"/>
    <w:rsid w:val="00790C3B"/>
    <w:rsid w:val="00791066"/>
    <w:rsid w:val="007934E4"/>
    <w:rsid w:val="00793859"/>
    <w:rsid w:val="00794BB8"/>
    <w:rsid w:val="00795221"/>
    <w:rsid w:val="00795401"/>
    <w:rsid w:val="00796021"/>
    <w:rsid w:val="007A0647"/>
    <w:rsid w:val="007A09E4"/>
    <w:rsid w:val="007A10B6"/>
    <w:rsid w:val="007A1402"/>
    <w:rsid w:val="007A2666"/>
    <w:rsid w:val="007A2A6A"/>
    <w:rsid w:val="007A3106"/>
    <w:rsid w:val="007A3618"/>
    <w:rsid w:val="007A42F0"/>
    <w:rsid w:val="007A4BAB"/>
    <w:rsid w:val="007A68F1"/>
    <w:rsid w:val="007B261A"/>
    <w:rsid w:val="007B2F1F"/>
    <w:rsid w:val="007B4965"/>
    <w:rsid w:val="007B51C5"/>
    <w:rsid w:val="007B69F1"/>
    <w:rsid w:val="007C09C6"/>
    <w:rsid w:val="007C257A"/>
    <w:rsid w:val="007C3B00"/>
    <w:rsid w:val="007C3F30"/>
    <w:rsid w:val="007C4B9A"/>
    <w:rsid w:val="007C5A08"/>
    <w:rsid w:val="007C61A0"/>
    <w:rsid w:val="007C6262"/>
    <w:rsid w:val="007C7367"/>
    <w:rsid w:val="007D01F4"/>
    <w:rsid w:val="007D3634"/>
    <w:rsid w:val="007D4BC0"/>
    <w:rsid w:val="007D53A7"/>
    <w:rsid w:val="007D6265"/>
    <w:rsid w:val="007D627F"/>
    <w:rsid w:val="007D64D6"/>
    <w:rsid w:val="007E168A"/>
    <w:rsid w:val="007E1E25"/>
    <w:rsid w:val="007E2A1D"/>
    <w:rsid w:val="007E3AE3"/>
    <w:rsid w:val="007E4708"/>
    <w:rsid w:val="007E5252"/>
    <w:rsid w:val="007E75E7"/>
    <w:rsid w:val="007E78F3"/>
    <w:rsid w:val="007F0160"/>
    <w:rsid w:val="007F018E"/>
    <w:rsid w:val="007F1932"/>
    <w:rsid w:val="007F455E"/>
    <w:rsid w:val="007F48F9"/>
    <w:rsid w:val="007F500A"/>
    <w:rsid w:val="007F6C98"/>
    <w:rsid w:val="007F6D87"/>
    <w:rsid w:val="007F742B"/>
    <w:rsid w:val="00801018"/>
    <w:rsid w:val="00801F14"/>
    <w:rsid w:val="008020D7"/>
    <w:rsid w:val="0080293B"/>
    <w:rsid w:val="00802C32"/>
    <w:rsid w:val="008033A8"/>
    <w:rsid w:val="00803CB1"/>
    <w:rsid w:val="00804703"/>
    <w:rsid w:val="00804D34"/>
    <w:rsid w:val="0080566F"/>
    <w:rsid w:val="00805AD3"/>
    <w:rsid w:val="00807914"/>
    <w:rsid w:val="00807B5E"/>
    <w:rsid w:val="00810724"/>
    <w:rsid w:val="00811755"/>
    <w:rsid w:val="008123C5"/>
    <w:rsid w:val="0081291F"/>
    <w:rsid w:val="00813BA9"/>
    <w:rsid w:val="00814AB9"/>
    <w:rsid w:val="008158E9"/>
    <w:rsid w:val="00815FAA"/>
    <w:rsid w:val="00816523"/>
    <w:rsid w:val="00816531"/>
    <w:rsid w:val="00816D64"/>
    <w:rsid w:val="00817853"/>
    <w:rsid w:val="008201F4"/>
    <w:rsid w:val="00820A85"/>
    <w:rsid w:val="00821F31"/>
    <w:rsid w:val="0082208A"/>
    <w:rsid w:val="008229C1"/>
    <w:rsid w:val="00822B5B"/>
    <w:rsid w:val="00822D5A"/>
    <w:rsid w:val="00823707"/>
    <w:rsid w:val="008240C5"/>
    <w:rsid w:val="00824194"/>
    <w:rsid w:val="00824586"/>
    <w:rsid w:val="0082565C"/>
    <w:rsid w:val="00825FA1"/>
    <w:rsid w:val="008265DE"/>
    <w:rsid w:val="00826BBF"/>
    <w:rsid w:val="0082756D"/>
    <w:rsid w:val="00827F46"/>
    <w:rsid w:val="008306E1"/>
    <w:rsid w:val="0083330A"/>
    <w:rsid w:val="00833333"/>
    <w:rsid w:val="0083380E"/>
    <w:rsid w:val="00833B22"/>
    <w:rsid w:val="00834211"/>
    <w:rsid w:val="008357EE"/>
    <w:rsid w:val="00836C7F"/>
    <w:rsid w:val="00840606"/>
    <w:rsid w:val="00841E53"/>
    <w:rsid w:val="0084223B"/>
    <w:rsid w:val="008425DC"/>
    <w:rsid w:val="00843350"/>
    <w:rsid w:val="00844125"/>
    <w:rsid w:val="0084416E"/>
    <w:rsid w:val="00844D6B"/>
    <w:rsid w:val="008455ED"/>
    <w:rsid w:val="00845BA6"/>
    <w:rsid w:val="00846264"/>
    <w:rsid w:val="00850117"/>
    <w:rsid w:val="00851EF7"/>
    <w:rsid w:val="00852C54"/>
    <w:rsid w:val="00854CCD"/>
    <w:rsid w:val="00856008"/>
    <w:rsid w:val="00856F4B"/>
    <w:rsid w:val="00856F64"/>
    <w:rsid w:val="00857249"/>
    <w:rsid w:val="00857648"/>
    <w:rsid w:val="0085781D"/>
    <w:rsid w:val="008578B8"/>
    <w:rsid w:val="008603F3"/>
    <w:rsid w:val="00860AF4"/>
    <w:rsid w:val="00860E5A"/>
    <w:rsid w:val="008631C6"/>
    <w:rsid w:val="008642E7"/>
    <w:rsid w:val="00864801"/>
    <w:rsid w:val="00865109"/>
    <w:rsid w:val="00866399"/>
    <w:rsid w:val="00866B44"/>
    <w:rsid w:val="00867DFB"/>
    <w:rsid w:val="008721B3"/>
    <w:rsid w:val="0087441D"/>
    <w:rsid w:val="008756CB"/>
    <w:rsid w:val="008766A7"/>
    <w:rsid w:val="008776D3"/>
    <w:rsid w:val="00880E09"/>
    <w:rsid w:val="00881D59"/>
    <w:rsid w:val="00882C82"/>
    <w:rsid w:val="00883061"/>
    <w:rsid w:val="008837BD"/>
    <w:rsid w:val="00884918"/>
    <w:rsid w:val="00884F53"/>
    <w:rsid w:val="0088631C"/>
    <w:rsid w:val="00886449"/>
    <w:rsid w:val="00891730"/>
    <w:rsid w:val="00891829"/>
    <w:rsid w:val="008928CE"/>
    <w:rsid w:val="00892CE4"/>
    <w:rsid w:val="00893705"/>
    <w:rsid w:val="008942DA"/>
    <w:rsid w:val="0089435B"/>
    <w:rsid w:val="00894780"/>
    <w:rsid w:val="00894EB6"/>
    <w:rsid w:val="008968B0"/>
    <w:rsid w:val="008968FE"/>
    <w:rsid w:val="0089721A"/>
    <w:rsid w:val="0089794F"/>
    <w:rsid w:val="00897A2A"/>
    <w:rsid w:val="008A06AE"/>
    <w:rsid w:val="008A0888"/>
    <w:rsid w:val="008A09D0"/>
    <w:rsid w:val="008A285E"/>
    <w:rsid w:val="008A34C7"/>
    <w:rsid w:val="008A382A"/>
    <w:rsid w:val="008A3F82"/>
    <w:rsid w:val="008A51CE"/>
    <w:rsid w:val="008A5EA5"/>
    <w:rsid w:val="008A6A5A"/>
    <w:rsid w:val="008B03B4"/>
    <w:rsid w:val="008B1038"/>
    <w:rsid w:val="008B156D"/>
    <w:rsid w:val="008B1824"/>
    <w:rsid w:val="008B23F5"/>
    <w:rsid w:val="008B2D58"/>
    <w:rsid w:val="008B2F4B"/>
    <w:rsid w:val="008B450E"/>
    <w:rsid w:val="008B4CE6"/>
    <w:rsid w:val="008B4E02"/>
    <w:rsid w:val="008B70E3"/>
    <w:rsid w:val="008B78B6"/>
    <w:rsid w:val="008B7BF5"/>
    <w:rsid w:val="008B7FCB"/>
    <w:rsid w:val="008C163B"/>
    <w:rsid w:val="008C1DE4"/>
    <w:rsid w:val="008C4699"/>
    <w:rsid w:val="008C4981"/>
    <w:rsid w:val="008C4BB4"/>
    <w:rsid w:val="008C653F"/>
    <w:rsid w:val="008C67E2"/>
    <w:rsid w:val="008C6CD8"/>
    <w:rsid w:val="008C6F53"/>
    <w:rsid w:val="008C6FA0"/>
    <w:rsid w:val="008C70F4"/>
    <w:rsid w:val="008D0722"/>
    <w:rsid w:val="008D3C6A"/>
    <w:rsid w:val="008D403F"/>
    <w:rsid w:val="008D4BFA"/>
    <w:rsid w:val="008D5529"/>
    <w:rsid w:val="008D5A56"/>
    <w:rsid w:val="008D5CF9"/>
    <w:rsid w:val="008D7D82"/>
    <w:rsid w:val="008E0185"/>
    <w:rsid w:val="008E0415"/>
    <w:rsid w:val="008E1427"/>
    <w:rsid w:val="008E2559"/>
    <w:rsid w:val="008E2604"/>
    <w:rsid w:val="008E2E2C"/>
    <w:rsid w:val="008E4775"/>
    <w:rsid w:val="008E4AE8"/>
    <w:rsid w:val="008E55DF"/>
    <w:rsid w:val="008E5722"/>
    <w:rsid w:val="008E5B9F"/>
    <w:rsid w:val="008E65D0"/>
    <w:rsid w:val="008E6DC2"/>
    <w:rsid w:val="008E7081"/>
    <w:rsid w:val="008F051E"/>
    <w:rsid w:val="008F0DFE"/>
    <w:rsid w:val="008F162E"/>
    <w:rsid w:val="008F2CC9"/>
    <w:rsid w:val="008F4261"/>
    <w:rsid w:val="008F4645"/>
    <w:rsid w:val="008F52AC"/>
    <w:rsid w:val="008F561E"/>
    <w:rsid w:val="008F572D"/>
    <w:rsid w:val="008F5E87"/>
    <w:rsid w:val="008F6395"/>
    <w:rsid w:val="008F7B20"/>
    <w:rsid w:val="00902F29"/>
    <w:rsid w:val="00903A7B"/>
    <w:rsid w:val="009046FE"/>
    <w:rsid w:val="00904AF9"/>
    <w:rsid w:val="009052CB"/>
    <w:rsid w:val="00906558"/>
    <w:rsid w:val="0090668B"/>
    <w:rsid w:val="00906FAB"/>
    <w:rsid w:val="0091053D"/>
    <w:rsid w:val="00910BD7"/>
    <w:rsid w:val="00911C4E"/>
    <w:rsid w:val="00912235"/>
    <w:rsid w:val="00912562"/>
    <w:rsid w:val="00912D61"/>
    <w:rsid w:val="00914250"/>
    <w:rsid w:val="009169F8"/>
    <w:rsid w:val="009179CA"/>
    <w:rsid w:val="00917C09"/>
    <w:rsid w:val="009204A0"/>
    <w:rsid w:val="00920D45"/>
    <w:rsid w:val="00922208"/>
    <w:rsid w:val="009222E9"/>
    <w:rsid w:val="009247A8"/>
    <w:rsid w:val="00925314"/>
    <w:rsid w:val="009254D7"/>
    <w:rsid w:val="00925B9D"/>
    <w:rsid w:val="00925CED"/>
    <w:rsid w:val="0092621F"/>
    <w:rsid w:val="009267A3"/>
    <w:rsid w:val="009270BA"/>
    <w:rsid w:val="009273C6"/>
    <w:rsid w:val="00927E7E"/>
    <w:rsid w:val="00930B17"/>
    <w:rsid w:val="00930F15"/>
    <w:rsid w:val="00930FA1"/>
    <w:rsid w:val="009319CE"/>
    <w:rsid w:val="00932EEC"/>
    <w:rsid w:val="0093330A"/>
    <w:rsid w:val="0093522B"/>
    <w:rsid w:val="00935A3B"/>
    <w:rsid w:val="0093674D"/>
    <w:rsid w:val="009409E5"/>
    <w:rsid w:val="00940F94"/>
    <w:rsid w:val="00941594"/>
    <w:rsid w:val="00942F08"/>
    <w:rsid w:val="00943904"/>
    <w:rsid w:val="0094430E"/>
    <w:rsid w:val="00945391"/>
    <w:rsid w:val="009459E9"/>
    <w:rsid w:val="00950C66"/>
    <w:rsid w:val="00951414"/>
    <w:rsid w:val="00951809"/>
    <w:rsid w:val="00951C54"/>
    <w:rsid w:val="00952E94"/>
    <w:rsid w:val="0095359E"/>
    <w:rsid w:val="009544B5"/>
    <w:rsid w:val="009547D5"/>
    <w:rsid w:val="00954830"/>
    <w:rsid w:val="009548BB"/>
    <w:rsid w:val="00954A67"/>
    <w:rsid w:val="00955262"/>
    <w:rsid w:val="0095538C"/>
    <w:rsid w:val="00957607"/>
    <w:rsid w:val="00963730"/>
    <w:rsid w:val="00963793"/>
    <w:rsid w:val="00963FC7"/>
    <w:rsid w:val="00964A5C"/>
    <w:rsid w:val="00964C9A"/>
    <w:rsid w:val="00965C0F"/>
    <w:rsid w:val="00965F29"/>
    <w:rsid w:val="00966954"/>
    <w:rsid w:val="0096729C"/>
    <w:rsid w:val="00967794"/>
    <w:rsid w:val="0097072E"/>
    <w:rsid w:val="00970D1C"/>
    <w:rsid w:val="00970F63"/>
    <w:rsid w:val="00971096"/>
    <w:rsid w:val="00972005"/>
    <w:rsid w:val="00972DF1"/>
    <w:rsid w:val="00973B90"/>
    <w:rsid w:val="009752B1"/>
    <w:rsid w:val="009753AF"/>
    <w:rsid w:val="009754D3"/>
    <w:rsid w:val="0097558F"/>
    <w:rsid w:val="00976876"/>
    <w:rsid w:val="00976AA8"/>
    <w:rsid w:val="009811FE"/>
    <w:rsid w:val="009835BF"/>
    <w:rsid w:val="00983702"/>
    <w:rsid w:val="009838BE"/>
    <w:rsid w:val="00983B46"/>
    <w:rsid w:val="00983FEF"/>
    <w:rsid w:val="0098599E"/>
    <w:rsid w:val="00985ED6"/>
    <w:rsid w:val="00986851"/>
    <w:rsid w:val="00990A1C"/>
    <w:rsid w:val="00990DB4"/>
    <w:rsid w:val="00991254"/>
    <w:rsid w:val="00991E6E"/>
    <w:rsid w:val="00992A3D"/>
    <w:rsid w:val="00992B6A"/>
    <w:rsid w:val="00993F97"/>
    <w:rsid w:val="00995496"/>
    <w:rsid w:val="0099582B"/>
    <w:rsid w:val="009A054A"/>
    <w:rsid w:val="009A0BA1"/>
    <w:rsid w:val="009A3FC3"/>
    <w:rsid w:val="009A52C9"/>
    <w:rsid w:val="009A5975"/>
    <w:rsid w:val="009A5EC6"/>
    <w:rsid w:val="009A62A9"/>
    <w:rsid w:val="009A7221"/>
    <w:rsid w:val="009B00D5"/>
    <w:rsid w:val="009B0158"/>
    <w:rsid w:val="009B1398"/>
    <w:rsid w:val="009B32B6"/>
    <w:rsid w:val="009B3332"/>
    <w:rsid w:val="009B4A8C"/>
    <w:rsid w:val="009B4C42"/>
    <w:rsid w:val="009B6299"/>
    <w:rsid w:val="009B69E9"/>
    <w:rsid w:val="009B71AD"/>
    <w:rsid w:val="009B7E8F"/>
    <w:rsid w:val="009B7FAA"/>
    <w:rsid w:val="009C0FA3"/>
    <w:rsid w:val="009C15EC"/>
    <w:rsid w:val="009C229A"/>
    <w:rsid w:val="009C2BAF"/>
    <w:rsid w:val="009C34B2"/>
    <w:rsid w:val="009C375C"/>
    <w:rsid w:val="009D0764"/>
    <w:rsid w:val="009D092C"/>
    <w:rsid w:val="009D0A03"/>
    <w:rsid w:val="009D1D8C"/>
    <w:rsid w:val="009D24DB"/>
    <w:rsid w:val="009D2FEE"/>
    <w:rsid w:val="009D34C3"/>
    <w:rsid w:val="009D38A5"/>
    <w:rsid w:val="009D433C"/>
    <w:rsid w:val="009D5A99"/>
    <w:rsid w:val="009D7266"/>
    <w:rsid w:val="009E00A7"/>
    <w:rsid w:val="009E026C"/>
    <w:rsid w:val="009E09C3"/>
    <w:rsid w:val="009E1D2C"/>
    <w:rsid w:val="009E317B"/>
    <w:rsid w:val="009E34DF"/>
    <w:rsid w:val="009E3920"/>
    <w:rsid w:val="009E39FA"/>
    <w:rsid w:val="009E5963"/>
    <w:rsid w:val="009E5AA8"/>
    <w:rsid w:val="009E5D84"/>
    <w:rsid w:val="009E61AA"/>
    <w:rsid w:val="009E75B8"/>
    <w:rsid w:val="009E7A58"/>
    <w:rsid w:val="009E7D6B"/>
    <w:rsid w:val="009F0754"/>
    <w:rsid w:val="009F09C1"/>
    <w:rsid w:val="009F0DD6"/>
    <w:rsid w:val="009F11B1"/>
    <w:rsid w:val="009F18BB"/>
    <w:rsid w:val="009F3AF5"/>
    <w:rsid w:val="009F3BFA"/>
    <w:rsid w:val="009F4721"/>
    <w:rsid w:val="009F4950"/>
    <w:rsid w:val="009F49EA"/>
    <w:rsid w:val="009F4BED"/>
    <w:rsid w:val="009F5959"/>
    <w:rsid w:val="009F6DD8"/>
    <w:rsid w:val="009F6EFC"/>
    <w:rsid w:val="009F7AA4"/>
    <w:rsid w:val="00A01575"/>
    <w:rsid w:val="00A01D42"/>
    <w:rsid w:val="00A01E41"/>
    <w:rsid w:val="00A0242A"/>
    <w:rsid w:val="00A0366A"/>
    <w:rsid w:val="00A03A3B"/>
    <w:rsid w:val="00A03D86"/>
    <w:rsid w:val="00A0528B"/>
    <w:rsid w:val="00A05392"/>
    <w:rsid w:val="00A066B9"/>
    <w:rsid w:val="00A0687A"/>
    <w:rsid w:val="00A078BC"/>
    <w:rsid w:val="00A1018F"/>
    <w:rsid w:val="00A10FB7"/>
    <w:rsid w:val="00A1152C"/>
    <w:rsid w:val="00A117CB"/>
    <w:rsid w:val="00A11879"/>
    <w:rsid w:val="00A11DD9"/>
    <w:rsid w:val="00A130CD"/>
    <w:rsid w:val="00A139EC"/>
    <w:rsid w:val="00A1445E"/>
    <w:rsid w:val="00A17F8B"/>
    <w:rsid w:val="00A203D2"/>
    <w:rsid w:val="00A20413"/>
    <w:rsid w:val="00A20B8D"/>
    <w:rsid w:val="00A2133D"/>
    <w:rsid w:val="00A21832"/>
    <w:rsid w:val="00A228B9"/>
    <w:rsid w:val="00A2301F"/>
    <w:rsid w:val="00A238DA"/>
    <w:rsid w:val="00A24482"/>
    <w:rsid w:val="00A24CC1"/>
    <w:rsid w:val="00A255BF"/>
    <w:rsid w:val="00A257C0"/>
    <w:rsid w:val="00A25A2E"/>
    <w:rsid w:val="00A26A72"/>
    <w:rsid w:val="00A3335F"/>
    <w:rsid w:val="00A34BF1"/>
    <w:rsid w:val="00A3590C"/>
    <w:rsid w:val="00A35A43"/>
    <w:rsid w:val="00A35BE0"/>
    <w:rsid w:val="00A35D2D"/>
    <w:rsid w:val="00A364B0"/>
    <w:rsid w:val="00A3692B"/>
    <w:rsid w:val="00A378B1"/>
    <w:rsid w:val="00A40114"/>
    <w:rsid w:val="00A41241"/>
    <w:rsid w:val="00A41579"/>
    <w:rsid w:val="00A41ACF"/>
    <w:rsid w:val="00A4497A"/>
    <w:rsid w:val="00A44DE7"/>
    <w:rsid w:val="00A45068"/>
    <w:rsid w:val="00A46BBB"/>
    <w:rsid w:val="00A470FD"/>
    <w:rsid w:val="00A47616"/>
    <w:rsid w:val="00A47CA8"/>
    <w:rsid w:val="00A51EB1"/>
    <w:rsid w:val="00A51F6F"/>
    <w:rsid w:val="00A53EF7"/>
    <w:rsid w:val="00A54F54"/>
    <w:rsid w:val="00A55C0F"/>
    <w:rsid w:val="00A55E44"/>
    <w:rsid w:val="00A5731A"/>
    <w:rsid w:val="00A57F44"/>
    <w:rsid w:val="00A60B0D"/>
    <w:rsid w:val="00A61D42"/>
    <w:rsid w:val="00A62222"/>
    <w:rsid w:val="00A63E8B"/>
    <w:rsid w:val="00A64C82"/>
    <w:rsid w:val="00A64EA4"/>
    <w:rsid w:val="00A64F49"/>
    <w:rsid w:val="00A657AB"/>
    <w:rsid w:val="00A65F8B"/>
    <w:rsid w:val="00A66399"/>
    <w:rsid w:val="00A66FFE"/>
    <w:rsid w:val="00A67286"/>
    <w:rsid w:val="00A70605"/>
    <w:rsid w:val="00A714AE"/>
    <w:rsid w:val="00A7208B"/>
    <w:rsid w:val="00A721E2"/>
    <w:rsid w:val="00A722B2"/>
    <w:rsid w:val="00A72638"/>
    <w:rsid w:val="00A727AE"/>
    <w:rsid w:val="00A737A2"/>
    <w:rsid w:val="00A737E8"/>
    <w:rsid w:val="00A73EED"/>
    <w:rsid w:val="00A74450"/>
    <w:rsid w:val="00A74851"/>
    <w:rsid w:val="00A74FB4"/>
    <w:rsid w:val="00A75D58"/>
    <w:rsid w:val="00A76855"/>
    <w:rsid w:val="00A774FF"/>
    <w:rsid w:val="00A7786E"/>
    <w:rsid w:val="00A8008E"/>
    <w:rsid w:val="00A80290"/>
    <w:rsid w:val="00A81B31"/>
    <w:rsid w:val="00A822DD"/>
    <w:rsid w:val="00A8236B"/>
    <w:rsid w:val="00A83987"/>
    <w:rsid w:val="00A84761"/>
    <w:rsid w:val="00A84C9C"/>
    <w:rsid w:val="00A8510E"/>
    <w:rsid w:val="00A85A3B"/>
    <w:rsid w:val="00A86219"/>
    <w:rsid w:val="00A863BA"/>
    <w:rsid w:val="00A8675F"/>
    <w:rsid w:val="00A873EC"/>
    <w:rsid w:val="00A87B64"/>
    <w:rsid w:val="00A9035E"/>
    <w:rsid w:val="00A90944"/>
    <w:rsid w:val="00A90C6A"/>
    <w:rsid w:val="00A92146"/>
    <w:rsid w:val="00A92254"/>
    <w:rsid w:val="00A924F3"/>
    <w:rsid w:val="00A95B17"/>
    <w:rsid w:val="00A97117"/>
    <w:rsid w:val="00A978FA"/>
    <w:rsid w:val="00AA07D9"/>
    <w:rsid w:val="00AA08A9"/>
    <w:rsid w:val="00AA0F88"/>
    <w:rsid w:val="00AA2526"/>
    <w:rsid w:val="00AA2C61"/>
    <w:rsid w:val="00AA32B9"/>
    <w:rsid w:val="00AA35E8"/>
    <w:rsid w:val="00AA40E0"/>
    <w:rsid w:val="00AA4345"/>
    <w:rsid w:val="00AA5F64"/>
    <w:rsid w:val="00AA63DA"/>
    <w:rsid w:val="00AA7386"/>
    <w:rsid w:val="00AA7E7E"/>
    <w:rsid w:val="00AB03B5"/>
    <w:rsid w:val="00AB0986"/>
    <w:rsid w:val="00AB3E7E"/>
    <w:rsid w:val="00AB6127"/>
    <w:rsid w:val="00AB6931"/>
    <w:rsid w:val="00AB76B9"/>
    <w:rsid w:val="00AC150B"/>
    <w:rsid w:val="00AC2D45"/>
    <w:rsid w:val="00AC2D8D"/>
    <w:rsid w:val="00AC2DB5"/>
    <w:rsid w:val="00AC3030"/>
    <w:rsid w:val="00AC4679"/>
    <w:rsid w:val="00AC5E15"/>
    <w:rsid w:val="00AC618A"/>
    <w:rsid w:val="00AC6E3A"/>
    <w:rsid w:val="00AC799F"/>
    <w:rsid w:val="00AC7D1B"/>
    <w:rsid w:val="00AD10A4"/>
    <w:rsid w:val="00AD1717"/>
    <w:rsid w:val="00AD1CEA"/>
    <w:rsid w:val="00AD2965"/>
    <w:rsid w:val="00AD2D3F"/>
    <w:rsid w:val="00AD3089"/>
    <w:rsid w:val="00AD37B6"/>
    <w:rsid w:val="00AD37C3"/>
    <w:rsid w:val="00AD3E28"/>
    <w:rsid w:val="00AD53DA"/>
    <w:rsid w:val="00AD64E2"/>
    <w:rsid w:val="00AD6B3D"/>
    <w:rsid w:val="00AD6E51"/>
    <w:rsid w:val="00AD79A2"/>
    <w:rsid w:val="00AD7A1C"/>
    <w:rsid w:val="00AD7CA1"/>
    <w:rsid w:val="00AE0AFE"/>
    <w:rsid w:val="00AE26CB"/>
    <w:rsid w:val="00AE334E"/>
    <w:rsid w:val="00AE3746"/>
    <w:rsid w:val="00AE4CF7"/>
    <w:rsid w:val="00AE552A"/>
    <w:rsid w:val="00AE5767"/>
    <w:rsid w:val="00AE5C6C"/>
    <w:rsid w:val="00AE6FA0"/>
    <w:rsid w:val="00AE7607"/>
    <w:rsid w:val="00AF05A4"/>
    <w:rsid w:val="00AF12ED"/>
    <w:rsid w:val="00AF163D"/>
    <w:rsid w:val="00AF2141"/>
    <w:rsid w:val="00AF273F"/>
    <w:rsid w:val="00AF2A1B"/>
    <w:rsid w:val="00AF2A5A"/>
    <w:rsid w:val="00AF30A8"/>
    <w:rsid w:val="00AF47F4"/>
    <w:rsid w:val="00AF4BB8"/>
    <w:rsid w:val="00AF4C99"/>
    <w:rsid w:val="00AF4DDA"/>
    <w:rsid w:val="00AF4FBF"/>
    <w:rsid w:val="00AF74D6"/>
    <w:rsid w:val="00AF7B68"/>
    <w:rsid w:val="00B007EE"/>
    <w:rsid w:val="00B01446"/>
    <w:rsid w:val="00B01962"/>
    <w:rsid w:val="00B022AD"/>
    <w:rsid w:val="00B039A4"/>
    <w:rsid w:val="00B0490E"/>
    <w:rsid w:val="00B05B19"/>
    <w:rsid w:val="00B06324"/>
    <w:rsid w:val="00B063EE"/>
    <w:rsid w:val="00B0666D"/>
    <w:rsid w:val="00B1085F"/>
    <w:rsid w:val="00B11595"/>
    <w:rsid w:val="00B11E85"/>
    <w:rsid w:val="00B12049"/>
    <w:rsid w:val="00B1363B"/>
    <w:rsid w:val="00B14DAD"/>
    <w:rsid w:val="00B15317"/>
    <w:rsid w:val="00B15C8A"/>
    <w:rsid w:val="00B17200"/>
    <w:rsid w:val="00B17315"/>
    <w:rsid w:val="00B17705"/>
    <w:rsid w:val="00B208CE"/>
    <w:rsid w:val="00B20D60"/>
    <w:rsid w:val="00B216B0"/>
    <w:rsid w:val="00B22D03"/>
    <w:rsid w:val="00B23885"/>
    <w:rsid w:val="00B23DB9"/>
    <w:rsid w:val="00B23F7D"/>
    <w:rsid w:val="00B24938"/>
    <w:rsid w:val="00B252E7"/>
    <w:rsid w:val="00B267F3"/>
    <w:rsid w:val="00B2716E"/>
    <w:rsid w:val="00B27528"/>
    <w:rsid w:val="00B301ED"/>
    <w:rsid w:val="00B303C0"/>
    <w:rsid w:val="00B3100B"/>
    <w:rsid w:val="00B322A6"/>
    <w:rsid w:val="00B32D07"/>
    <w:rsid w:val="00B345E1"/>
    <w:rsid w:val="00B34609"/>
    <w:rsid w:val="00B35FD2"/>
    <w:rsid w:val="00B360AA"/>
    <w:rsid w:val="00B361FE"/>
    <w:rsid w:val="00B36274"/>
    <w:rsid w:val="00B36C88"/>
    <w:rsid w:val="00B37AA5"/>
    <w:rsid w:val="00B41B5D"/>
    <w:rsid w:val="00B424C3"/>
    <w:rsid w:val="00B432D5"/>
    <w:rsid w:val="00B44C3E"/>
    <w:rsid w:val="00B450D6"/>
    <w:rsid w:val="00B45B1D"/>
    <w:rsid w:val="00B4620C"/>
    <w:rsid w:val="00B4716A"/>
    <w:rsid w:val="00B473CF"/>
    <w:rsid w:val="00B476B7"/>
    <w:rsid w:val="00B47C0E"/>
    <w:rsid w:val="00B506B8"/>
    <w:rsid w:val="00B509B5"/>
    <w:rsid w:val="00B515E5"/>
    <w:rsid w:val="00B516C1"/>
    <w:rsid w:val="00B5190E"/>
    <w:rsid w:val="00B51E43"/>
    <w:rsid w:val="00B520F8"/>
    <w:rsid w:val="00B528C9"/>
    <w:rsid w:val="00B55B08"/>
    <w:rsid w:val="00B56523"/>
    <w:rsid w:val="00B568C3"/>
    <w:rsid w:val="00B571DC"/>
    <w:rsid w:val="00B60B42"/>
    <w:rsid w:val="00B619BC"/>
    <w:rsid w:val="00B629C0"/>
    <w:rsid w:val="00B629C5"/>
    <w:rsid w:val="00B63AF7"/>
    <w:rsid w:val="00B66957"/>
    <w:rsid w:val="00B66BF7"/>
    <w:rsid w:val="00B709A3"/>
    <w:rsid w:val="00B719A0"/>
    <w:rsid w:val="00B728C5"/>
    <w:rsid w:val="00B732D4"/>
    <w:rsid w:val="00B756CD"/>
    <w:rsid w:val="00B777BC"/>
    <w:rsid w:val="00B815BA"/>
    <w:rsid w:val="00B81828"/>
    <w:rsid w:val="00B82000"/>
    <w:rsid w:val="00B8206A"/>
    <w:rsid w:val="00B843BB"/>
    <w:rsid w:val="00B84A01"/>
    <w:rsid w:val="00B84C9D"/>
    <w:rsid w:val="00B85CF8"/>
    <w:rsid w:val="00B865D0"/>
    <w:rsid w:val="00B86D23"/>
    <w:rsid w:val="00B87B4F"/>
    <w:rsid w:val="00B9052D"/>
    <w:rsid w:val="00B90BC7"/>
    <w:rsid w:val="00B914F3"/>
    <w:rsid w:val="00B91B04"/>
    <w:rsid w:val="00B92D7E"/>
    <w:rsid w:val="00B92F5F"/>
    <w:rsid w:val="00B9324B"/>
    <w:rsid w:val="00B93A88"/>
    <w:rsid w:val="00B93E52"/>
    <w:rsid w:val="00B93FC2"/>
    <w:rsid w:val="00B951D8"/>
    <w:rsid w:val="00B95B9E"/>
    <w:rsid w:val="00B9790D"/>
    <w:rsid w:val="00BA031B"/>
    <w:rsid w:val="00BA0DE9"/>
    <w:rsid w:val="00BA1432"/>
    <w:rsid w:val="00BA21FE"/>
    <w:rsid w:val="00BA2F41"/>
    <w:rsid w:val="00BA36CF"/>
    <w:rsid w:val="00BA4D20"/>
    <w:rsid w:val="00BA522B"/>
    <w:rsid w:val="00BA5C4E"/>
    <w:rsid w:val="00BA68BF"/>
    <w:rsid w:val="00BA6F20"/>
    <w:rsid w:val="00BA7419"/>
    <w:rsid w:val="00BA79FA"/>
    <w:rsid w:val="00BB207B"/>
    <w:rsid w:val="00BB2C91"/>
    <w:rsid w:val="00BB34A6"/>
    <w:rsid w:val="00BB4126"/>
    <w:rsid w:val="00BB4E18"/>
    <w:rsid w:val="00BB5DEA"/>
    <w:rsid w:val="00BB7F2C"/>
    <w:rsid w:val="00BC0AC0"/>
    <w:rsid w:val="00BC0EEB"/>
    <w:rsid w:val="00BC12D9"/>
    <w:rsid w:val="00BC21F9"/>
    <w:rsid w:val="00BC26CA"/>
    <w:rsid w:val="00BC2825"/>
    <w:rsid w:val="00BC29C4"/>
    <w:rsid w:val="00BC30EC"/>
    <w:rsid w:val="00BC4715"/>
    <w:rsid w:val="00BC53DC"/>
    <w:rsid w:val="00BC658C"/>
    <w:rsid w:val="00BC6B42"/>
    <w:rsid w:val="00BD0EF7"/>
    <w:rsid w:val="00BD188C"/>
    <w:rsid w:val="00BD1A84"/>
    <w:rsid w:val="00BD1C53"/>
    <w:rsid w:val="00BD21CC"/>
    <w:rsid w:val="00BD3128"/>
    <w:rsid w:val="00BD3799"/>
    <w:rsid w:val="00BD3B5E"/>
    <w:rsid w:val="00BD4039"/>
    <w:rsid w:val="00BD4584"/>
    <w:rsid w:val="00BD4826"/>
    <w:rsid w:val="00BD4D5C"/>
    <w:rsid w:val="00BD4E7F"/>
    <w:rsid w:val="00BD4F85"/>
    <w:rsid w:val="00BD5413"/>
    <w:rsid w:val="00BD5AE0"/>
    <w:rsid w:val="00BD5C2B"/>
    <w:rsid w:val="00BD5C97"/>
    <w:rsid w:val="00BD647B"/>
    <w:rsid w:val="00BD719B"/>
    <w:rsid w:val="00BD7563"/>
    <w:rsid w:val="00BE2216"/>
    <w:rsid w:val="00BE2310"/>
    <w:rsid w:val="00BE304D"/>
    <w:rsid w:val="00BE5DF9"/>
    <w:rsid w:val="00BE70F8"/>
    <w:rsid w:val="00BE7250"/>
    <w:rsid w:val="00BE779F"/>
    <w:rsid w:val="00BE7B76"/>
    <w:rsid w:val="00BF0B1F"/>
    <w:rsid w:val="00BF2048"/>
    <w:rsid w:val="00BF26F1"/>
    <w:rsid w:val="00BF3204"/>
    <w:rsid w:val="00BF325A"/>
    <w:rsid w:val="00BF3D50"/>
    <w:rsid w:val="00BF3E8F"/>
    <w:rsid w:val="00BF406C"/>
    <w:rsid w:val="00BF4541"/>
    <w:rsid w:val="00BF4698"/>
    <w:rsid w:val="00BF4A7A"/>
    <w:rsid w:val="00BF51A2"/>
    <w:rsid w:val="00BF60B5"/>
    <w:rsid w:val="00C01667"/>
    <w:rsid w:val="00C02F93"/>
    <w:rsid w:val="00C03FF8"/>
    <w:rsid w:val="00C0623B"/>
    <w:rsid w:val="00C07225"/>
    <w:rsid w:val="00C077AC"/>
    <w:rsid w:val="00C07AB9"/>
    <w:rsid w:val="00C10E6B"/>
    <w:rsid w:val="00C114AA"/>
    <w:rsid w:val="00C125AE"/>
    <w:rsid w:val="00C141A1"/>
    <w:rsid w:val="00C14CA4"/>
    <w:rsid w:val="00C14FB9"/>
    <w:rsid w:val="00C1534B"/>
    <w:rsid w:val="00C15C93"/>
    <w:rsid w:val="00C15DF2"/>
    <w:rsid w:val="00C16129"/>
    <w:rsid w:val="00C16411"/>
    <w:rsid w:val="00C16A08"/>
    <w:rsid w:val="00C16E8B"/>
    <w:rsid w:val="00C202EB"/>
    <w:rsid w:val="00C203C4"/>
    <w:rsid w:val="00C2256C"/>
    <w:rsid w:val="00C25293"/>
    <w:rsid w:val="00C25664"/>
    <w:rsid w:val="00C2604F"/>
    <w:rsid w:val="00C26EE2"/>
    <w:rsid w:val="00C313C0"/>
    <w:rsid w:val="00C31703"/>
    <w:rsid w:val="00C339DA"/>
    <w:rsid w:val="00C33A62"/>
    <w:rsid w:val="00C34563"/>
    <w:rsid w:val="00C34E52"/>
    <w:rsid w:val="00C3529E"/>
    <w:rsid w:val="00C356B0"/>
    <w:rsid w:val="00C35A92"/>
    <w:rsid w:val="00C35F7C"/>
    <w:rsid w:val="00C363DC"/>
    <w:rsid w:val="00C372EA"/>
    <w:rsid w:val="00C37E61"/>
    <w:rsid w:val="00C4079C"/>
    <w:rsid w:val="00C41F27"/>
    <w:rsid w:val="00C429BB"/>
    <w:rsid w:val="00C42BD7"/>
    <w:rsid w:val="00C4306F"/>
    <w:rsid w:val="00C44B29"/>
    <w:rsid w:val="00C44B69"/>
    <w:rsid w:val="00C4553D"/>
    <w:rsid w:val="00C46814"/>
    <w:rsid w:val="00C4681A"/>
    <w:rsid w:val="00C5110D"/>
    <w:rsid w:val="00C51CFE"/>
    <w:rsid w:val="00C522B4"/>
    <w:rsid w:val="00C53160"/>
    <w:rsid w:val="00C540F9"/>
    <w:rsid w:val="00C54ACA"/>
    <w:rsid w:val="00C54CD5"/>
    <w:rsid w:val="00C5510F"/>
    <w:rsid w:val="00C56F38"/>
    <w:rsid w:val="00C60EA6"/>
    <w:rsid w:val="00C6129D"/>
    <w:rsid w:val="00C62601"/>
    <w:rsid w:val="00C62D0F"/>
    <w:rsid w:val="00C63655"/>
    <w:rsid w:val="00C6397B"/>
    <w:rsid w:val="00C6437B"/>
    <w:rsid w:val="00C657CD"/>
    <w:rsid w:val="00C65E8F"/>
    <w:rsid w:val="00C66ECB"/>
    <w:rsid w:val="00C671CD"/>
    <w:rsid w:val="00C70177"/>
    <w:rsid w:val="00C70358"/>
    <w:rsid w:val="00C70492"/>
    <w:rsid w:val="00C71FF8"/>
    <w:rsid w:val="00C72CB7"/>
    <w:rsid w:val="00C74A0A"/>
    <w:rsid w:val="00C74BC6"/>
    <w:rsid w:val="00C75741"/>
    <w:rsid w:val="00C75DEF"/>
    <w:rsid w:val="00C7660D"/>
    <w:rsid w:val="00C76851"/>
    <w:rsid w:val="00C76A83"/>
    <w:rsid w:val="00C7773C"/>
    <w:rsid w:val="00C77805"/>
    <w:rsid w:val="00C77FEA"/>
    <w:rsid w:val="00C80E36"/>
    <w:rsid w:val="00C818D4"/>
    <w:rsid w:val="00C83E4F"/>
    <w:rsid w:val="00C845CA"/>
    <w:rsid w:val="00C85C9C"/>
    <w:rsid w:val="00C86BC3"/>
    <w:rsid w:val="00C87809"/>
    <w:rsid w:val="00C87AA5"/>
    <w:rsid w:val="00C87D09"/>
    <w:rsid w:val="00C90951"/>
    <w:rsid w:val="00C93C58"/>
    <w:rsid w:val="00C96B60"/>
    <w:rsid w:val="00CA077E"/>
    <w:rsid w:val="00CA0907"/>
    <w:rsid w:val="00CA0E06"/>
    <w:rsid w:val="00CA18F2"/>
    <w:rsid w:val="00CA20E0"/>
    <w:rsid w:val="00CA254F"/>
    <w:rsid w:val="00CA29BD"/>
    <w:rsid w:val="00CA3B36"/>
    <w:rsid w:val="00CA463E"/>
    <w:rsid w:val="00CA4CF7"/>
    <w:rsid w:val="00CA4D17"/>
    <w:rsid w:val="00CA4D1F"/>
    <w:rsid w:val="00CA5960"/>
    <w:rsid w:val="00CA6FAF"/>
    <w:rsid w:val="00CA7420"/>
    <w:rsid w:val="00CA77A6"/>
    <w:rsid w:val="00CA791E"/>
    <w:rsid w:val="00CB1012"/>
    <w:rsid w:val="00CB1100"/>
    <w:rsid w:val="00CB1F98"/>
    <w:rsid w:val="00CB296A"/>
    <w:rsid w:val="00CB2EE9"/>
    <w:rsid w:val="00CB39F0"/>
    <w:rsid w:val="00CB4608"/>
    <w:rsid w:val="00CB5BE5"/>
    <w:rsid w:val="00CB6770"/>
    <w:rsid w:val="00CB6F6D"/>
    <w:rsid w:val="00CB7278"/>
    <w:rsid w:val="00CB7D4B"/>
    <w:rsid w:val="00CC02DD"/>
    <w:rsid w:val="00CC0DFD"/>
    <w:rsid w:val="00CC2139"/>
    <w:rsid w:val="00CC24E6"/>
    <w:rsid w:val="00CC6EB2"/>
    <w:rsid w:val="00CC6FF2"/>
    <w:rsid w:val="00CC7FFC"/>
    <w:rsid w:val="00CD02FA"/>
    <w:rsid w:val="00CD0476"/>
    <w:rsid w:val="00CD19A7"/>
    <w:rsid w:val="00CD26C7"/>
    <w:rsid w:val="00CD3C97"/>
    <w:rsid w:val="00CD4239"/>
    <w:rsid w:val="00CD4605"/>
    <w:rsid w:val="00CD5606"/>
    <w:rsid w:val="00CD5EE1"/>
    <w:rsid w:val="00CD607F"/>
    <w:rsid w:val="00CD79C3"/>
    <w:rsid w:val="00CD7D50"/>
    <w:rsid w:val="00CE2DAA"/>
    <w:rsid w:val="00CE2E15"/>
    <w:rsid w:val="00CE3360"/>
    <w:rsid w:val="00CE40F3"/>
    <w:rsid w:val="00CE4A55"/>
    <w:rsid w:val="00CE765B"/>
    <w:rsid w:val="00CE7806"/>
    <w:rsid w:val="00CF0A00"/>
    <w:rsid w:val="00CF358C"/>
    <w:rsid w:val="00CF37B2"/>
    <w:rsid w:val="00CF55B8"/>
    <w:rsid w:val="00CF56DC"/>
    <w:rsid w:val="00CF6A70"/>
    <w:rsid w:val="00CF7884"/>
    <w:rsid w:val="00D02BB3"/>
    <w:rsid w:val="00D04F27"/>
    <w:rsid w:val="00D077D8"/>
    <w:rsid w:val="00D105FC"/>
    <w:rsid w:val="00D12BE7"/>
    <w:rsid w:val="00D15987"/>
    <w:rsid w:val="00D169B7"/>
    <w:rsid w:val="00D17ECB"/>
    <w:rsid w:val="00D20434"/>
    <w:rsid w:val="00D20D90"/>
    <w:rsid w:val="00D2108C"/>
    <w:rsid w:val="00D210E4"/>
    <w:rsid w:val="00D22134"/>
    <w:rsid w:val="00D22186"/>
    <w:rsid w:val="00D22527"/>
    <w:rsid w:val="00D22602"/>
    <w:rsid w:val="00D22ACA"/>
    <w:rsid w:val="00D22E2A"/>
    <w:rsid w:val="00D23CE9"/>
    <w:rsid w:val="00D24D96"/>
    <w:rsid w:val="00D256AC"/>
    <w:rsid w:val="00D257FA"/>
    <w:rsid w:val="00D26D50"/>
    <w:rsid w:val="00D26DAB"/>
    <w:rsid w:val="00D2703A"/>
    <w:rsid w:val="00D2736D"/>
    <w:rsid w:val="00D306AD"/>
    <w:rsid w:val="00D30DA9"/>
    <w:rsid w:val="00D30F5E"/>
    <w:rsid w:val="00D312A1"/>
    <w:rsid w:val="00D32CBD"/>
    <w:rsid w:val="00D331D9"/>
    <w:rsid w:val="00D33933"/>
    <w:rsid w:val="00D33B0E"/>
    <w:rsid w:val="00D346DD"/>
    <w:rsid w:val="00D36B68"/>
    <w:rsid w:val="00D36E88"/>
    <w:rsid w:val="00D3733E"/>
    <w:rsid w:val="00D40117"/>
    <w:rsid w:val="00D406EC"/>
    <w:rsid w:val="00D413DF"/>
    <w:rsid w:val="00D41E52"/>
    <w:rsid w:val="00D459BF"/>
    <w:rsid w:val="00D45B6B"/>
    <w:rsid w:val="00D45D90"/>
    <w:rsid w:val="00D503B2"/>
    <w:rsid w:val="00D5123E"/>
    <w:rsid w:val="00D51E4E"/>
    <w:rsid w:val="00D51F1D"/>
    <w:rsid w:val="00D522C6"/>
    <w:rsid w:val="00D53139"/>
    <w:rsid w:val="00D53D60"/>
    <w:rsid w:val="00D5411F"/>
    <w:rsid w:val="00D548F0"/>
    <w:rsid w:val="00D556BB"/>
    <w:rsid w:val="00D55F2C"/>
    <w:rsid w:val="00D572E1"/>
    <w:rsid w:val="00D601DB"/>
    <w:rsid w:val="00D60BCB"/>
    <w:rsid w:val="00D62587"/>
    <w:rsid w:val="00D63532"/>
    <w:rsid w:val="00D6392B"/>
    <w:rsid w:val="00D65B2D"/>
    <w:rsid w:val="00D6640F"/>
    <w:rsid w:val="00D66CA9"/>
    <w:rsid w:val="00D7116C"/>
    <w:rsid w:val="00D7259B"/>
    <w:rsid w:val="00D72B3B"/>
    <w:rsid w:val="00D72C45"/>
    <w:rsid w:val="00D745B3"/>
    <w:rsid w:val="00D750AB"/>
    <w:rsid w:val="00D7520F"/>
    <w:rsid w:val="00D75785"/>
    <w:rsid w:val="00D760CD"/>
    <w:rsid w:val="00D80C32"/>
    <w:rsid w:val="00D81ADB"/>
    <w:rsid w:val="00D8222E"/>
    <w:rsid w:val="00D82BE7"/>
    <w:rsid w:val="00D82E3E"/>
    <w:rsid w:val="00D8358A"/>
    <w:rsid w:val="00D83ED2"/>
    <w:rsid w:val="00D83FC3"/>
    <w:rsid w:val="00D845F8"/>
    <w:rsid w:val="00D84912"/>
    <w:rsid w:val="00D857A8"/>
    <w:rsid w:val="00D85BCE"/>
    <w:rsid w:val="00D85C34"/>
    <w:rsid w:val="00D86529"/>
    <w:rsid w:val="00D86F16"/>
    <w:rsid w:val="00D9117A"/>
    <w:rsid w:val="00D92873"/>
    <w:rsid w:val="00D94A8F"/>
    <w:rsid w:val="00D95390"/>
    <w:rsid w:val="00D95841"/>
    <w:rsid w:val="00D95E44"/>
    <w:rsid w:val="00D9704D"/>
    <w:rsid w:val="00DA02DE"/>
    <w:rsid w:val="00DA2D1B"/>
    <w:rsid w:val="00DA2FE1"/>
    <w:rsid w:val="00DA31C8"/>
    <w:rsid w:val="00DA3645"/>
    <w:rsid w:val="00DA3945"/>
    <w:rsid w:val="00DA4270"/>
    <w:rsid w:val="00DA50BD"/>
    <w:rsid w:val="00DA5351"/>
    <w:rsid w:val="00DA5B57"/>
    <w:rsid w:val="00DA63F1"/>
    <w:rsid w:val="00DA6D82"/>
    <w:rsid w:val="00DA710E"/>
    <w:rsid w:val="00DA7AC6"/>
    <w:rsid w:val="00DB0614"/>
    <w:rsid w:val="00DB0790"/>
    <w:rsid w:val="00DB1810"/>
    <w:rsid w:val="00DB2561"/>
    <w:rsid w:val="00DB3509"/>
    <w:rsid w:val="00DB36B9"/>
    <w:rsid w:val="00DB4408"/>
    <w:rsid w:val="00DB4850"/>
    <w:rsid w:val="00DB5037"/>
    <w:rsid w:val="00DB586A"/>
    <w:rsid w:val="00DB6152"/>
    <w:rsid w:val="00DB7FCE"/>
    <w:rsid w:val="00DC0299"/>
    <w:rsid w:val="00DC0F90"/>
    <w:rsid w:val="00DC1173"/>
    <w:rsid w:val="00DC1175"/>
    <w:rsid w:val="00DC13FE"/>
    <w:rsid w:val="00DC14CA"/>
    <w:rsid w:val="00DC17BD"/>
    <w:rsid w:val="00DC1EFC"/>
    <w:rsid w:val="00DC404D"/>
    <w:rsid w:val="00DC6388"/>
    <w:rsid w:val="00DC7C98"/>
    <w:rsid w:val="00DD00CA"/>
    <w:rsid w:val="00DD117E"/>
    <w:rsid w:val="00DD15AB"/>
    <w:rsid w:val="00DD19AE"/>
    <w:rsid w:val="00DD1C2A"/>
    <w:rsid w:val="00DD3941"/>
    <w:rsid w:val="00DD3B68"/>
    <w:rsid w:val="00DD4661"/>
    <w:rsid w:val="00DD5F63"/>
    <w:rsid w:val="00DD6573"/>
    <w:rsid w:val="00DD67F6"/>
    <w:rsid w:val="00DD6850"/>
    <w:rsid w:val="00DD7E60"/>
    <w:rsid w:val="00DE1C1B"/>
    <w:rsid w:val="00DE1DAA"/>
    <w:rsid w:val="00DE2411"/>
    <w:rsid w:val="00DE2E65"/>
    <w:rsid w:val="00DE3691"/>
    <w:rsid w:val="00DE3BBE"/>
    <w:rsid w:val="00DE54C7"/>
    <w:rsid w:val="00DE755C"/>
    <w:rsid w:val="00DE7907"/>
    <w:rsid w:val="00DF0E86"/>
    <w:rsid w:val="00DF3461"/>
    <w:rsid w:val="00DF3E40"/>
    <w:rsid w:val="00DF3F3A"/>
    <w:rsid w:val="00DF46C4"/>
    <w:rsid w:val="00DF5271"/>
    <w:rsid w:val="00DF5B9E"/>
    <w:rsid w:val="00DF78DE"/>
    <w:rsid w:val="00E0052F"/>
    <w:rsid w:val="00E007A0"/>
    <w:rsid w:val="00E00923"/>
    <w:rsid w:val="00E00D56"/>
    <w:rsid w:val="00E01C0D"/>
    <w:rsid w:val="00E03B3D"/>
    <w:rsid w:val="00E03BCA"/>
    <w:rsid w:val="00E04204"/>
    <w:rsid w:val="00E04A91"/>
    <w:rsid w:val="00E04BD8"/>
    <w:rsid w:val="00E056E2"/>
    <w:rsid w:val="00E060A4"/>
    <w:rsid w:val="00E06230"/>
    <w:rsid w:val="00E06310"/>
    <w:rsid w:val="00E10208"/>
    <w:rsid w:val="00E109FB"/>
    <w:rsid w:val="00E10D13"/>
    <w:rsid w:val="00E11E28"/>
    <w:rsid w:val="00E13952"/>
    <w:rsid w:val="00E14166"/>
    <w:rsid w:val="00E1442C"/>
    <w:rsid w:val="00E1488B"/>
    <w:rsid w:val="00E14FC2"/>
    <w:rsid w:val="00E16578"/>
    <w:rsid w:val="00E1694B"/>
    <w:rsid w:val="00E16F4A"/>
    <w:rsid w:val="00E17032"/>
    <w:rsid w:val="00E17180"/>
    <w:rsid w:val="00E20D71"/>
    <w:rsid w:val="00E231AE"/>
    <w:rsid w:val="00E235E8"/>
    <w:rsid w:val="00E2379E"/>
    <w:rsid w:val="00E24087"/>
    <w:rsid w:val="00E246A8"/>
    <w:rsid w:val="00E2663B"/>
    <w:rsid w:val="00E26EC2"/>
    <w:rsid w:val="00E27071"/>
    <w:rsid w:val="00E30188"/>
    <w:rsid w:val="00E30AB7"/>
    <w:rsid w:val="00E30C9A"/>
    <w:rsid w:val="00E32903"/>
    <w:rsid w:val="00E336DB"/>
    <w:rsid w:val="00E336F9"/>
    <w:rsid w:val="00E33E8D"/>
    <w:rsid w:val="00E35113"/>
    <w:rsid w:val="00E35276"/>
    <w:rsid w:val="00E36096"/>
    <w:rsid w:val="00E37203"/>
    <w:rsid w:val="00E40243"/>
    <w:rsid w:val="00E429C3"/>
    <w:rsid w:val="00E44445"/>
    <w:rsid w:val="00E44B0B"/>
    <w:rsid w:val="00E45B23"/>
    <w:rsid w:val="00E46BE4"/>
    <w:rsid w:val="00E46F6D"/>
    <w:rsid w:val="00E5037E"/>
    <w:rsid w:val="00E50E28"/>
    <w:rsid w:val="00E52169"/>
    <w:rsid w:val="00E52DEE"/>
    <w:rsid w:val="00E539A6"/>
    <w:rsid w:val="00E53FD5"/>
    <w:rsid w:val="00E54186"/>
    <w:rsid w:val="00E545DD"/>
    <w:rsid w:val="00E55F53"/>
    <w:rsid w:val="00E560F4"/>
    <w:rsid w:val="00E57913"/>
    <w:rsid w:val="00E57A93"/>
    <w:rsid w:val="00E57E8B"/>
    <w:rsid w:val="00E60992"/>
    <w:rsid w:val="00E60C86"/>
    <w:rsid w:val="00E60FC4"/>
    <w:rsid w:val="00E62537"/>
    <w:rsid w:val="00E62A4E"/>
    <w:rsid w:val="00E63096"/>
    <w:rsid w:val="00E6417C"/>
    <w:rsid w:val="00E66675"/>
    <w:rsid w:val="00E67C8E"/>
    <w:rsid w:val="00E73D5A"/>
    <w:rsid w:val="00E741A7"/>
    <w:rsid w:val="00E7443B"/>
    <w:rsid w:val="00E74452"/>
    <w:rsid w:val="00E74485"/>
    <w:rsid w:val="00E744F5"/>
    <w:rsid w:val="00E7467F"/>
    <w:rsid w:val="00E74A59"/>
    <w:rsid w:val="00E75A58"/>
    <w:rsid w:val="00E76AED"/>
    <w:rsid w:val="00E770B8"/>
    <w:rsid w:val="00E77272"/>
    <w:rsid w:val="00E773F1"/>
    <w:rsid w:val="00E80545"/>
    <w:rsid w:val="00E8101E"/>
    <w:rsid w:val="00E826F4"/>
    <w:rsid w:val="00E82D7E"/>
    <w:rsid w:val="00E83293"/>
    <w:rsid w:val="00E8585D"/>
    <w:rsid w:val="00E864AC"/>
    <w:rsid w:val="00E86B4A"/>
    <w:rsid w:val="00E86CFA"/>
    <w:rsid w:val="00E87209"/>
    <w:rsid w:val="00E8752D"/>
    <w:rsid w:val="00E87633"/>
    <w:rsid w:val="00E90686"/>
    <w:rsid w:val="00E907AA"/>
    <w:rsid w:val="00E91271"/>
    <w:rsid w:val="00E9134D"/>
    <w:rsid w:val="00E9143E"/>
    <w:rsid w:val="00E919DD"/>
    <w:rsid w:val="00E91A17"/>
    <w:rsid w:val="00E92088"/>
    <w:rsid w:val="00E92408"/>
    <w:rsid w:val="00E924D7"/>
    <w:rsid w:val="00E93024"/>
    <w:rsid w:val="00E93839"/>
    <w:rsid w:val="00E941D3"/>
    <w:rsid w:val="00E94885"/>
    <w:rsid w:val="00E965EA"/>
    <w:rsid w:val="00E97956"/>
    <w:rsid w:val="00EA0C82"/>
    <w:rsid w:val="00EA0D4D"/>
    <w:rsid w:val="00EA0F39"/>
    <w:rsid w:val="00EA17CD"/>
    <w:rsid w:val="00EA1E36"/>
    <w:rsid w:val="00EA219D"/>
    <w:rsid w:val="00EA2699"/>
    <w:rsid w:val="00EA2BA4"/>
    <w:rsid w:val="00EA3ABB"/>
    <w:rsid w:val="00EA3C1B"/>
    <w:rsid w:val="00EA579F"/>
    <w:rsid w:val="00EA5D61"/>
    <w:rsid w:val="00EA78A6"/>
    <w:rsid w:val="00EB0079"/>
    <w:rsid w:val="00EB0131"/>
    <w:rsid w:val="00EB051A"/>
    <w:rsid w:val="00EB18AF"/>
    <w:rsid w:val="00EB2477"/>
    <w:rsid w:val="00EB2FB2"/>
    <w:rsid w:val="00EB4892"/>
    <w:rsid w:val="00EB4FEC"/>
    <w:rsid w:val="00EB510A"/>
    <w:rsid w:val="00EB518C"/>
    <w:rsid w:val="00EB6A19"/>
    <w:rsid w:val="00EB7163"/>
    <w:rsid w:val="00EB7BD3"/>
    <w:rsid w:val="00EB7C50"/>
    <w:rsid w:val="00EB7E69"/>
    <w:rsid w:val="00EC0AB2"/>
    <w:rsid w:val="00EC0E9A"/>
    <w:rsid w:val="00EC1686"/>
    <w:rsid w:val="00EC19FC"/>
    <w:rsid w:val="00EC1D6D"/>
    <w:rsid w:val="00EC22E2"/>
    <w:rsid w:val="00EC3427"/>
    <w:rsid w:val="00EC48D6"/>
    <w:rsid w:val="00EC4931"/>
    <w:rsid w:val="00EC63F0"/>
    <w:rsid w:val="00EC65EC"/>
    <w:rsid w:val="00EC6BE9"/>
    <w:rsid w:val="00EC7732"/>
    <w:rsid w:val="00ED0255"/>
    <w:rsid w:val="00ED0DDA"/>
    <w:rsid w:val="00ED23CB"/>
    <w:rsid w:val="00ED25A4"/>
    <w:rsid w:val="00ED27A3"/>
    <w:rsid w:val="00ED27AD"/>
    <w:rsid w:val="00ED396F"/>
    <w:rsid w:val="00ED553D"/>
    <w:rsid w:val="00ED60F1"/>
    <w:rsid w:val="00ED62EB"/>
    <w:rsid w:val="00ED6A98"/>
    <w:rsid w:val="00ED6EFD"/>
    <w:rsid w:val="00ED7386"/>
    <w:rsid w:val="00EE000F"/>
    <w:rsid w:val="00EE0399"/>
    <w:rsid w:val="00EE167F"/>
    <w:rsid w:val="00EE18AE"/>
    <w:rsid w:val="00EE1AE1"/>
    <w:rsid w:val="00EE386B"/>
    <w:rsid w:val="00EE4475"/>
    <w:rsid w:val="00EE4CC1"/>
    <w:rsid w:val="00EE5AA2"/>
    <w:rsid w:val="00EE604A"/>
    <w:rsid w:val="00EF0A90"/>
    <w:rsid w:val="00EF0B90"/>
    <w:rsid w:val="00EF15E5"/>
    <w:rsid w:val="00EF331A"/>
    <w:rsid w:val="00EF4ECD"/>
    <w:rsid w:val="00EF5024"/>
    <w:rsid w:val="00EF529D"/>
    <w:rsid w:val="00EF72C6"/>
    <w:rsid w:val="00EF7D63"/>
    <w:rsid w:val="00F00BF5"/>
    <w:rsid w:val="00F01197"/>
    <w:rsid w:val="00F02104"/>
    <w:rsid w:val="00F02605"/>
    <w:rsid w:val="00F03AAD"/>
    <w:rsid w:val="00F04425"/>
    <w:rsid w:val="00F047A8"/>
    <w:rsid w:val="00F058CD"/>
    <w:rsid w:val="00F07AB4"/>
    <w:rsid w:val="00F102DB"/>
    <w:rsid w:val="00F10629"/>
    <w:rsid w:val="00F1183E"/>
    <w:rsid w:val="00F119A4"/>
    <w:rsid w:val="00F11E3C"/>
    <w:rsid w:val="00F120D4"/>
    <w:rsid w:val="00F1429E"/>
    <w:rsid w:val="00F15134"/>
    <w:rsid w:val="00F1525C"/>
    <w:rsid w:val="00F15C95"/>
    <w:rsid w:val="00F1661D"/>
    <w:rsid w:val="00F168B8"/>
    <w:rsid w:val="00F16BEC"/>
    <w:rsid w:val="00F216F5"/>
    <w:rsid w:val="00F2197C"/>
    <w:rsid w:val="00F21A45"/>
    <w:rsid w:val="00F2260B"/>
    <w:rsid w:val="00F22740"/>
    <w:rsid w:val="00F235FE"/>
    <w:rsid w:val="00F238BD"/>
    <w:rsid w:val="00F250BC"/>
    <w:rsid w:val="00F2609C"/>
    <w:rsid w:val="00F300CD"/>
    <w:rsid w:val="00F30BAC"/>
    <w:rsid w:val="00F30DBA"/>
    <w:rsid w:val="00F323CB"/>
    <w:rsid w:val="00F32B4A"/>
    <w:rsid w:val="00F32B4B"/>
    <w:rsid w:val="00F33726"/>
    <w:rsid w:val="00F34894"/>
    <w:rsid w:val="00F35872"/>
    <w:rsid w:val="00F359D7"/>
    <w:rsid w:val="00F35B4F"/>
    <w:rsid w:val="00F35DA1"/>
    <w:rsid w:val="00F35E0F"/>
    <w:rsid w:val="00F36408"/>
    <w:rsid w:val="00F36B73"/>
    <w:rsid w:val="00F36F33"/>
    <w:rsid w:val="00F3760A"/>
    <w:rsid w:val="00F3773D"/>
    <w:rsid w:val="00F40101"/>
    <w:rsid w:val="00F40B34"/>
    <w:rsid w:val="00F40BD0"/>
    <w:rsid w:val="00F40FAA"/>
    <w:rsid w:val="00F4156E"/>
    <w:rsid w:val="00F424B1"/>
    <w:rsid w:val="00F435C9"/>
    <w:rsid w:val="00F4493B"/>
    <w:rsid w:val="00F44A24"/>
    <w:rsid w:val="00F44DC4"/>
    <w:rsid w:val="00F466A4"/>
    <w:rsid w:val="00F46C31"/>
    <w:rsid w:val="00F47079"/>
    <w:rsid w:val="00F471B1"/>
    <w:rsid w:val="00F472B3"/>
    <w:rsid w:val="00F47940"/>
    <w:rsid w:val="00F50C91"/>
    <w:rsid w:val="00F52A8B"/>
    <w:rsid w:val="00F5391C"/>
    <w:rsid w:val="00F53D24"/>
    <w:rsid w:val="00F54252"/>
    <w:rsid w:val="00F54B6C"/>
    <w:rsid w:val="00F55BCF"/>
    <w:rsid w:val="00F5743D"/>
    <w:rsid w:val="00F574C0"/>
    <w:rsid w:val="00F579BE"/>
    <w:rsid w:val="00F605FE"/>
    <w:rsid w:val="00F60991"/>
    <w:rsid w:val="00F61078"/>
    <w:rsid w:val="00F61BCE"/>
    <w:rsid w:val="00F6232F"/>
    <w:rsid w:val="00F625C7"/>
    <w:rsid w:val="00F62DE4"/>
    <w:rsid w:val="00F62FB8"/>
    <w:rsid w:val="00F63402"/>
    <w:rsid w:val="00F64752"/>
    <w:rsid w:val="00F64C80"/>
    <w:rsid w:val="00F65017"/>
    <w:rsid w:val="00F65A9D"/>
    <w:rsid w:val="00F67658"/>
    <w:rsid w:val="00F67827"/>
    <w:rsid w:val="00F714C4"/>
    <w:rsid w:val="00F72438"/>
    <w:rsid w:val="00F72D01"/>
    <w:rsid w:val="00F73828"/>
    <w:rsid w:val="00F739E7"/>
    <w:rsid w:val="00F741D6"/>
    <w:rsid w:val="00F74C44"/>
    <w:rsid w:val="00F74E9B"/>
    <w:rsid w:val="00F756F9"/>
    <w:rsid w:val="00F75F3B"/>
    <w:rsid w:val="00F75F47"/>
    <w:rsid w:val="00F76374"/>
    <w:rsid w:val="00F772B9"/>
    <w:rsid w:val="00F77A1C"/>
    <w:rsid w:val="00F77B58"/>
    <w:rsid w:val="00F80400"/>
    <w:rsid w:val="00F80585"/>
    <w:rsid w:val="00F80ABF"/>
    <w:rsid w:val="00F81475"/>
    <w:rsid w:val="00F81D5A"/>
    <w:rsid w:val="00F822E5"/>
    <w:rsid w:val="00F82440"/>
    <w:rsid w:val="00F82608"/>
    <w:rsid w:val="00F82773"/>
    <w:rsid w:val="00F82F51"/>
    <w:rsid w:val="00F84156"/>
    <w:rsid w:val="00F852EE"/>
    <w:rsid w:val="00F85CDB"/>
    <w:rsid w:val="00F85EB1"/>
    <w:rsid w:val="00F85EB5"/>
    <w:rsid w:val="00F868D5"/>
    <w:rsid w:val="00F86993"/>
    <w:rsid w:val="00F87286"/>
    <w:rsid w:val="00F8738A"/>
    <w:rsid w:val="00F906A6"/>
    <w:rsid w:val="00F90C90"/>
    <w:rsid w:val="00F90E83"/>
    <w:rsid w:val="00F91902"/>
    <w:rsid w:val="00F920AC"/>
    <w:rsid w:val="00F92D34"/>
    <w:rsid w:val="00F93E8B"/>
    <w:rsid w:val="00F93EB9"/>
    <w:rsid w:val="00F94278"/>
    <w:rsid w:val="00F94F08"/>
    <w:rsid w:val="00F96043"/>
    <w:rsid w:val="00F9673B"/>
    <w:rsid w:val="00F97094"/>
    <w:rsid w:val="00F97885"/>
    <w:rsid w:val="00FA04E2"/>
    <w:rsid w:val="00FA0A76"/>
    <w:rsid w:val="00FA0C42"/>
    <w:rsid w:val="00FA11C3"/>
    <w:rsid w:val="00FA19E8"/>
    <w:rsid w:val="00FA4400"/>
    <w:rsid w:val="00FA4EEF"/>
    <w:rsid w:val="00FA5BA8"/>
    <w:rsid w:val="00FA5E6E"/>
    <w:rsid w:val="00FA62BE"/>
    <w:rsid w:val="00FA648F"/>
    <w:rsid w:val="00FB0147"/>
    <w:rsid w:val="00FB15BB"/>
    <w:rsid w:val="00FB16B9"/>
    <w:rsid w:val="00FB18D4"/>
    <w:rsid w:val="00FB2A05"/>
    <w:rsid w:val="00FB2AEB"/>
    <w:rsid w:val="00FB38F3"/>
    <w:rsid w:val="00FB4E73"/>
    <w:rsid w:val="00FB523A"/>
    <w:rsid w:val="00FB54C2"/>
    <w:rsid w:val="00FB5910"/>
    <w:rsid w:val="00FB61E2"/>
    <w:rsid w:val="00FB681B"/>
    <w:rsid w:val="00FB6EC9"/>
    <w:rsid w:val="00FB7430"/>
    <w:rsid w:val="00FB7A3F"/>
    <w:rsid w:val="00FC0F62"/>
    <w:rsid w:val="00FC217B"/>
    <w:rsid w:val="00FC28B9"/>
    <w:rsid w:val="00FC3C45"/>
    <w:rsid w:val="00FC4020"/>
    <w:rsid w:val="00FC488F"/>
    <w:rsid w:val="00FC5917"/>
    <w:rsid w:val="00FC6C6B"/>
    <w:rsid w:val="00FC76C0"/>
    <w:rsid w:val="00FD056C"/>
    <w:rsid w:val="00FD0F70"/>
    <w:rsid w:val="00FD10EA"/>
    <w:rsid w:val="00FD276C"/>
    <w:rsid w:val="00FD2C31"/>
    <w:rsid w:val="00FD3758"/>
    <w:rsid w:val="00FD5300"/>
    <w:rsid w:val="00FD62E1"/>
    <w:rsid w:val="00FD7568"/>
    <w:rsid w:val="00FE0D42"/>
    <w:rsid w:val="00FE21E8"/>
    <w:rsid w:val="00FE23C6"/>
    <w:rsid w:val="00FE25BE"/>
    <w:rsid w:val="00FE6972"/>
    <w:rsid w:val="00FE7B3B"/>
    <w:rsid w:val="00FE7F97"/>
    <w:rsid w:val="00FF0E1F"/>
    <w:rsid w:val="00FF1A89"/>
    <w:rsid w:val="00FF1BE4"/>
    <w:rsid w:val="00FF1E58"/>
    <w:rsid w:val="00FF2F78"/>
    <w:rsid w:val="00FF38C3"/>
    <w:rsid w:val="00FF4BFC"/>
    <w:rsid w:val="00FF5585"/>
    <w:rsid w:val="00FF5B40"/>
    <w:rsid w:val="00FF5EA8"/>
    <w:rsid w:val="00FF68E6"/>
    <w:rsid w:val="00FF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C"/>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8123C5"/>
    <w:pPr>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C5"/>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F058CD"/>
    <w:pPr>
      <w:tabs>
        <w:tab w:val="left" w:pos="3960"/>
      </w:tabs>
      <w:spacing w:line="240" w:lineRule="auto"/>
      <w:ind w:firstLine="0"/>
      <w:contextualSpacing/>
    </w:pPr>
    <w:rPr>
      <w:sz w:val="20"/>
      <w:szCs w:val="22"/>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F058CD"/>
    <w:rPr>
      <w:rFonts w:eastAsia="Times New Roman" w:cs="Times New Roman"/>
      <w:bCs/>
      <w:kern w:val="28"/>
      <w:sz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C80E36"/>
    <w:pPr>
      <w:widowControl w:val="0"/>
      <w:tabs>
        <w:tab w:val="right" w:leader="dot" w:pos="8789"/>
      </w:tabs>
      <w:spacing w:before="80" w:line="360" w:lineRule="exact"/>
      <w:ind w:firstLine="0"/>
      <w:jc w:val="left"/>
    </w:pPr>
    <w:rPr>
      <w:b/>
      <w:noProof/>
      <w:spacing w:val="-6"/>
      <w:kern w:val="0"/>
      <w:sz w:val="24"/>
      <w:szCs w:val="28"/>
      <w:lang w:val="en-US"/>
    </w:rPr>
  </w:style>
  <w:style w:type="paragraph" w:styleId="TOC3">
    <w:name w:val="toc 3"/>
    <w:basedOn w:val="Normal"/>
    <w:next w:val="Normal"/>
    <w:autoRedefine/>
    <w:uiPriority w:val="39"/>
    <w:rsid w:val="00676A3A"/>
    <w:pPr>
      <w:widowControl w:val="0"/>
      <w:tabs>
        <w:tab w:val="right" w:leader="dot" w:pos="8789"/>
      </w:tabs>
      <w:spacing w:before="80" w:line="360" w:lineRule="exact"/>
      <w:ind w:firstLine="0"/>
    </w:pPr>
    <w:rPr>
      <w:rFonts w:eastAsia="Calibri"/>
      <w:i/>
      <w:noProof/>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0A647C"/>
    <w:pPr>
      <w:tabs>
        <w:tab w:val="left" w:pos="3960"/>
      </w:tabs>
      <w:spacing w:before="80" w:line="240" w:lineRule="auto"/>
      <w:ind w:left="839" w:firstLine="0"/>
    </w:pPr>
    <w:rPr>
      <w:i/>
      <w:sz w:val="20"/>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7C"/>
    <w:pPr>
      <w:spacing w:after="0" w:line="440" w:lineRule="exact"/>
      <w:ind w:firstLine="720"/>
      <w:jc w:val="both"/>
      <w:textAlignment w:val="baseline"/>
    </w:pPr>
    <w:rPr>
      <w:rFonts w:eastAsia="Times New Roman" w:cs="Times New Roman"/>
      <w:bCs/>
      <w:kern w:val="28"/>
      <w:sz w:val="26"/>
      <w:szCs w:val="20"/>
      <w:bdr w:val="none" w:sz="0" w:space="0" w:color="auto" w:frame="1"/>
      <w:lang w:val="nl-NL"/>
    </w:rPr>
  </w:style>
  <w:style w:type="paragraph" w:styleId="Heading1">
    <w:name w:val="heading 1"/>
    <w:basedOn w:val="Heading3"/>
    <w:next w:val="Normal"/>
    <w:link w:val="Heading1Char"/>
    <w:autoRedefine/>
    <w:uiPriority w:val="9"/>
    <w:qFormat/>
    <w:rsid w:val="008123C5"/>
    <w:pPr>
      <w:spacing w:before="80" w:line="360" w:lineRule="exact"/>
      <w:ind w:firstLine="0"/>
      <w:jc w:val="center"/>
      <w:outlineLvl w:val="0"/>
    </w:pPr>
    <w:rPr>
      <w:i w:val="0"/>
      <w:szCs w:val="28"/>
      <w:bdr w:val="none" w:sz="0" w:space="0" w:color="auto" w:frame="1"/>
    </w:rPr>
  </w:style>
  <w:style w:type="paragraph" w:styleId="Heading2">
    <w:name w:val="heading 2"/>
    <w:basedOn w:val="Normal"/>
    <w:next w:val="Normal"/>
    <w:link w:val="Heading2Char"/>
    <w:uiPriority w:val="9"/>
    <w:qFormat/>
    <w:rsid w:val="004D3ACA"/>
    <w:pPr>
      <w:keepNext/>
      <w:widowControl w:val="0"/>
      <w:spacing w:line="360" w:lineRule="auto"/>
      <w:ind w:firstLine="0"/>
      <w:textAlignment w:val="auto"/>
      <w:outlineLvl w:val="1"/>
    </w:pPr>
    <w:rPr>
      <w:rFonts w:ascii="Times New Roman Bold" w:hAnsi="Times New Roman Bold"/>
      <w:b/>
      <w:bCs w:val="0"/>
      <w:sz w:val="28"/>
      <w:szCs w:val="26"/>
      <w:bdr w:val="none" w:sz="0" w:space="0" w:color="auto"/>
    </w:rPr>
  </w:style>
  <w:style w:type="paragraph" w:styleId="Heading3">
    <w:name w:val="heading 3"/>
    <w:basedOn w:val="Normal"/>
    <w:next w:val="Normal"/>
    <w:link w:val="Heading3Char"/>
    <w:uiPriority w:val="9"/>
    <w:qFormat/>
    <w:rsid w:val="004D3ACA"/>
    <w:pPr>
      <w:keepNext/>
      <w:widowControl w:val="0"/>
      <w:spacing w:line="360" w:lineRule="auto"/>
      <w:textAlignment w:val="auto"/>
      <w:outlineLvl w:val="2"/>
    </w:pPr>
    <w:rPr>
      <w:b/>
      <w:bCs w:val="0"/>
      <w:i/>
      <w:sz w:val="28"/>
      <w:szCs w:val="26"/>
      <w:bdr w:val="none" w:sz="0" w:space="0" w:color="auto"/>
    </w:rPr>
  </w:style>
  <w:style w:type="paragraph" w:styleId="Heading4">
    <w:name w:val="heading 4"/>
    <w:basedOn w:val="Normal"/>
    <w:next w:val="Normal"/>
    <w:link w:val="Heading4Char"/>
    <w:uiPriority w:val="9"/>
    <w:qFormat/>
    <w:rsid w:val="000A647C"/>
    <w:pPr>
      <w:keepNext/>
      <w:widowControl w:val="0"/>
      <w:spacing w:before="120" w:after="240" w:line="240" w:lineRule="auto"/>
      <w:textAlignment w:val="auto"/>
      <w:outlineLvl w:val="3"/>
    </w:pPr>
    <w:rPr>
      <w:bCs w:val="0"/>
      <w:i/>
      <w:szCs w:val="26"/>
      <w:bdr w:val="none" w:sz="0" w:space="0" w:color="auto"/>
    </w:rPr>
  </w:style>
  <w:style w:type="paragraph" w:styleId="Heading5">
    <w:name w:val="heading 5"/>
    <w:basedOn w:val="Normal"/>
    <w:next w:val="Normal"/>
    <w:link w:val="Heading5Char"/>
    <w:autoRedefine/>
    <w:uiPriority w:val="9"/>
    <w:qFormat/>
    <w:rsid w:val="000A647C"/>
    <w:pPr>
      <w:tabs>
        <w:tab w:val="left" w:pos="3960"/>
      </w:tabs>
      <w:spacing w:line="400" w:lineRule="exact"/>
      <w:ind w:firstLine="1304"/>
      <w:contextualSpacing/>
      <w:outlineLvl w:val="4"/>
    </w:pPr>
    <w:rPr>
      <w:bCs w:val="0"/>
      <w:iCs/>
      <w:szCs w:val="28"/>
      <w:lang w:val="en-US"/>
    </w:rPr>
  </w:style>
  <w:style w:type="paragraph" w:styleId="Heading6">
    <w:name w:val="heading 6"/>
    <w:basedOn w:val="Normal"/>
    <w:next w:val="Normal"/>
    <w:link w:val="Heading6Char"/>
    <w:uiPriority w:val="9"/>
    <w:semiHidden/>
    <w:unhideWhenUsed/>
    <w:qFormat/>
    <w:rsid w:val="00C87AA5"/>
    <w:pPr>
      <w:keepNext/>
      <w:spacing w:before="120" w:line="360" w:lineRule="auto"/>
      <w:textAlignment w:val="auto"/>
      <w:outlineLvl w:val="5"/>
    </w:pPr>
    <w:rPr>
      <w:b/>
      <w:bCs w:val="0"/>
      <w:i/>
      <w:kern w:val="0"/>
      <w:sz w:val="28"/>
      <w:szCs w:val="28"/>
      <w:bdr w:val="none" w:sz="0" w:space="0" w:color="auto"/>
      <w:lang w:val="en-US" w:eastAsia="en-GB"/>
    </w:rPr>
  </w:style>
  <w:style w:type="paragraph" w:styleId="Heading7">
    <w:name w:val="heading 7"/>
    <w:basedOn w:val="Normal"/>
    <w:next w:val="Normal"/>
    <w:link w:val="Heading7Char"/>
    <w:qFormat/>
    <w:rsid w:val="000A647C"/>
    <w:pPr>
      <w:tabs>
        <w:tab w:val="left" w:pos="3960"/>
      </w:tabs>
      <w:spacing w:before="240" w:after="60" w:line="36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C5"/>
    <w:rPr>
      <w:rFonts w:eastAsia="Times New Roman" w:cs="Times New Roman"/>
      <w:b/>
      <w:kern w:val="28"/>
      <w:sz w:val="28"/>
      <w:szCs w:val="28"/>
      <w:bdr w:val="none" w:sz="0" w:space="0" w:color="auto" w:frame="1"/>
      <w:lang w:val="nl-NL"/>
    </w:rPr>
  </w:style>
  <w:style w:type="character" w:customStyle="1" w:styleId="Heading2Char">
    <w:name w:val="Heading 2 Char"/>
    <w:basedOn w:val="DefaultParagraphFont"/>
    <w:link w:val="Heading2"/>
    <w:uiPriority w:val="9"/>
    <w:rsid w:val="004D3ACA"/>
    <w:rPr>
      <w:rFonts w:ascii="Times New Roman Bold" w:eastAsia="Times New Roman" w:hAnsi="Times New Roman Bold" w:cs="Times New Roman"/>
      <w:b/>
      <w:kern w:val="28"/>
      <w:sz w:val="28"/>
      <w:szCs w:val="26"/>
      <w:lang w:val="nl-NL"/>
    </w:rPr>
  </w:style>
  <w:style w:type="character" w:customStyle="1" w:styleId="Heading3Char">
    <w:name w:val="Heading 3 Char"/>
    <w:basedOn w:val="DefaultParagraphFont"/>
    <w:link w:val="Heading3"/>
    <w:uiPriority w:val="9"/>
    <w:rsid w:val="004D3ACA"/>
    <w:rPr>
      <w:rFonts w:eastAsia="Times New Roman" w:cs="Times New Roman"/>
      <w:b/>
      <w:i/>
      <w:kern w:val="28"/>
      <w:sz w:val="28"/>
      <w:szCs w:val="26"/>
      <w:lang w:val="nl-NL"/>
    </w:rPr>
  </w:style>
  <w:style w:type="character" w:customStyle="1" w:styleId="Heading4Char">
    <w:name w:val="Heading 4 Char"/>
    <w:basedOn w:val="DefaultParagraphFont"/>
    <w:link w:val="Heading4"/>
    <w:rsid w:val="000A647C"/>
    <w:rPr>
      <w:rFonts w:eastAsia="Times New Roman" w:cs="Times New Roman"/>
      <w:i/>
      <w:kern w:val="28"/>
      <w:sz w:val="26"/>
      <w:szCs w:val="26"/>
      <w:lang w:val="nl-NL"/>
    </w:rPr>
  </w:style>
  <w:style w:type="character" w:customStyle="1" w:styleId="Heading5Char">
    <w:name w:val="Heading 5 Char"/>
    <w:basedOn w:val="DefaultParagraphFont"/>
    <w:link w:val="Heading5"/>
    <w:rsid w:val="000A647C"/>
    <w:rPr>
      <w:rFonts w:eastAsia="Times New Roman" w:cs="Times New Roman"/>
      <w:iCs/>
      <w:kern w:val="28"/>
      <w:sz w:val="26"/>
      <w:szCs w:val="28"/>
      <w:bdr w:val="none" w:sz="0" w:space="0" w:color="auto" w:frame="1"/>
    </w:rPr>
  </w:style>
  <w:style w:type="character" w:customStyle="1" w:styleId="Heading7Char">
    <w:name w:val="Heading 7 Char"/>
    <w:basedOn w:val="DefaultParagraphFont"/>
    <w:link w:val="Heading7"/>
    <w:rsid w:val="000A647C"/>
    <w:rPr>
      <w:rFonts w:eastAsia="Times New Roman" w:cs="Times New Roman"/>
      <w:bCs/>
      <w:kern w:val="28"/>
      <w:szCs w:val="24"/>
      <w:bdr w:val="none" w:sz="0" w:space="0" w:color="auto" w:frame="1"/>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autoRedefine/>
    <w:uiPriority w:val="99"/>
    <w:qFormat/>
    <w:rsid w:val="00F058CD"/>
    <w:pPr>
      <w:tabs>
        <w:tab w:val="left" w:pos="3960"/>
      </w:tabs>
      <w:spacing w:line="240" w:lineRule="auto"/>
      <w:ind w:firstLine="0"/>
      <w:contextualSpacing/>
    </w:pPr>
    <w:rPr>
      <w:sz w:val="20"/>
      <w:szCs w:val="22"/>
      <w:lang w:val="en-US"/>
    </w:rPr>
  </w:style>
  <w:style w:type="character" w:customStyle="1" w:styleId="FootnoteTextChar">
    <w:name w:val="Footnote Text Char"/>
    <w:aliases w:val="Footnote Text Char Char Char Char Char Char1,Footnote Text Char Char Char Char Char Char Ch Char1,Footnote Text Char Char Char Char Char Char Ch Char Char Char Char1,fn Char1,footnote text Char1,Footnot Char1"/>
    <w:basedOn w:val="DefaultParagraphFont"/>
    <w:link w:val="FootnoteText"/>
    <w:uiPriority w:val="99"/>
    <w:qFormat/>
    <w:rsid w:val="00F058CD"/>
    <w:rPr>
      <w:rFonts w:eastAsia="Times New Roman" w:cs="Times New Roman"/>
      <w:bCs/>
      <w:kern w:val="28"/>
      <w:sz w:val="20"/>
      <w:bdr w:val="none" w:sz="0" w:space="0" w:color="auto" w:frame="1"/>
    </w:rPr>
  </w:style>
  <w:style w:type="character" w:styleId="FootnoteReference">
    <w:name w:val="footnote reference"/>
    <w:aliases w:val="Ref,de nota al pie,Footnote text + 13 pt,Footnote text,ftref,Footnote Text1,Footnote Text11,Footnote Text111,Footnote,BearingPoint,16 Point,Superscript 6 Point,fr,f,(NECG) Footnote Reference,BVI fnr,footnote ref,10 p,Footnote + Arial"/>
    <w:basedOn w:val="DefaultParagraphFont"/>
    <w:link w:val="ftrefCharCharCharCharChar"/>
    <w:uiPriority w:val="99"/>
    <w:qFormat/>
    <w:rsid w:val="000A647C"/>
    <w:rPr>
      <w:bCs/>
      <w:szCs w:val="24"/>
      <w:bdr w:val="none" w:sz="0" w:space="0" w:color="auto" w:frame="1"/>
      <w:vertAlign w:val="superscript"/>
    </w:rPr>
  </w:style>
  <w:style w:type="paragraph" w:styleId="NormalWeb">
    <w:name w:val="Normal (Web)"/>
    <w:aliases w:val=" webb,webb"/>
    <w:basedOn w:val="Normal"/>
    <w:link w:val="NormalWebChar"/>
    <w:uiPriority w:val="99"/>
    <w:rsid w:val="000A647C"/>
    <w:pPr>
      <w:tabs>
        <w:tab w:val="left" w:pos="3960"/>
      </w:tabs>
      <w:spacing w:before="100" w:beforeAutospacing="1" w:after="100" w:afterAutospacing="1" w:line="360" w:lineRule="auto"/>
    </w:pPr>
    <w:rPr>
      <w:sz w:val="24"/>
      <w:szCs w:val="24"/>
    </w:rPr>
  </w:style>
  <w:style w:type="character" w:customStyle="1" w:styleId="NormalWebChar">
    <w:name w:val="Normal (Web) Char"/>
    <w:aliases w:val=" webb Char,webb Char"/>
    <w:link w:val="NormalWeb"/>
    <w:uiPriority w:val="99"/>
    <w:rsid w:val="000A647C"/>
    <w:rPr>
      <w:rFonts w:eastAsia="Times New Roman" w:cs="Times New Roman"/>
      <w:bCs/>
      <w:kern w:val="28"/>
      <w:szCs w:val="24"/>
      <w:bdr w:val="none" w:sz="0" w:space="0" w:color="auto" w:frame="1"/>
    </w:rPr>
  </w:style>
  <w:style w:type="character" w:styleId="Hyperlink">
    <w:name w:val="Hyperlink"/>
    <w:basedOn w:val="DefaultParagraphFont"/>
    <w:uiPriority w:val="99"/>
    <w:rsid w:val="000A647C"/>
    <w:rPr>
      <w:color w:val="024A56"/>
      <w:u w:val="single"/>
    </w:rPr>
  </w:style>
  <w:style w:type="paragraph" w:styleId="Header">
    <w:name w:val="header"/>
    <w:basedOn w:val="Normal"/>
    <w:link w:val="HeaderChar"/>
    <w:uiPriority w:val="99"/>
    <w:rsid w:val="000A647C"/>
    <w:pPr>
      <w:tabs>
        <w:tab w:val="left" w:pos="3960"/>
        <w:tab w:val="center" w:pos="4320"/>
        <w:tab w:val="right" w:pos="8640"/>
      </w:tabs>
      <w:spacing w:line="360" w:lineRule="auto"/>
    </w:pPr>
    <w:rPr>
      <w:lang w:val="en-US"/>
    </w:rPr>
  </w:style>
  <w:style w:type="character" w:customStyle="1" w:styleId="HeaderChar">
    <w:name w:val="Header Char"/>
    <w:basedOn w:val="DefaultParagraphFont"/>
    <w:link w:val="Header"/>
    <w:uiPriority w:val="99"/>
    <w:rsid w:val="000A647C"/>
    <w:rPr>
      <w:rFonts w:eastAsia="Times New Roman" w:cs="Times New Roman"/>
      <w:bCs/>
      <w:kern w:val="28"/>
      <w:sz w:val="26"/>
      <w:szCs w:val="20"/>
      <w:bdr w:val="none" w:sz="0" w:space="0" w:color="auto" w:frame="1"/>
    </w:rPr>
  </w:style>
  <w:style w:type="paragraph" w:styleId="Footer">
    <w:name w:val="footer"/>
    <w:basedOn w:val="Normal"/>
    <w:link w:val="FooterChar"/>
    <w:uiPriority w:val="99"/>
    <w:rsid w:val="000A647C"/>
    <w:pPr>
      <w:tabs>
        <w:tab w:val="left" w:pos="3960"/>
        <w:tab w:val="center" w:pos="4320"/>
        <w:tab w:val="right" w:pos="8640"/>
      </w:tabs>
      <w:spacing w:line="360" w:lineRule="auto"/>
    </w:pPr>
    <w:rPr>
      <w:lang w:val="en-US"/>
    </w:rPr>
  </w:style>
  <w:style w:type="character" w:customStyle="1" w:styleId="FooterChar">
    <w:name w:val="Footer Char"/>
    <w:basedOn w:val="DefaultParagraphFont"/>
    <w:link w:val="Footer"/>
    <w:uiPriority w:val="99"/>
    <w:rsid w:val="000A647C"/>
    <w:rPr>
      <w:rFonts w:eastAsia="Times New Roman" w:cs="Times New Roman"/>
      <w:bCs/>
      <w:kern w:val="28"/>
      <w:sz w:val="26"/>
      <w:szCs w:val="20"/>
      <w:bdr w:val="none" w:sz="0" w:space="0" w:color="auto" w:frame="1"/>
    </w:rPr>
  </w:style>
  <w:style w:type="paragraph" w:styleId="BodyText">
    <w:name w:val="Body Text"/>
    <w:basedOn w:val="Normal"/>
    <w:link w:val="BodyTextChar"/>
    <w:uiPriority w:val="99"/>
    <w:rsid w:val="000A647C"/>
    <w:pPr>
      <w:tabs>
        <w:tab w:val="left" w:pos="3960"/>
      </w:tabs>
      <w:spacing w:line="360" w:lineRule="auto"/>
    </w:pPr>
  </w:style>
  <w:style w:type="character" w:customStyle="1" w:styleId="BodyTextChar">
    <w:name w:val="Body Text Char"/>
    <w:basedOn w:val="DefaultParagraphFont"/>
    <w:link w:val="BodyText"/>
    <w:uiPriority w:val="99"/>
    <w:rsid w:val="000A647C"/>
    <w:rPr>
      <w:rFonts w:eastAsia="Times New Roman" w:cs="Times New Roman"/>
      <w:bCs/>
      <w:kern w:val="28"/>
      <w:sz w:val="26"/>
      <w:szCs w:val="20"/>
      <w:bdr w:val="none" w:sz="0" w:space="0" w:color="auto" w:frame="1"/>
    </w:rPr>
  </w:style>
  <w:style w:type="paragraph" w:styleId="BodyTextFirstIndent">
    <w:name w:val="Body Text First Indent"/>
    <w:basedOn w:val="BodyText"/>
    <w:link w:val="BodyTextFirstIndentChar"/>
    <w:uiPriority w:val="99"/>
    <w:unhideWhenUsed/>
    <w:rsid w:val="000A647C"/>
    <w:pPr>
      <w:spacing w:line="276" w:lineRule="auto"/>
      <w:ind w:firstLine="210"/>
    </w:pPr>
    <w:rPr>
      <w:rFonts w:eastAsia="Calibri"/>
    </w:rPr>
  </w:style>
  <w:style w:type="character" w:customStyle="1" w:styleId="BodyTextFirstIndentChar">
    <w:name w:val="Body Text First Indent Char"/>
    <w:basedOn w:val="BodyTextChar"/>
    <w:link w:val="BodyTextFirstIndent"/>
    <w:uiPriority w:val="99"/>
    <w:rsid w:val="000A647C"/>
    <w:rPr>
      <w:rFonts w:eastAsia="Calibri" w:cs="Times New Roman"/>
      <w:bCs/>
      <w:kern w:val="28"/>
      <w:sz w:val="26"/>
      <w:szCs w:val="20"/>
      <w:bdr w:val="none" w:sz="0" w:space="0" w:color="auto" w:frame="1"/>
    </w:rPr>
  </w:style>
  <w:style w:type="paragraph" w:styleId="List3">
    <w:name w:val="List 3"/>
    <w:basedOn w:val="Normal"/>
    <w:uiPriority w:val="99"/>
    <w:unhideWhenUsed/>
    <w:rsid w:val="000A647C"/>
    <w:pPr>
      <w:numPr>
        <w:numId w:val="1"/>
      </w:numPr>
      <w:tabs>
        <w:tab w:val="clear" w:pos="1440"/>
        <w:tab w:val="left" w:pos="3960"/>
      </w:tabs>
      <w:spacing w:after="200" w:line="276" w:lineRule="auto"/>
      <w:ind w:left="1080"/>
      <w:contextualSpacing/>
    </w:pPr>
    <w:rPr>
      <w:rFonts w:eastAsia="Calibri"/>
      <w:szCs w:val="22"/>
      <w:lang w:val="en-US"/>
    </w:rPr>
  </w:style>
  <w:style w:type="paragraph" w:styleId="ListBullet4">
    <w:name w:val="List Bullet 4"/>
    <w:basedOn w:val="Normal"/>
    <w:uiPriority w:val="99"/>
    <w:unhideWhenUsed/>
    <w:rsid w:val="000A647C"/>
    <w:pPr>
      <w:numPr>
        <w:numId w:val="2"/>
      </w:numPr>
      <w:tabs>
        <w:tab w:val="clear" w:pos="1080"/>
        <w:tab w:val="num" w:pos="1440"/>
        <w:tab w:val="left" w:pos="3960"/>
      </w:tabs>
      <w:spacing w:after="200" w:line="276" w:lineRule="auto"/>
      <w:ind w:left="1440"/>
      <w:contextualSpacing/>
    </w:pPr>
    <w:rPr>
      <w:rFonts w:eastAsia="Calibri"/>
      <w:szCs w:val="22"/>
      <w:lang w:val="en-US"/>
    </w:rPr>
  </w:style>
  <w:style w:type="paragraph" w:styleId="ListBullet3">
    <w:name w:val="List Bullet 3"/>
    <w:basedOn w:val="Normal"/>
    <w:uiPriority w:val="99"/>
    <w:unhideWhenUsed/>
    <w:rsid w:val="000A647C"/>
    <w:pPr>
      <w:tabs>
        <w:tab w:val="num" w:pos="1440"/>
        <w:tab w:val="left" w:pos="3960"/>
      </w:tabs>
      <w:spacing w:after="200" w:line="276" w:lineRule="auto"/>
      <w:ind w:left="1440" w:hanging="360"/>
      <w:contextualSpacing/>
    </w:pPr>
    <w:rPr>
      <w:rFonts w:eastAsia="Calibri"/>
      <w:szCs w:val="22"/>
      <w:lang w:val="en-US"/>
    </w:rPr>
  </w:style>
  <w:style w:type="paragraph" w:customStyle="1" w:styleId="Style22">
    <w:name w:val="Style22"/>
    <w:basedOn w:val="Normal"/>
    <w:rsid w:val="000A647C"/>
    <w:pPr>
      <w:widowControl w:val="0"/>
      <w:tabs>
        <w:tab w:val="left" w:pos="3960"/>
      </w:tabs>
      <w:autoSpaceDE w:val="0"/>
      <w:autoSpaceDN w:val="0"/>
      <w:adjustRightInd w:val="0"/>
      <w:spacing w:line="278" w:lineRule="exact"/>
      <w:ind w:firstLine="730"/>
    </w:pPr>
    <w:rPr>
      <w:sz w:val="24"/>
      <w:szCs w:val="24"/>
      <w:lang w:val="en-US"/>
    </w:rPr>
  </w:style>
  <w:style w:type="character" w:customStyle="1" w:styleId="FontStyle44">
    <w:name w:val="Font Style44"/>
    <w:rsid w:val="000A647C"/>
    <w:rPr>
      <w:rFonts w:ascii="Times New Roman" w:hAnsi="Times New Roman" w:cs="Times New Roman"/>
      <w:color w:val="000000"/>
      <w:sz w:val="20"/>
      <w:szCs w:val="20"/>
    </w:rPr>
  </w:style>
  <w:style w:type="character" w:customStyle="1" w:styleId="FontStyle47">
    <w:name w:val="Font Style47"/>
    <w:rsid w:val="000A647C"/>
    <w:rPr>
      <w:rFonts w:ascii="Times New Roman" w:hAnsi="Times New Roman" w:cs="Times New Roman"/>
      <w:i/>
      <w:iCs/>
      <w:color w:val="000000"/>
      <w:sz w:val="20"/>
      <w:szCs w:val="20"/>
    </w:rPr>
  </w:style>
  <w:style w:type="character" w:customStyle="1" w:styleId="FontStyle43">
    <w:name w:val="Font Style43"/>
    <w:rsid w:val="000A647C"/>
    <w:rPr>
      <w:rFonts w:ascii="Times New Roman" w:hAnsi="Times New Roman" w:cs="Times New Roman"/>
      <w:color w:val="000000"/>
      <w:sz w:val="24"/>
      <w:szCs w:val="24"/>
    </w:rPr>
  </w:style>
  <w:style w:type="character" w:customStyle="1" w:styleId="FontStyle37">
    <w:name w:val="Font Style37"/>
    <w:rsid w:val="000A647C"/>
    <w:rPr>
      <w:rFonts w:ascii="Times New Roman" w:hAnsi="Times New Roman" w:cs="Times New Roman"/>
      <w:color w:val="000000"/>
      <w:sz w:val="28"/>
      <w:szCs w:val="28"/>
    </w:rPr>
  </w:style>
  <w:style w:type="character" w:customStyle="1" w:styleId="FootnoteTextChar1">
    <w:name w:val="Footnote Text Char1"/>
    <w:aliases w:val="fn Char,footnote text Char,single space Char,FOOTNOTES Char,ADB Char,ALTS FOOTNOTE Char,Char Char,Footnote Text Char Char Char Char Char Char,Footnote Text Char Char Char Char Char Char Ch Char,Footnot Char,Footnotes Char,Char Char1"/>
    <w:semiHidden/>
    <w:rsid w:val="000A647C"/>
    <w:rPr>
      <w:rFonts w:ascii=".VnTime" w:eastAsia="Times New Roman" w:hAnsi=".VnTime" w:cs="Times New Roman"/>
      <w:sz w:val="20"/>
      <w:szCs w:val="20"/>
      <w:lang w:val="nl-NL"/>
    </w:rPr>
  </w:style>
  <w:style w:type="paragraph" w:styleId="ListParagraph">
    <w:name w:val="List Paragraph"/>
    <w:aliases w:val="ANNEX,List Paragraph2"/>
    <w:basedOn w:val="Normal"/>
    <w:link w:val="ListParagraphChar"/>
    <w:uiPriority w:val="34"/>
    <w:qFormat/>
    <w:rsid w:val="000A647C"/>
    <w:pPr>
      <w:tabs>
        <w:tab w:val="left" w:pos="3960"/>
      </w:tabs>
      <w:spacing w:line="360" w:lineRule="auto"/>
      <w:ind w:left="720"/>
      <w:contextualSpacing/>
    </w:pPr>
    <w:rPr>
      <w:rFonts w:ascii="Calibri" w:hAnsi="Calibri"/>
      <w:sz w:val="22"/>
      <w:szCs w:val="22"/>
      <w:lang w:val="en-GB" w:bidi="en-US"/>
    </w:rPr>
  </w:style>
  <w:style w:type="character" w:customStyle="1" w:styleId="ListParagraphChar">
    <w:name w:val="List Paragraph Char"/>
    <w:aliases w:val="ANNEX Char,List Paragraph2 Char"/>
    <w:link w:val="ListParagraph"/>
    <w:uiPriority w:val="99"/>
    <w:rsid w:val="000A647C"/>
    <w:rPr>
      <w:rFonts w:ascii="Calibri" w:eastAsia="Times New Roman" w:hAnsi="Calibri" w:cs="Times New Roman"/>
      <w:bCs/>
      <w:kern w:val="28"/>
      <w:sz w:val="22"/>
      <w:bdr w:val="none" w:sz="0" w:space="0" w:color="auto" w:frame="1"/>
      <w:lang w:val="en-GB" w:bidi="en-US"/>
    </w:rPr>
  </w:style>
  <w:style w:type="character" w:styleId="PageNumber">
    <w:name w:val="page number"/>
    <w:basedOn w:val="DefaultParagraphFont"/>
    <w:rsid w:val="000A647C"/>
    <w:rPr>
      <w:rFonts w:ascii="Times New Roman" w:hAnsi="Times New Roman"/>
      <w:color w:val="auto"/>
      <w:sz w:val="28"/>
    </w:rPr>
  </w:style>
  <w:style w:type="character" w:customStyle="1" w:styleId="highlightedsearchterm">
    <w:name w:val="highlightedsearchterm"/>
    <w:rsid w:val="000A647C"/>
    <w:rPr>
      <w:rFonts w:cs="Times New Roman"/>
    </w:rPr>
  </w:style>
  <w:style w:type="paragraph" w:styleId="Subtitle">
    <w:name w:val="Subtitle"/>
    <w:basedOn w:val="Normal"/>
    <w:next w:val="Normal"/>
    <w:link w:val="SubtitleChar"/>
    <w:uiPriority w:val="11"/>
    <w:qFormat/>
    <w:rsid w:val="000A647C"/>
    <w:pPr>
      <w:tabs>
        <w:tab w:val="left" w:pos="3960"/>
      </w:tabs>
      <w:spacing w:after="60" w:line="360" w:lineRule="auto"/>
      <w:jc w:val="center"/>
      <w:outlineLvl w:val="1"/>
    </w:pPr>
    <w:rPr>
      <w:rFonts w:asciiTheme="majorHAnsi" w:eastAsiaTheme="majorEastAsia" w:hAnsiTheme="majorHAnsi" w:cstheme="majorBidi"/>
      <w:sz w:val="24"/>
      <w:szCs w:val="24"/>
      <w:lang w:val="en-US"/>
    </w:rPr>
  </w:style>
  <w:style w:type="character" w:customStyle="1" w:styleId="SubtitleChar">
    <w:name w:val="Subtitle Char"/>
    <w:basedOn w:val="DefaultParagraphFont"/>
    <w:link w:val="Subtitle"/>
    <w:rsid w:val="000A647C"/>
    <w:rPr>
      <w:rFonts w:asciiTheme="majorHAnsi" w:eastAsiaTheme="majorEastAsia" w:hAnsiTheme="majorHAnsi" w:cstheme="majorBidi"/>
      <w:bCs/>
      <w:kern w:val="28"/>
      <w:szCs w:val="24"/>
      <w:bdr w:val="none" w:sz="0" w:space="0" w:color="auto" w:frame="1"/>
    </w:rPr>
  </w:style>
  <w:style w:type="character" w:styleId="Strong">
    <w:name w:val="Strong"/>
    <w:uiPriority w:val="22"/>
    <w:qFormat/>
    <w:rsid w:val="000A647C"/>
    <w:rPr>
      <w:b/>
      <w:bCs/>
    </w:rPr>
  </w:style>
  <w:style w:type="paragraph" w:styleId="Title">
    <w:name w:val="Title"/>
    <w:basedOn w:val="Normal"/>
    <w:link w:val="TitleChar"/>
    <w:uiPriority w:val="10"/>
    <w:qFormat/>
    <w:rsid w:val="000A647C"/>
    <w:pPr>
      <w:tabs>
        <w:tab w:val="left" w:pos="3960"/>
      </w:tabs>
      <w:spacing w:line="240" w:lineRule="auto"/>
      <w:ind w:firstLine="0"/>
      <w:jc w:val="center"/>
    </w:pPr>
    <w:rPr>
      <w:rFonts w:ascii=".VnTime" w:hAnsi=".VnTime"/>
      <w:b/>
      <w:kern w:val="0"/>
      <w:sz w:val="32"/>
      <w:lang w:val="en-US"/>
    </w:rPr>
  </w:style>
  <w:style w:type="character" w:customStyle="1" w:styleId="TitleChar">
    <w:name w:val="Title Char"/>
    <w:basedOn w:val="DefaultParagraphFont"/>
    <w:link w:val="Title"/>
    <w:rsid w:val="000A647C"/>
    <w:rPr>
      <w:rFonts w:ascii=".VnTime" w:eastAsia="Times New Roman" w:hAnsi=".VnTime" w:cs="Times New Roman"/>
      <w:b/>
      <w:bCs/>
      <w:sz w:val="32"/>
      <w:szCs w:val="20"/>
      <w:bdr w:val="none" w:sz="0" w:space="0" w:color="auto" w:frame="1"/>
    </w:rPr>
  </w:style>
  <w:style w:type="paragraph" w:styleId="BalloonText">
    <w:name w:val="Balloon Text"/>
    <w:basedOn w:val="Normal"/>
    <w:link w:val="BalloonTextChar"/>
    <w:uiPriority w:val="99"/>
    <w:unhideWhenUsed/>
    <w:rsid w:val="000A647C"/>
    <w:pPr>
      <w:tabs>
        <w:tab w:val="left" w:pos="3960"/>
      </w:tabs>
      <w:spacing w:line="360" w:lineRule="auto"/>
    </w:pPr>
    <w:rPr>
      <w:rFonts w:ascii="Tahoma" w:hAnsi="Tahoma"/>
      <w:sz w:val="16"/>
      <w:szCs w:val="16"/>
    </w:rPr>
  </w:style>
  <w:style w:type="character" w:customStyle="1" w:styleId="BalloonTextChar">
    <w:name w:val="Balloon Text Char"/>
    <w:basedOn w:val="DefaultParagraphFont"/>
    <w:link w:val="BalloonText"/>
    <w:uiPriority w:val="99"/>
    <w:rsid w:val="000A647C"/>
    <w:rPr>
      <w:rFonts w:ascii="Tahoma" w:eastAsia="Times New Roman" w:hAnsi="Tahoma" w:cs="Times New Roman"/>
      <w:bCs/>
      <w:kern w:val="28"/>
      <w:sz w:val="16"/>
      <w:szCs w:val="16"/>
      <w:bdr w:val="none" w:sz="0" w:space="0" w:color="auto" w:frame="1"/>
    </w:rPr>
  </w:style>
  <w:style w:type="character" w:customStyle="1" w:styleId="st">
    <w:name w:val="st"/>
    <w:rsid w:val="000A647C"/>
  </w:style>
  <w:style w:type="paragraph" w:styleId="BodyTextIndent">
    <w:name w:val="Body Text Indent"/>
    <w:basedOn w:val="Normal"/>
    <w:link w:val="BodyTextIndentChar"/>
    <w:rsid w:val="000A647C"/>
    <w:pPr>
      <w:tabs>
        <w:tab w:val="left" w:pos="3960"/>
      </w:tabs>
      <w:spacing w:line="400" w:lineRule="atLeast"/>
    </w:pPr>
    <w:rPr>
      <w:rFonts w:ascii=".VnTime" w:hAnsi=".VnTime"/>
      <w:snapToGrid w:val="0"/>
      <w:color w:val="000000"/>
      <w:kern w:val="0"/>
      <w:u w:val="single"/>
      <w:lang w:val="en-US"/>
    </w:rPr>
  </w:style>
  <w:style w:type="character" w:customStyle="1" w:styleId="BodyTextIndentChar">
    <w:name w:val="Body Text Indent Char"/>
    <w:basedOn w:val="DefaultParagraphFont"/>
    <w:link w:val="BodyTextIndent"/>
    <w:rsid w:val="000A647C"/>
    <w:rPr>
      <w:rFonts w:ascii=".VnTime" w:eastAsia="Times New Roman" w:hAnsi=".VnTime" w:cs="Times New Roman"/>
      <w:bCs/>
      <w:snapToGrid w:val="0"/>
      <w:color w:val="000000"/>
      <w:sz w:val="26"/>
      <w:szCs w:val="20"/>
      <w:u w:val="single"/>
      <w:bdr w:val="none" w:sz="0" w:space="0" w:color="auto" w:frame="1"/>
    </w:rPr>
  </w:style>
  <w:style w:type="paragraph" w:styleId="BodyTextIndent3">
    <w:name w:val="Body Text Indent 3"/>
    <w:basedOn w:val="Normal"/>
    <w:link w:val="BodyTextIndent3Char"/>
    <w:uiPriority w:val="99"/>
    <w:rsid w:val="000A647C"/>
    <w:pPr>
      <w:tabs>
        <w:tab w:val="left" w:pos="3960"/>
      </w:tabs>
      <w:spacing w:line="360" w:lineRule="auto"/>
      <w:ind w:left="360"/>
    </w:pPr>
    <w:rPr>
      <w:sz w:val="16"/>
      <w:szCs w:val="16"/>
    </w:rPr>
  </w:style>
  <w:style w:type="character" w:customStyle="1" w:styleId="BodyTextIndent3Char">
    <w:name w:val="Body Text Indent 3 Char"/>
    <w:basedOn w:val="DefaultParagraphFont"/>
    <w:link w:val="BodyTextIndent3"/>
    <w:uiPriority w:val="99"/>
    <w:rsid w:val="000A647C"/>
    <w:rPr>
      <w:rFonts w:eastAsia="Times New Roman" w:cs="Times New Roman"/>
      <w:bCs/>
      <w:kern w:val="28"/>
      <w:sz w:val="16"/>
      <w:szCs w:val="16"/>
      <w:bdr w:val="none" w:sz="0" w:space="0" w:color="auto" w:frame="1"/>
    </w:rPr>
  </w:style>
  <w:style w:type="character" w:styleId="Emphasis">
    <w:name w:val="Emphasis"/>
    <w:uiPriority w:val="20"/>
    <w:qFormat/>
    <w:rsid w:val="000A647C"/>
    <w:rPr>
      <w:i/>
      <w:iCs/>
    </w:rPr>
  </w:style>
  <w:style w:type="paragraph" w:styleId="EndnoteText">
    <w:name w:val="endnote text"/>
    <w:basedOn w:val="Normal"/>
    <w:link w:val="EndnoteTextChar"/>
    <w:rsid w:val="000A647C"/>
    <w:pPr>
      <w:tabs>
        <w:tab w:val="left" w:pos="3960"/>
      </w:tabs>
      <w:spacing w:line="240" w:lineRule="auto"/>
      <w:ind w:firstLine="0"/>
      <w:jc w:val="left"/>
    </w:pPr>
    <w:rPr>
      <w:rFonts w:ascii=".VnTime" w:hAnsi=".VnTime"/>
      <w:kern w:val="0"/>
      <w:sz w:val="20"/>
      <w:lang w:val="en-US"/>
    </w:rPr>
  </w:style>
  <w:style w:type="character" w:customStyle="1" w:styleId="EndnoteTextChar">
    <w:name w:val="Endnote Text Char"/>
    <w:basedOn w:val="DefaultParagraphFont"/>
    <w:link w:val="EndnoteText"/>
    <w:rsid w:val="000A647C"/>
    <w:rPr>
      <w:rFonts w:ascii=".VnTime" w:eastAsia="Times New Roman" w:hAnsi=".VnTime" w:cs="Times New Roman"/>
      <w:bCs/>
      <w:sz w:val="20"/>
      <w:szCs w:val="20"/>
      <w:bdr w:val="none" w:sz="0" w:space="0" w:color="auto" w:frame="1"/>
    </w:rPr>
  </w:style>
  <w:style w:type="character" w:styleId="EndnoteReference">
    <w:name w:val="endnote reference"/>
    <w:basedOn w:val="DefaultParagraphFont"/>
    <w:rsid w:val="000A647C"/>
    <w:rPr>
      <w:vertAlign w:val="superscript"/>
    </w:rPr>
  </w:style>
  <w:style w:type="paragraph" w:customStyle="1" w:styleId="normal-p">
    <w:name w:val="normal-p"/>
    <w:basedOn w:val="Normal"/>
    <w:rsid w:val="000A647C"/>
    <w:pPr>
      <w:tabs>
        <w:tab w:val="left" w:pos="3960"/>
      </w:tabs>
      <w:spacing w:before="100" w:beforeAutospacing="1" w:after="100" w:afterAutospacing="1" w:line="360" w:lineRule="auto"/>
    </w:pPr>
    <w:rPr>
      <w:sz w:val="24"/>
      <w:szCs w:val="24"/>
      <w:lang w:val="en-US"/>
    </w:rPr>
  </w:style>
  <w:style w:type="character" w:customStyle="1" w:styleId="normal-h1">
    <w:name w:val="normal-h1"/>
    <w:rsid w:val="000A647C"/>
    <w:rPr>
      <w:rFonts w:ascii="Times New Roman" w:hAnsi="Times New Roman" w:cs="Times New Roman" w:hint="default"/>
      <w:sz w:val="28"/>
      <w:szCs w:val="28"/>
    </w:rPr>
  </w:style>
  <w:style w:type="character" w:customStyle="1" w:styleId="pheadline0">
    <w:name w:val="pheadline0"/>
    <w:rsid w:val="000A647C"/>
  </w:style>
  <w:style w:type="paragraph" w:customStyle="1" w:styleId="Normal0">
    <w:name w:val="[Normal]"/>
    <w:link w:val="NormalChar"/>
    <w:rsid w:val="000A647C"/>
    <w:pPr>
      <w:spacing w:after="0" w:line="240" w:lineRule="auto"/>
    </w:pPr>
    <w:rPr>
      <w:rFonts w:ascii="Arial" w:eastAsia="Arial" w:hAnsi="Arial" w:cs="Times New Roman"/>
      <w:szCs w:val="20"/>
    </w:rPr>
  </w:style>
  <w:style w:type="character" w:customStyle="1" w:styleId="NormalChar">
    <w:name w:val="[Normal] Char"/>
    <w:link w:val="Normal0"/>
    <w:rsid w:val="000A647C"/>
    <w:rPr>
      <w:rFonts w:ascii="Arial" w:eastAsia="Arial" w:hAnsi="Arial" w:cs="Times New Roman"/>
      <w:szCs w:val="20"/>
    </w:rPr>
  </w:style>
  <w:style w:type="character" w:styleId="CommentReference">
    <w:name w:val="annotation reference"/>
    <w:uiPriority w:val="99"/>
    <w:rsid w:val="000A647C"/>
    <w:rPr>
      <w:sz w:val="16"/>
      <w:szCs w:val="16"/>
    </w:rPr>
  </w:style>
  <w:style w:type="paragraph" w:styleId="CommentText">
    <w:name w:val="annotation text"/>
    <w:basedOn w:val="Normal"/>
    <w:link w:val="CommentTextChar"/>
    <w:uiPriority w:val="99"/>
    <w:rsid w:val="000A647C"/>
    <w:pPr>
      <w:tabs>
        <w:tab w:val="left" w:pos="3960"/>
      </w:tabs>
      <w:spacing w:line="360" w:lineRule="auto"/>
    </w:pPr>
    <w:rPr>
      <w:sz w:val="20"/>
    </w:rPr>
  </w:style>
  <w:style w:type="character" w:customStyle="1" w:styleId="CommentTextChar">
    <w:name w:val="Comment Text Char"/>
    <w:basedOn w:val="DefaultParagraphFont"/>
    <w:link w:val="CommentText"/>
    <w:uiPriority w:val="99"/>
    <w:rsid w:val="000A647C"/>
    <w:rPr>
      <w:rFonts w:eastAsia="Times New Roman" w:cs="Times New Roman"/>
      <w:bCs/>
      <w:kern w:val="28"/>
      <w:sz w:val="20"/>
      <w:szCs w:val="20"/>
      <w:bdr w:val="none" w:sz="0" w:space="0" w:color="auto" w:frame="1"/>
    </w:rPr>
  </w:style>
  <w:style w:type="paragraph" w:styleId="CommentSubject">
    <w:name w:val="annotation subject"/>
    <w:basedOn w:val="CommentText"/>
    <w:next w:val="CommentText"/>
    <w:link w:val="CommentSubjectChar"/>
    <w:uiPriority w:val="99"/>
    <w:rsid w:val="000A647C"/>
    <w:rPr>
      <w:b/>
      <w:bCs w:val="0"/>
    </w:rPr>
  </w:style>
  <w:style w:type="character" w:customStyle="1" w:styleId="CommentSubjectChar">
    <w:name w:val="Comment Subject Char"/>
    <w:basedOn w:val="CommentTextChar"/>
    <w:link w:val="CommentSubject"/>
    <w:uiPriority w:val="99"/>
    <w:rsid w:val="000A647C"/>
    <w:rPr>
      <w:rFonts w:eastAsia="Times New Roman" w:cs="Times New Roman"/>
      <w:b/>
      <w:bCs w:val="0"/>
      <w:kern w:val="28"/>
      <w:sz w:val="20"/>
      <w:szCs w:val="20"/>
      <w:bdr w:val="none" w:sz="0" w:space="0" w:color="auto" w:frame="1"/>
    </w:rPr>
  </w:style>
  <w:style w:type="character" w:styleId="FollowedHyperlink">
    <w:name w:val="FollowedHyperlink"/>
    <w:uiPriority w:val="99"/>
    <w:rsid w:val="000A647C"/>
    <w:rPr>
      <w:color w:val="954F72"/>
      <w:u w:val="single"/>
    </w:rPr>
  </w:style>
  <w:style w:type="character" w:customStyle="1" w:styleId="Date1">
    <w:name w:val="Date1"/>
    <w:rsid w:val="000A647C"/>
  </w:style>
  <w:style w:type="character" w:customStyle="1" w:styleId="normalchar0">
    <w:name w:val="normalchar"/>
    <w:rsid w:val="000A647C"/>
  </w:style>
  <w:style w:type="paragraph" w:customStyle="1" w:styleId="newstitle">
    <w:name w:val="newstitle"/>
    <w:basedOn w:val="Normal"/>
    <w:rsid w:val="000A647C"/>
    <w:pPr>
      <w:tabs>
        <w:tab w:val="left" w:pos="3960"/>
      </w:tabs>
      <w:spacing w:before="100" w:beforeAutospacing="1" w:after="100" w:afterAutospacing="1" w:line="360" w:lineRule="auto"/>
    </w:pPr>
    <w:rPr>
      <w:sz w:val="24"/>
      <w:szCs w:val="24"/>
      <w:lang w:val="en-US"/>
    </w:rPr>
  </w:style>
  <w:style w:type="character" w:customStyle="1" w:styleId="mw-headline">
    <w:name w:val="mw-headline"/>
    <w:rsid w:val="000A647C"/>
  </w:style>
  <w:style w:type="character" w:customStyle="1" w:styleId="mw-editsection">
    <w:name w:val="mw-editsection"/>
    <w:rsid w:val="000A647C"/>
  </w:style>
  <w:style w:type="character" w:customStyle="1" w:styleId="mw-editsection-bracket">
    <w:name w:val="mw-editsection-bracket"/>
    <w:rsid w:val="000A647C"/>
  </w:style>
  <w:style w:type="character" w:customStyle="1" w:styleId="mw-editsection-divider">
    <w:name w:val="mw-editsection-divider"/>
    <w:rsid w:val="000A647C"/>
  </w:style>
  <w:style w:type="character" w:customStyle="1" w:styleId="legend-color">
    <w:name w:val="legend-color"/>
    <w:rsid w:val="000A647C"/>
  </w:style>
  <w:style w:type="character" w:customStyle="1" w:styleId="tablecontent">
    <w:name w:val="tablecontent"/>
    <w:rsid w:val="000A647C"/>
  </w:style>
  <w:style w:type="paragraph" w:customStyle="1" w:styleId="Lama">
    <w:name w:val="Lama"/>
    <w:basedOn w:val="Normal"/>
    <w:rsid w:val="000A647C"/>
    <w:pPr>
      <w:widowControl w:val="0"/>
      <w:tabs>
        <w:tab w:val="left" w:pos="3960"/>
      </w:tabs>
      <w:spacing w:before="360" w:after="240" w:line="360" w:lineRule="auto"/>
      <w:ind w:firstLine="567"/>
    </w:pPr>
    <w:rPr>
      <w:rFonts w:ascii="Palatino Linotype" w:hAnsi="Palatino Linotype"/>
      <w:b/>
      <w:sz w:val="24"/>
      <w:szCs w:val="24"/>
      <w:lang w:val="en-US"/>
    </w:rPr>
  </w:style>
  <w:style w:type="paragraph" w:customStyle="1" w:styleId="dam">
    <w:name w:val="dam"/>
    <w:basedOn w:val="Normal"/>
    <w:rsid w:val="000A647C"/>
    <w:pPr>
      <w:widowControl w:val="0"/>
      <w:tabs>
        <w:tab w:val="left" w:pos="3960"/>
      </w:tabs>
      <w:spacing w:before="220" w:after="100" w:line="344" w:lineRule="exact"/>
      <w:ind w:firstLine="567"/>
    </w:pPr>
    <w:rPr>
      <w:rFonts w:ascii="Palatino Linotype" w:hAnsi="Palatino Linotype"/>
      <w:b/>
      <w:szCs w:val="24"/>
      <w:lang w:val="en-US"/>
    </w:rPr>
  </w:style>
  <w:style w:type="character" w:customStyle="1" w:styleId="date10">
    <w:name w:val="date1"/>
    <w:rsid w:val="000A647C"/>
    <w:rPr>
      <w:rFonts w:ascii="Tahoma" w:hAnsi="Tahoma" w:cs="Tahoma" w:hint="default"/>
      <w:color w:val="666666"/>
      <w:sz w:val="17"/>
      <w:szCs w:val="17"/>
    </w:rPr>
  </w:style>
  <w:style w:type="paragraph" w:styleId="TOCHeading">
    <w:name w:val="TOC Heading"/>
    <w:basedOn w:val="Heading1"/>
    <w:next w:val="Normal"/>
    <w:uiPriority w:val="39"/>
    <w:unhideWhenUsed/>
    <w:qFormat/>
    <w:rsid w:val="000A647C"/>
    <w:pPr>
      <w:keepLines/>
      <w:spacing w:line="259" w:lineRule="auto"/>
      <w:outlineLvl w:val="9"/>
    </w:pPr>
    <w:rPr>
      <w:rFonts w:ascii="Calibri Light" w:hAnsi="Calibri Light"/>
      <w:b w:val="0"/>
      <w:bCs/>
      <w:color w:val="2E74B5"/>
      <w:kern w:val="0"/>
    </w:rPr>
  </w:style>
  <w:style w:type="paragraph" w:styleId="TOC1">
    <w:name w:val="toc 1"/>
    <w:basedOn w:val="Normal"/>
    <w:next w:val="Normal"/>
    <w:autoRedefine/>
    <w:uiPriority w:val="39"/>
    <w:rsid w:val="006456DF"/>
    <w:pPr>
      <w:widowControl w:val="0"/>
      <w:tabs>
        <w:tab w:val="right" w:leader="dot" w:pos="8788"/>
      </w:tabs>
      <w:spacing w:before="80" w:line="360" w:lineRule="exact"/>
      <w:ind w:firstLine="0"/>
    </w:pPr>
    <w:rPr>
      <w:b/>
      <w:noProof/>
      <w:kern w:val="0"/>
      <w:sz w:val="22"/>
      <w:szCs w:val="26"/>
      <w:lang w:val="en-US"/>
    </w:rPr>
  </w:style>
  <w:style w:type="paragraph" w:styleId="TOC2">
    <w:name w:val="toc 2"/>
    <w:basedOn w:val="Normal"/>
    <w:next w:val="Normal"/>
    <w:autoRedefine/>
    <w:uiPriority w:val="39"/>
    <w:rsid w:val="00C80E36"/>
    <w:pPr>
      <w:widowControl w:val="0"/>
      <w:tabs>
        <w:tab w:val="right" w:leader="dot" w:pos="8789"/>
      </w:tabs>
      <w:spacing w:before="80" w:line="360" w:lineRule="exact"/>
      <w:ind w:firstLine="0"/>
      <w:jc w:val="left"/>
    </w:pPr>
    <w:rPr>
      <w:b/>
      <w:noProof/>
      <w:spacing w:val="-6"/>
      <w:kern w:val="0"/>
      <w:sz w:val="24"/>
      <w:szCs w:val="28"/>
      <w:lang w:val="en-US"/>
    </w:rPr>
  </w:style>
  <w:style w:type="paragraph" w:styleId="TOC3">
    <w:name w:val="toc 3"/>
    <w:basedOn w:val="Normal"/>
    <w:next w:val="Normal"/>
    <w:autoRedefine/>
    <w:uiPriority w:val="39"/>
    <w:rsid w:val="00676A3A"/>
    <w:pPr>
      <w:widowControl w:val="0"/>
      <w:tabs>
        <w:tab w:val="right" w:leader="dot" w:pos="8789"/>
      </w:tabs>
      <w:spacing w:before="80" w:line="360" w:lineRule="exact"/>
      <w:ind w:firstLine="0"/>
    </w:pPr>
    <w:rPr>
      <w:rFonts w:eastAsia="Calibri"/>
      <w:i/>
      <w:noProof/>
      <w:kern w:val="0"/>
      <w:sz w:val="28"/>
      <w:szCs w:val="28"/>
      <w:lang w:val="pt-BR"/>
    </w:rPr>
  </w:style>
  <w:style w:type="table" w:styleId="TableGrid">
    <w:name w:val="Table Grid"/>
    <w:basedOn w:val="TableNormal"/>
    <w:uiPriority w:val="39"/>
    <w:rsid w:val="000A647C"/>
    <w:pPr>
      <w:spacing w:after="0" w:line="240" w:lineRule="auto"/>
    </w:pPr>
    <w:rPr>
      <w:rFonts w:eastAsia="MS Mincho" w:cs="Times New Roman"/>
      <w:sz w:val="20"/>
      <w:szCs w:val="20"/>
      <w:lang w:eastAsia="ko-K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blabel">
    <w:name w:val="lblabel"/>
    <w:rsid w:val="000A647C"/>
  </w:style>
  <w:style w:type="paragraph" w:styleId="TOC4">
    <w:name w:val="toc 4"/>
    <w:basedOn w:val="Normal"/>
    <w:next w:val="Normal"/>
    <w:autoRedefine/>
    <w:uiPriority w:val="39"/>
    <w:rsid w:val="000A647C"/>
    <w:pPr>
      <w:tabs>
        <w:tab w:val="left" w:pos="3960"/>
      </w:tabs>
      <w:spacing w:before="80" w:line="240" w:lineRule="auto"/>
      <w:ind w:left="839" w:firstLine="0"/>
    </w:pPr>
    <w:rPr>
      <w:i/>
      <w:sz w:val="20"/>
      <w:lang w:val="en-US"/>
    </w:rPr>
  </w:style>
  <w:style w:type="paragraph" w:styleId="TOC5">
    <w:name w:val="toc 5"/>
    <w:basedOn w:val="Normal"/>
    <w:next w:val="Normal"/>
    <w:autoRedefine/>
    <w:uiPriority w:val="39"/>
    <w:rsid w:val="000A647C"/>
    <w:pPr>
      <w:tabs>
        <w:tab w:val="left" w:pos="3960"/>
      </w:tabs>
      <w:spacing w:line="360" w:lineRule="auto"/>
      <w:ind w:left="1120"/>
    </w:pPr>
    <w:rPr>
      <w:lang w:val="en-US"/>
    </w:rPr>
  </w:style>
  <w:style w:type="paragraph" w:styleId="TOC6">
    <w:name w:val="toc 6"/>
    <w:basedOn w:val="Normal"/>
    <w:next w:val="Normal"/>
    <w:autoRedefine/>
    <w:uiPriority w:val="39"/>
    <w:rsid w:val="000A647C"/>
    <w:pPr>
      <w:tabs>
        <w:tab w:val="left" w:pos="3960"/>
      </w:tabs>
      <w:spacing w:line="360" w:lineRule="auto"/>
      <w:ind w:left="1400"/>
    </w:pPr>
    <w:rPr>
      <w:lang w:val="en-US"/>
    </w:rPr>
  </w:style>
  <w:style w:type="paragraph" w:styleId="TOC7">
    <w:name w:val="toc 7"/>
    <w:basedOn w:val="Normal"/>
    <w:next w:val="Normal"/>
    <w:autoRedefine/>
    <w:uiPriority w:val="39"/>
    <w:rsid w:val="000A647C"/>
    <w:pPr>
      <w:tabs>
        <w:tab w:val="left" w:pos="3960"/>
      </w:tabs>
      <w:spacing w:line="360" w:lineRule="auto"/>
      <w:ind w:left="1680"/>
    </w:pPr>
    <w:rPr>
      <w:lang w:val="en-US"/>
    </w:rPr>
  </w:style>
  <w:style w:type="paragraph" w:styleId="TOC8">
    <w:name w:val="toc 8"/>
    <w:basedOn w:val="Normal"/>
    <w:next w:val="Normal"/>
    <w:autoRedefine/>
    <w:uiPriority w:val="39"/>
    <w:rsid w:val="000A647C"/>
    <w:pPr>
      <w:tabs>
        <w:tab w:val="left" w:pos="3960"/>
      </w:tabs>
      <w:spacing w:line="360" w:lineRule="auto"/>
      <w:ind w:left="1960"/>
    </w:pPr>
    <w:rPr>
      <w:lang w:val="en-US"/>
    </w:rPr>
  </w:style>
  <w:style w:type="paragraph" w:styleId="TOC9">
    <w:name w:val="toc 9"/>
    <w:basedOn w:val="Normal"/>
    <w:next w:val="Normal"/>
    <w:autoRedefine/>
    <w:uiPriority w:val="39"/>
    <w:rsid w:val="000A647C"/>
    <w:pPr>
      <w:tabs>
        <w:tab w:val="left" w:pos="3960"/>
      </w:tabs>
      <w:spacing w:line="360" w:lineRule="auto"/>
      <w:ind w:left="2240"/>
    </w:pPr>
    <w:rPr>
      <w:lang w:val="en-US"/>
    </w:rPr>
  </w:style>
  <w:style w:type="paragraph" w:customStyle="1" w:styleId="LanStyle">
    <w:name w:val="LanStyle"/>
    <w:basedOn w:val="Normal"/>
    <w:rsid w:val="000A647C"/>
    <w:pPr>
      <w:tabs>
        <w:tab w:val="left" w:pos="3960"/>
      </w:tabs>
      <w:spacing w:line="360" w:lineRule="auto"/>
      <w:ind w:firstLine="567"/>
    </w:pPr>
    <w:rPr>
      <w:lang w:val="en-US"/>
    </w:rPr>
  </w:style>
  <w:style w:type="paragraph" w:styleId="DocumentMap">
    <w:name w:val="Document Map"/>
    <w:basedOn w:val="Normal"/>
    <w:link w:val="DocumentMapChar"/>
    <w:autoRedefine/>
    <w:rsid w:val="000A647C"/>
    <w:pPr>
      <w:widowControl w:val="0"/>
      <w:shd w:val="clear" w:color="auto" w:fill="000080"/>
      <w:tabs>
        <w:tab w:val="left" w:pos="3960"/>
      </w:tabs>
      <w:spacing w:line="360" w:lineRule="auto"/>
    </w:pPr>
    <w:rPr>
      <w:i/>
      <w:sz w:val="22"/>
      <w:lang w:val="en-US"/>
    </w:rPr>
  </w:style>
  <w:style w:type="character" w:customStyle="1" w:styleId="DocumentMapChar">
    <w:name w:val="Document Map Char"/>
    <w:basedOn w:val="DefaultParagraphFont"/>
    <w:link w:val="DocumentMap"/>
    <w:rsid w:val="000A647C"/>
    <w:rPr>
      <w:rFonts w:eastAsia="Times New Roman" w:cs="Times New Roman"/>
      <w:bCs/>
      <w:i/>
      <w:kern w:val="28"/>
      <w:sz w:val="22"/>
      <w:szCs w:val="20"/>
      <w:bdr w:val="none" w:sz="0" w:space="0" w:color="auto" w:frame="1"/>
      <w:shd w:val="clear" w:color="auto" w:fill="000080"/>
    </w:rPr>
  </w:style>
  <w:style w:type="character" w:customStyle="1" w:styleId="storyheadline">
    <w:name w:val="story_headline"/>
    <w:rsid w:val="000A647C"/>
  </w:style>
  <w:style w:type="paragraph" w:styleId="BodyTextIndent2">
    <w:name w:val="Body Text Indent 2"/>
    <w:basedOn w:val="Normal"/>
    <w:link w:val="BodyTextIndent2Char"/>
    <w:uiPriority w:val="99"/>
    <w:rsid w:val="000A647C"/>
    <w:pPr>
      <w:tabs>
        <w:tab w:val="left" w:pos="3960"/>
      </w:tabs>
      <w:spacing w:before="60" w:line="360" w:lineRule="auto"/>
      <w:ind w:left="72" w:firstLine="180"/>
    </w:pPr>
    <w:rPr>
      <w:color w:val="000000"/>
      <w:lang w:val="en-US"/>
    </w:rPr>
  </w:style>
  <w:style w:type="character" w:customStyle="1" w:styleId="BodyTextIndent2Char">
    <w:name w:val="Body Text Indent 2 Char"/>
    <w:basedOn w:val="DefaultParagraphFont"/>
    <w:link w:val="BodyTextIndent2"/>
    <w:uiPriority w:val="99"/>
    <w:rsid w:val="000A647C"/>
    <w:rPr>
      <w:rFonts w:eastAsia="Times New Roman" w:cs="Times New Roman"/>
      <w:bCs/>
      <w:color w:val="000000"/>
      <w:kern w:val="28"/>
      <w:sz w:val="26"/>
      <w:szCs w:val="20"/>
      <w:bdr w:val="none" w:sz="0" w:space="0" w:color="auto" w:frame="1"/>
    </w:rPr>
  </w:style>
  <w:style w:type="character" w:customStyle="1" w:styleId="msonormal0">
    <w:name w:val="msonormal0"/>
    <w:rsid w:val="000A647C"/>
  </w:style>
  <w:style w:type="character" w:customStyle="1" w:styleId="tl8wme">
    <w:name w:val="tl8wme"/>
    <w:rsid w:val="000A647C"/>
  </w:style>
  <w:style w:type="character" w:customStyle="1" w:styleId="demuc4">
    <w:name w:val="demuc4"/>
    <w:rsid w:val="000A647C"/>
  </w:style>
  <w:style w:type="paragraph" w:styleId="NoSpacing">
    <w:name w:val="No Spacing"/>
    <w:uiPriority w:val="1"/>
    <w:qFormat/>
    <w:rsid w:val="000A647C"/>
    <w:pPr>
      <w:spacing w:after="0" w:line="240" w:lineRule="auto"/>
    </w:pPr>
    <w:rPr>
      <w:rFonts w:ascii="Calibri" w:eastAsia="Calibri" w:hAnsi="Calibri" w:cs="Times New Roman"/>
      <w:sz w:val="22"/>
    </w:rPr>
  </w:style>
  <w:style w:type="paragraph" w:customStyle="1" w:styleId="Normal1">
    <w:name w:val="Normal1"/>
    <w:basedOn w:val="Normal"/>
    <w:rsid w:val="000A647C"/>
    <w:pPr>
      <w:tabs>
        <w:tab w:val="left" w:pos="3960"/>
      </w:tabs>
      <w:spacing w:before="100" w:beforeAutospacing="1" w:after="100" w:afterAutospacing="1" w:line="360" w:lineRule="auto"/>
    </w:pPr>
    <w:rPr>
      <w:sz w:val="24"/>
      <w:szCs w:val="24"/>
      <w:lang w:val="en-US"/>
    </w:rPr>
  </w:style>
  <w:style w:type="paragraph" w:customStyle="1" w:styleId="Default">
    <w:name w:val="Default"/>
    <w:rsid w:val="000A647C"/>
    <w:pPr>
      <w:autoSpaceDE w:val="0"/>
      <w:autoSpaceDN w:val="0"/>
      <w:adjustRightInd w:val="0"/>
      <w:spacing w:after="0" w:line="240" w:lineRule="auto"/>
    </w:pPr>
    <w:rPr>
      <w:rFonts w:ascii="CIPGEO+BookAntiqua" w:eastAsia="Times New Roman" w:hAnsi="CIPGEO+BookAntiqua" w:cs="CIPGEO+BookAntiqua"/>
      <w:color w:val="000000"/>
      <w:szCs w:val="24"/>
    </w:rPr>
  </w:style>
  <w:style w:type="character" w:customStyle="1" w:styleId="f-prefix">
    <w:name w:val="f-prefix"/>
    <w:rsid w:val="000A647C"/>
  </w:style>
  <w:style w:type="paragraph" w:customStyle="1" w:styleId="Author">
    <w:name w:val="Author"/>
    <w:basedOn w:val="Default"/>
    <w:next w:val="Default"/>
    <w:rsid w:val="000A647C"/>
    <w:pPr>
      <w:spacing w:after="360"/>
    </w:pPr>
    <w:rPr>
      <w:rFonts w:ascii="Garamond" w:hAnsi="Garamond" w:cs="Times New Roman"/>
      <w:color w:val="auto"/>
    </w:rPr>
  </w:style>
  <w:style w:type="character" w:styleId="HTMLCite">
    <w:name w:val="HTML Cite"/>
    <w:basedOn w:val="DefaultParagraphFont"/>
    <w:rsid w:val="000A647C"/>
    <w:rPr>
      <w:i/>
      <w:iCs/>
    </w:rPr>
  </w:style>
  <w:style w:type="paragraph" w:customStyle="1" w:styleId="Textkrper">
    <w:name w:val="Textkörper"/>
    <w:basedOn w:val="Normal"/>
    <w:next w:val="Normal"/>
    <w:rsid w:val="000A647C"/>
    <w:pPr>
      <w:tabs>
        <w:tab w:val="left" w:pos="3960"/>
      </w:tabs>
      <w:autoSpaceDE w:val="0"/>
      <w:autoSpaceDN w:val="0"/>
      <w:adjustRightInd w:val="0"/>
      <w:spacing w:line="240" w:lineRule="auto"/>
      <w:ind w:firstLine="0"/>
      <w:jc w:val="left"/>
    </w:pPr>
    <w:rPr>
      <w:rFonts w:ascii="CIPGKK+BookAntiqua" w:hAnsi="CIPGKK+BookAntiqua"/>
      <w:kern w:val="0"/>
      <w:sz w:val="24"/>
      <w:szCs w:val="24"/>
      <w:lang w:val="en-US"/>
    </w:rPr>
  </w:style>
  <w:style w:type="paragraph" w:styleId="Revision">
    <w:name w:val="Revision"/>
    <w:hidden/>
    <w:uiPriority w:val="99"/>
    <w:semiHidden/>
    <w:rsid w:val="000A647C"/>
    <w:pPr>
      <w:spacing w:after="0" w:line="240" w:lineRule="auto"/>
    </w:pPr>
    <w:rPr>
      <w:rFonts w:eastAsia="Times New Roman" w:cs="Times New Roman"/>
      <w:kern w:val="28"/>
      <w:sz w:val="28"/>
      <w:szCs w:val="20"/>
    </w:rPr>
  </w:style>
  <w:style w:type="character" w:customStyle="1" w:styleId="apple-converted-space">
    <w:name w:val="apple-converted-space"/>
    <w:basedOn w:val="DefaultParagraphFont"/>
    <w:rsid w:val="000A647C"/>
  </w:style>
  <w:style w:type="character" w:customStyle="1" w:styleId="Footnote">
    <w:name w:val="Footnote_"/>
    <w:uiPriority w:val="99"/>
    <w:locked/>
    <w:rsid w:val="000A647C"/>
    <w:rPr>
      <w:rFonts w:ascii="Garamond" w:hAnsi="Garamond" w:cs="Garamond"/>
      <w:sz w:val="15"/>
      <w:szCs w:val="15"/>
      <w:shd w:val="clear" w:color="auto" w:fill="FFFFFF"/>
      <w:lang w:val="en-GB" w:eastAsia="en-GB"/>
    </w:rPr>
  </w:style>
  <w:style w:type="character" w:customStyle="1" w:styleId="FootnoteItalic">
    <w:name w:val="Footnote + Italic"/>
    <w:uiPriority w:val="99"/>
    <w:rsid w:val="000A647C"/>
    <w:rPr>
      <w:rFonts w:ascii="Garamond" w:hAnsi="Garamond" w:cs="Garamond"/>
      <w:i/>
      <w:iCs/>
      <w:sz w:val="15"/>
      <w:szCs w:val="15"/>
      <w:shd w:val="clear" w:color="auto" w:fill="FFFFFF"/>
      <w:lang w:val="en-GB" w:eastAsia="en-GB"/>
    </w:rPr>
  </w:style>
  <w:style w:type="character" w:customStyle="1" w:styleId="update-time">
    <w:name w:val="update-time"/>
    <w:basedOn w:val="DefaultParagraphFont"/>
    <w:rsid w:val="000A647C"/>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0A647C"/>
    <w:pPr>
      <w:spacing w:before="100" w:line="240" w:lineRule="exact"/>
      <w:ind w:firstLine="0"/>
      <w:jc w:val="left"/>
    </w:pPr>
    <w:rPr>
      <w:rFonts w:eastAsiaTheme="minorHAnsi" w:cstheme="minorBidi"/>
      <w:kern w:val="0"/>
      <w:sz w:val="24"/>
      <w:szCs w:val="24"/>
      <w:vertAlign w:val="superscript"/>
      <w:lang w:val="en-US"/>
    </w:rPr>
  </w:style>
  <w:style w:type="character" w:customStyle="1" w:styleId="date-time">
    <w:name w:val="date-time"/>
    <w:basedOn w:val="DefaultParagraphFont"/>
    <w:rsid w:val="000A647C"/>
  </w:style>
  <w:style w:type="paragraph" w:customStyle="1" w:styleId="Date2">
    <w:name w:val="Date2"/>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des">
    <w:name w:val="des"/>
    <w:basedOn w:val="Normal"/>
    <w:rsid w:val="000A647C"/>
    <w:pPr>
      <w:spacing w:before="100" w:beforeAutospacing="1" w:after="100" w:afterAutospacing="1" w:line="240" w:lineRule="auto"/>
      <w:ind w:firstLine="0"/>
      <w:jc w:val="left"/>
    </w:pPr>
    <w:rPr>
      <w:kern w:val="0"/>
      <w:sz w:val="24"/>
      <w:szCs w:val="24"/>
      <w:lang w:val="en-US"/>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uiPriority w:val="99"/>
    <w:rsid w:val="000A647C"/>
    <w:pPr>
      <w:spacing w:after="160" w:line="240" w:lineRule="exact"/>
      <w:ind w:firstLine="0"/>
      <w:jc w:val="left"/>
    </w:pPr>
    <w:rPr>
      <w:rFonts w:eastAsia="MS Mincho"/>
      <w:kern w:val="0"/>
      <w:sz w:val="20"/>
      <w:vertAlign w:val="superscript"/>
      <w:lang w:val="en-US" w:eastAsia="ko-KR"/>
    </w:rPr>
  </w:style>
  <w:style w:type="character" w:customStyle="1" w:styleId="giua-h1">
    <w:name w:val="giua-h1"/>
    <w:rsid w:val="000A647C"/>
    <w:rPr>
      <w:rFonts w:ascii="Times New Roman" w:hAnsi="Times New Roman" w:cs="Times New Roman" w:hint="default"/>
      <w:b/>
      <w:bCs/>
      <w:color w:val="0000FF"/>
      <w:spacing w:val="24"/>
      <w:sz w:val="24"/>
      <w:szCs w:val="24"/>
    </w:rPr>
  </w:style>
  <w:style w:type="paragraph" w:customStyle="1" w:styleId="H2">
    <w:name w:val="H2"/>
    <w:basedOn w:val="Normal"/>
    <w:next w:val="Normal"/>
    <w:rsid w:val="000A647C"/>
    <w:pPr>
      <w:keepNext/>
      <w:widowControl w:val="0"/>
      <w:spacing w:before="100" w:after="100" w:line="240" w:lineRule="auto"/>
      <w:ind w:firstLine="0"/>
      <w:jc w:val="center"/>
    </w:pPr>
    <w:rPr>
      <w:rFonts w:ascii=".VnTimeH" w:hAnsi=".VnTimeH"/>
      <w:b/>
      <w:kern w:val="0"/>
      <w:lang w:val="en-US"/>
    </w:rPr>
  </w:style>
  <w:style w:type="paragraph" w:customStyle="1" w:styleId="EndNoteBibliographyTitle">
    <w:name w:val="EndNote Bibliography Title"/>
    <w:basedOn w:val="Normal"/>
    <w:link w:val="EndNoteBibliographyTitleChar"/>
    <w:rsid w:val="000A647C"/>
    <w:pPr>
      <w:tabs>
        <w:tab w:val="left" w:pos="3960"/>
      </w:tabs>
      <w:spacing w:line="360" w:lineRule="auto"/>
      <w:jc w:val="center"/>
    </w:pPr>
    <w:rPr>
      <w:noProof/>
      <w:lang w:val="en-US"/>
    </w:rPr>
  </w:style>
  <w:style w:type="character" w:customStyle="1" w:styleId="EndNoteBibliographyTitleChar">
    <w:name w:val="EndNote Bibliography Title Char"/>
    <w:basedOn w:val="DefaultParagraphFont"/>
    <w:link w:val="EndNoteBibliographyTitle"/>
    <w:rsid w:val="000A647C"/>
    <w:rPr>
      <w:rFonts w:eastAsia="Times New Roman" w:cs="Times New Roman"/>
      <w:bCs/>
      <w:noProof/>
      <w:kern w:val="28"/>
      <w:sz w:val="26"/>
      <w:szCs w:val="20"/>
      <w:bdr w:val="none" w:sz="0" w:space="0" w:color="auto" w:frame="1"/>
    </w:rPr>
  </w:style>
  <w:style w:type="paragraph" w:customStyle="1" w:styleId="EndNoteBibliography">
    <w:name w:val="EndNote Bibliography"/>
    <w:basedOn w:val="Normal"/>
    <w:link w:val="EndNoteBibliographyChar"/>
    <w:rsid w:val="000A647C"/>
    <w:pPr>
      <w:tabs>
        <w:tab w:val="left" w:pos="3960"/>
      </w:tabs>
      <w:spacing w:line="240" w:lineRule="auto"/>
    </w:pPr>
    <w:rPr>
      <w:noProof/>
      <w:lang w:val="en-US"/>
    </w:rPr>
  </w:style>
  <w:style w:type="character" w:customStyle="1" w:styleId="EndNoteBibliographyChar">
    <w:name w:val="EndNote Bibliography Char"/>
    <w:basedOn w:val="DefaultParagraphFont"/>
    <w:link w:val="EndNoteBibliography"/>
    <w:rsid w:val="000A647C"/>
    <w:rPr>
      <w:rFonts w:eastAsia="Times New Roman" w:cs="Times New Roman"/>
      <w:bCs/>
      <w:noProof/>
      <w:kern w:val="28"/>
      <w:sz w:val="26"/>
      <w:szCs w:val="20"/>
      <w:bdr w:val="none" w:sz="0" w:space="0" w:color="auto" w:frame="1"/>
    </w:rPr>
  </w:style>
  <w:style w:type="character" w:customStyle="1" w:styleId="UnresolvedMention1">
    <w:name w:val="Unresolved Mention1"/>
    <w:basedOn w:val="DefaultParagraphFont"/>
    <w:uiPriority w:val="99"/>
    <w:semiHidden/>
    <w:unhideWhenUsed/>
    <w:rsid w:val="000A647C"/>
    <w:rPr>
      <w:color w:val="605E5C"/>
      <w:shd w:val="clear" w:color="auto" w:fill="E1DFDD"/>
    </w:rPr>
  </w:style>
  <w:style w:type="paragraph" w:customStyle="1" w:styleId="EndNoteCategoryHeading">
    <w:name w:val="EndNote Category Heading"/>
    <w:basedOn w:val="Normal"/>
    <w:link w:val="EndNoteCategoryHeadingChar"/>
    <w:rsid w:val="000A647C"/>
    <w:pPr>
      <w:tabs>
        <w:tab w:val="left" w:pos="3960"/>
      </w:tabs>
      <w:spacing w:line="360" w:lineRule="auto"/>
      <w:jc w:val="left"/>
    </w:pPr>
    <w:rPr>
      <w:b/>
      <w:noProof/>
      <w:lang w:val="en-US"/>
    </w:rPr>
  </w:style>
  <w:style w:type="character" w:customStyle="1" w:styleId="EndNoteCategoryHeadingChar">
    <w:name w:val="EndNote Category Heading Char"/>
    <w:basedOn w:val="DefaultParagraphFont"/>
    <w:link w:val="EndNoteCategoryHeading"/>
    <w:rsid w:val="000A647C"/>
    <w:rPr>
      <w:rFonts w:eastAsia="Times New Roman" w:cs="Times New Roman"/>
      <w:b/>
      <w:bCs/>
      <w:noProof/>
      <w:kern w:val="28"/>
      <w:sz w:val="26"/>
      <w:szCs w:val="20"/>
      <w:bdr w:val="none" w:sz="0" w:space="0" w:color="auto" w:frame="1"/>
    </w:rPr>
  </w:style>
  <w:style w:type="paragraph" w:customStyle="1" w:styleId="tendieu">
    <w:name w:val="tendieu"/>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0A647C"/>
    <w:pPr>
      <w:spacing w:after="160" w:line="240" w:lineRule="exact"/>
      <w:ind w:firstLine="0"/>
      <w:jc w:val="left"/>
      <w:textAlignment w:val="auto"/>
    </w:pPr>
    <w:rPr>
      <w:bCs w:val="0"/>
      <w:kern w:val="0"/>
      <w:sz w:val="20"/>
      <w:bdr w:val="none" w:sz="0" w:space="0" w:color="auto"/>
      <w:vertAlign w:val="superscript"/>
    </w:rPr>
  </w:style>
  <w:style w:type="character" w:customStyle="1" w:styleId="fontstyle01">
    <w:name w:val="fontstyle01"/>
    <w:basedOn w:val="DefaultParagraphFont"/>
    <w:rsid w:val="000A647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0A647C"/>
    <w:rPr>
      <w:rFonts w:ascii="Times New Roman" w:hAnsi="Times New Roman" w:cs="Times New Roman" w:hint="default"/>
      <w:b w:val="0"/>
      <w:bCs w:val="0"/>
      <w:i/>
      <w:iCs/>
      <w:color w:val="000000"/>
      <w:sz w:val="26"/>
      <w:szCs w:val="26"/>
    </w:rPr>
  </w:style>
  <w:style w:type="paragraph" w:customStyle="1" w:styleId="date-post">
    <w:name w:val="date-post"/>
    <w:basedOn w:val="Normal"/>
    <w:rsid w:val="000A647C"/>
    <w:pPr>
      <w:spacing w:before="100" w:beforeAutospacing="1" w:after="100" w:afterAutospacing="1" w:line="240" w:lineRule="auto"/>
      <w:ind w:firstLine="0"/>
      <w:jc w:val="left"/>
      <w:textAlignment w:val="auto"/>
    </w:pPr>
    <w:rPr>
      <w:bCs w:val="0"/>
      <w:kern w:val="0"/>
      <w:sz w:val="24"/>
      <w:szCs w:val="24"/>
      <w:bdr w:val="none" w:sz="0" w:space="0" w:color="auto"/>
      <w:lang w:val="en-US"/>
    </w:rPr>
  </w:style>
  <w:style w:type="character" w:customStyle="1" w:styleId="acopre">
    <w:name w:val="acopre"/>
    <w:basedOn w:val="DefaultParagraphFont"/>
    <w:rsid w:val="000A647C"/>
  </w:style>
  <w:style w:type="character" w:customStyle="1" w:styleId="UnresolvedMention2">
    <w:name w:val="Unresolved Mention2"/>
    <w:basedOn w:val="DefaultParagraphFont"/>
    <w:uiPriority w:val="99"/>
    <w:semiHidden/>
    <w:unhideWhenUsed/>
    <w:rsid w:val="000A647C"/>
    <w:rPr>
      <w:color w:val="605E5C"/>
      <w:shd w:val="clear" w:color="auto" w:fill="E1DFDD"/>
    </w:rPr>
  </w:style>
  <w:style w:type="character" w:customStyle="1" w:styleId="UnresolvedMention21">
    <w:name w:val="Unresolved Mention21"/>
    <w:basedOn w:val="DefaultParagraphFont"/>
    <w:uiPriority w:val="99"/>
    <w:semiHidden/>
    <w:unhideWhenUsed/>
    <w:rsid w:val="000A647C"/>
    <w:rPr>
      <w:color w:val="605E5C"/>
      <w:shd w:val="clear" w:color="auto" w:fill="E1DFDD"/>
    </w:rPr>
  </w:style>
  <w:style w:type="paragraph" w:customStyle="1" w:styleId="02">
    <w:name w:val="02"/>
    <w:basedOn w:val="Normal"/>
    <w:qFormat/>
    <w:rsid w:val="00F46C31"/>
    <w:pPr>
      <w:spacing w:line="360" w:lineRule="auto"/>
      <w:ind w:firstLine="0"/>
      <w:textAlignment w:val="auto"/>
    </w:pPr>
    <w:rPr>
      <w:rFonts w:eastAsia="Calibri"/>
      <w:b/>
      <w:bCs w:val="0"/>
      <w:kern w:val="0"/>
      <w:szCs w:val="26"/>
      <w:bdr w:val="none" w:sz="0" w:space="0" w:color="auto"/>
      <w:lang w:val="en-US"/>
    </w:rPr>
  </w:style>
  <w:style w:type="character" w:customStyle="1" w:styleId="authorsname">
    <w:name w:val="authors__name"/>
    <w:rsid w:val="00F46C31"/>
  </w:style>
  <w:style w:type="character" w:customStyle="1" w:styleId="a-size-extra-large">
    <w:name w:val="a-size-extra-large"/>
    <w:rsid w:val="00F46C31"/>
  </w:style>
  <w:style w:type="paragraph" w:styleId="HTMLPreformatted">
    <w:name w:val="HTML Preformatted"/>
    <w:basedOn w:val="Normal"/>
    <w:link w:val="HTMLPreformattedChar"/>
    <w:uiPriority w:val="99"/>
    <w:semiHidden/>
    <w:unhideWhenUsed/>
    <w:rsid w:val="00C1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textAlignment w:val="auto"/>
    </w:pPr>
    <w:rPr>
      <w:rFonts w:ascii="Courier New" w:hAnsi="Courier New" w:cs="Courier New"/>
      <w:bCs w:val="0"/>
      <w:kern w:val="0"/>
      <w:sz w:val="20"/>
      <w:bdr w:val="none" w:sz="0" w:space="0" w:color="auto"/>
      <w:lang w:val="en-US"/>
    </w:rPr>
  </w:style>
  <w:style w:type="character" w:customStyle="1" w:styleId="HTMLPreformattedChar">
    <w:name w:val="HTML Preformatted Char"/>
    <w:basedOn w:val="DefaultParagraphFont"/>
    <w:link w:val="HTMLPreformatted"/>
    <w:uiPriority w:val="99"/>
    <w:semiHidden/>
    <w:rsid w:val="00C1534B"/>
    <w:rPr>
      <w:rFonts w:ascii="Courier New" w:eastAsia="Times New Roman" w:hAnsi="Courier New" w:cs="Courier New"/>
      <w:sz w:val="20"/>
      <w:szCs w:val="20"/>
    </w:rPr>
  </w:style>
  <w:style w:type="character" w:customStyle="1" w:styleId="y2iqfc">
    <w:name w:val="y2iqfc"/>
    <w:basedOn w:val="DefaultParagraphFont"/>
    <w:rsid w:val="00C1534B"/>
  </w:style>
  <w:style w:type="character" w:customStyle="1" w:styleId="text">
    <w:name w:val="text"/>
    <w:basedOn w:val="DefaultParagraphFont"/>
    <w:rsid w:val="00A8008E"/>
  </w:style>
  <w:style w:type="character" w:customStyle="1" w:styleId="Heading6Char">
    <w:name w:val="Heading 6 Char"/>
    <w:basedOn w:val="DefaultParagraphFont"/>
    <w:link w:val="Heading6"/>
    <w:uiPriority w:val="9"/>
    <w:semiHidden/>
    <w:rsid w:val="00C87AA5"/>
    <w:rPr>
      <w:rFonts w:eastAsia="Times New Roman" w:cs="Times New Roman"/>
      <w:b/>
      <w:i/>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367">
      <w:bodyDiv w:val="1"/>
      <w:marLeft w:val="0"/>
      <w:marRight w:val="0"/>
      <w:marTop w:val="0"/>
      <w:marBottom w:val="0"/>
      <w:divBdr>
        <w:top w:val="none" w:sz="0" w:space="0" w:color="auto"/>
        <w:left w:val="none" w:sz="0" w:space="0" w:color="auto"/>
        <w:bottom w:val="none" w:sz="0" w:space="0" w:color="auto"/>
        <w:right w:val="none" w:sz="0" w:space="0" w:color="auto"/>
      </w:divBdr>
    </w:div>
    <w:div w:id="170682472">
      <w:bodyDiv w:val="1"/>
      <w:marLeft w:val="0"/>
      <w:marRight w:val="0"/>
      <w:marTop w:val="0"/>
      <w:marBottom w:val="0"/>
      <w:divBdr>
        <w:top w:val="none" w:sz="0" w:space="0" w:color="auto"/>
        <w:left w:val="none" w:sz="0" w:space="0" w:color="auto"/>
        <w:bottom w:val="none" w:sz="0" w:space="0" w:color="auto"/>
        <w:right w:val="none" w:sz="0" w:space="0" w:color="auto"/>
      </w:divBdr>
    </w:div>
    <w:div w:id="250085412">
      <w:bodyDiv w:val="1"/>
      <w:marLeft w:val="0"/>
      <w:marRight w:val="0"/>
      <w:marTop w:val="0"/>
      <w:marBottom w:val="0"/>
      <w:divBdr>
        <w:top w:val="none" w:sz="0" w:space="0" w:color="auto"/>
        <w:left w:val="none" w:sz="0" w:space="0" w:color="auto"/>
        <w:bottom w:val="none" w:sz="0" w:space="0" w:color="auto"/>
        <w:right w:val="none" w:sz="0" w:space="0" w:color="auto"/>
      </w:divBdr>
    </w:div>
    <w:div w:id="515995359">
      <w:bodyDiv w:val="1"/>
      <w:marLeft w:val="0"/>
      <w:marRight w:val="0"/>
      <w:marTop w:val="0"/>
      <w:marBottom w:val="0"/>
      <w:divBdr>
        <w:top w:val="none" w:sz="0" w:space="0" w:color="auto"/>
        <w:left w:val="none" w:sz="0" w:space="0" w:color="auto"/>
        <w:bottom w:val="none" w:sz="0" w:space="0" w:color="auto"/>
        <w:right w:val="none" w:sz="0" w:space="0" w:color="auto"/>
      </w:divBdr>
    </w:div>
    <w:div w:id="618148792">
      <w:bodyDiv w:val="1"/>
      <w:marLeft w:val="0"/>
      <w:marRight w:val="0"/>
      <w:marTop w:val="0"/>
      <w:marBottom w:val="0"/>
      <w:divBdr>
        <w:top w:val="none" w:sz="0" w:space="0" w:color="auto"/>
        <w:left w:val="none" w:sz="0" w:space="0" w:color="auto"/>
        <w:bottom w:val="none" w:sz="0" w:space="0" w:color="auto"/>
        <w:right w:val="none" w:sz="0" w:space="0" w:color="auto"/>
      </w:divBdr>
    </w:div>
    <w:div w:id="638807865">
      <w:bodyDiv w:val="1"/>
      <w:marLeft w:val="0"/>
      <w:marRight w:val="0"/>
      <w:marTop w:val="0"/>
      <w:marBottom w:val="0"/>
      <w:divBdr>
        <w:top w:val="none" w:sz="0" w:space="0" w:color="auto"/>
        <w:left w:val="none" w:sz="0" w:space="0" w:color="auto"/>
        <w:bottom w:val="none" w:sz="0" w:space="0" w:color="auto"/>
        <w:right w:val="none" w:sz="0" w:space="0" w:color="auto"/>
      </w:divBdr>
      <w:divsChild>
        <w:div w:id="541212317">
          <w:marLeft w:val="0"/>
          <w:marRight w:val="0"/>
          <w:marTop w:val="0"/>
          <w:marBottom w:val="150"/>
          <w:divBdr>
            <w:top w:val="none" w:sz="0" w:space="0" w:color="auto"/>
            <w:left w:val="none" w:sz="0" w:space="0" w:color="auto"/>
            <w:bottom w:val="none" w:sz="0" w:space="0" w:color="auto"/>
            <w:right w:val="none" w:sz="0" w:space="0" w:color="auto"/>
          </w:divBdr>
        </w:div>
      </w:divsChild>
    </w:div>
    <w:div w:id="704983491">
      <w:bodyDiv w:val="1"/>
      <w:marLeft w:val="0"/>
      <w:marRight w:val="0"/>
      <w:marTop w:val="0"/>
      <w:marBottom w:val="0"/>
      <w:divBdr>
        <w:top w:val="none" w:sz="0" w:space="0" w:color="auto"/>
        <w:left w:val="none" w:sz="0" w:space="0" w:color="auto"/>
        <w:bottom w:val="none" w:sz="0" w:space="0" w:color="auto"/>
        <w:right w:val="none" w:sz="0" w:space="0" w:color="auto"/>
      </w:divBdr>
    </w:div>
    <w:div w:id="742533056">
      <w:bodyDiv w:val="1"/>
      <w:marLeft w:val="0"/>
      <w:marRight w:val="0"/>
      <w:marTop w:val="0"/>
      <w:marBottom w:val="0"/>
      <w:divBdr>
        <w:top w:val="none" w:sz="0" w:space="0" w:color="auto"/>
        <w:left w:val="none" w:sz="0" w:space="0" w:color="auto"/>
        <w:bottom w:val="none" w:sz="0" w:space="0" w:color="auto"/>
        <w:right w:val="none" w:sz="0" w:space="0" w:color="auto"/>
      </w:divBdr>
      <w:divsChild>
        <w:div w:id="922950579">
          <w:marLeft w:val="0"/>
          <w:marRight w:val="0"/>
          <w:marTop w:val="0"/>
          <w:marBottom w:val="150"/>
          <w:divBdr>
            <w:top w:val="none" w:sz="0" w:space="0" w:color="auto"/>
            <w:left w:val="none" w:sz="0" w:space="0" w:color="auto"/>
            <w:bottom w:val="none" w:sz="0" w:space="0" w:color="auto"/>
            <w:right w:val="none" w:sz="0" w:space="0" w:color="auto"/>
          </w:divBdr>
        </w:div>
        <w:div w:id="929658303">
          <w:marLeft w:val="0"/>
          <w:marRight w:val="0"/>
          <w:marTop w:val="0"/>
          <w:marBottom w:val="150"/>
          <w:divBdr>
            <w:top w:val="none" w:sz="0" w:space="0" w:color="auto"/>
            <w:left w:val="none" w:sz="0" w:space="0" w:color="auto"/>
            <w:bottom w:val="none" w:sz="0" w:space="0" w:color="auto"/>
            <w:right w:val="none" w:sz="0" w:space="0" w:color="auto"/>
          </w:divBdr>
        </w:div>
        <w:div w:id="1052535877">
          <w:marLeft w:val="0"/>
          <w:marRight w:val="0"/>
          <w:marTop w:val="0"/>
          <w:marBottom w:val="150"/>
          <w:divBdr>
            <w:top w:val="none" w:sz="0" w:space="0" w:color="auto"/>
            <w:left w:val="none" w:sz="0" w:space="0" w:color="auto"/>
            <w:bottom w:val="none" w:sz="0" w:space="0" w:color="auto"/>
            <w:right w:val="none" w:sz="0" w:space="0" w:color="auto"/>
          </w:divBdr>
        </w:div>
        <w:div w:id="1796676039">
          <w:marLeft w:val="0"/>
          <w:marRight w:val="0"/>
          <w:marTop w:val="0"/>
          <w:marBottom w:val="150"/>
          <w:divBdr>
            <w:top w:val="none" w:sz="0" w:space="0" w:color="auto"/>
            <w:left w:val="none" w:sz="0" w:space="0" w:color="auto"/>
            <w:bottom w:val="none" w:sz="0" w:space="0" w:color="auto"/>
            <w:right w:val="none" w:sz="0" w:space="0" w:color="auto"/>
          </w:divBdr>
        </w:div>
        <w:div w:id="1880706355">
          <w:marLeft w:val="0"/>
          <w:marRight w:val="0"/>
          <w:marTop w:val="0"/>
          <w:marBottom w:val="150"/>
          <w:divBdr>
            <w:top w:val="none" w:sz="0" w:space="0" w:color="auto"/>
            <w:left w:val="none" w:sz="0" w:space="0" w:color="auto"/>
            <w:bottom w:val="none" w:sz="0" w:space="0" w:color="auto"/>
            <w:right w:val="none" w:sz="0" w:space="0" w:color="auto"/>
          </w:divBdr>
        </w:div>
      </w:divsChild>
    </w:div>
    <w:div w:id="755201514">
      <w:bodyDiv w:val="1"/>
      <w:marLeft w:val="0"/>
      <w:marRight w:val="0"/>
      <w:marTop w:val="0"/>
      <w:marBottom w:val="0"/>
      <w:divBdr>
        <w:top w:val="none" w:sz="0" w:space="0" w:color="auto"/>
        <w:left w:val="none" w:sz="0" w:space="0" w:color="auto"/>
        <w:bottom w:val="none" w:sz="0" w:space="0" w:color="auto"/>
        <w:right w:val="none" w:sz="0" w:space="0" w:color="auto"/>
      </w:divBdr>
    </w:div>
    <w:div w:id="869026074">
      <w:bodyDiv w:val="1"/>
      <w:marLeft w:val="0"/>
      <w:marRight w:val="0"/>
      <w:marTop w:val="0"/>
      <w:marBottom w:val="0"/>
      <w:divBdr>
        <w:top w:val="none" w:sz="0" w:space="0" w:color="auto"/>
        <w:left w:val="none" w:sz="0" w:space="0" w:color="auto"/>
        <w:bottom w:val="none" w:sz="0" w:space="0" w:color="auto"/>
        <w:right w:val="none" w:sz="0" w:space="0" w:color="auto"/>
      </w:divBdr>
      <w:divsChild>
        <w:div w:id="1967814769">
          <w:marLeft w:val="0"/>
          <w:marRight w:val="0"/>
          <w:marTop w:val="0"/>
          <w:marBottom w:val="150"/>
          <w:divBdr>
            <w:top w:val="none" w:sz="0" w:space="0" w:color="auto"/>
            <w:left w:val="none" w:sz="0" w:space="0" w:color="auto"/>
            <w:bottom w:val="none" w:sz="0" w:space="0" w:color="auto"/>
            <w:right w:val="none" w:sz="0" w:space="0" w:color="auto"/>
          </w:divBdr>
        </w:div>
      </w:divsChild>
    </w:div>
    <w:div w:id="875237234">
      <w:bodyDiv w:val="1"/>
      <w:marLeft w:val="0"/>
      <w:marRight w:val="0"/>
      <w:marTop w:val="0"/>
      <w:marBottom w:val="0"/>
      <w:divBdr>
        <w:top w:val="none" w:sz="0" w:space="0" w:color="auto"/>
        <w:left w:val="none" w:sz="0" w:space="0" w:color="auto"/>
        <w:bottom w:val="none" w:sz="0" w:space="0" w:color="auto"/>
        <w:right w:val="none" w:sz="0" w:space="0" w:color="auto"/>
      </w:divBdr>
    </w:div>
    <w:div w:id="1004436196">
      <w:bodyDiv w:val="1"/>
      <w:marLeft w:val="0"/>
      <w:marRight w:val="0"/>
      <w:marTop w:val="0"/>
      <w:marBottom w:val="0"/>
      <w:divBdr>
        <w:top w:val="none" w:sz="0" w:space="0" w:color="auto"/>
        <w:left w:val="none" w:sz="0" w:space="0" w:color="auto"/>
        <w:bottom w:val="none" w:sz="0" w:space="0" w:color="auto"/>
        <w:right w:val="none" w:sz="0" w:space="0" w:color="auto"/>
      </w:divBdr>
    </w:div>
    <w:div w:id="1052080532">
      <w:bodyDiv w:val="1"/>
      <w:marLeft w:val="0"/>
      <w:marRight w:val="0"/>
      <w:marTop w:val="0"/>
      <w:marBottom w:val="0"/>
      <w:divBdr>
        <w:top w:val="none" w:sz="0" w:space="0" w:color="auto"/>
        <w:left w:val="none" w:sz="0" w:space="0" w:color="auto"/>
        <w:bottom w:val="none" w:sz="0" w:space="0" w:color="auto"/>
        <w:right w:val="none" w:sz="0" w:space="0" w:color="auto"/>
      </w:divBdr>
      <w:divsChild>
        <w:div w:id="1109618988">
          <w:marLeft w:val="0"/>
          <w:marRight w:val="0"/>
          <w:marTop w:val="0"/>
          <w:marBottom w:val="150"/>
          <w:divBdr>
            <w:top w:val="none" w:sz="0" w:space="0" w:color="auto"/>
            <w:left w:val="none" w:sz="0" w:space="0" w:color="auto"/>
            <w:bottom w:val="none" w:sz="0" w:space="0" w:color="auto"/>
            <w:right w:val="none" w:sz="0" w:space="0" w:color="auto"/>
          </w:divBdr>
        </w:div>
        <w:div w:id="1309018548">
          <w:marLeft w:val="0"/>
          <w:marRight w:val="0"/>
          <w:marTop w:val="0"/>
          <w:marBottom w:val="150"/>
          <w:divBdr>
            <w:top w:val="none" w:sz="0" w:space="0" w:color="auto"/>
            <w:left w:val="none" w:sz="0" w:space="0" w:color="auto"/>
            <w:bottom w:val="none" w:sz="0" w:space="0" w:color="auto"/>
            <w:right w:val="none" w:sz="0" w:space="0" w:color="auto"/>
          </w:divBdr>
        </w:div>
        <w:div w:id="1494756988">
          <w:marLeft w:val="0"/>
          <w:marRight w:val="0"/>
          <w:marTop w:val="0"/>
          <w:marBottom w:val="150"/>
          <w:divBdr>
            <w:top w:val="none" w:sz="0" w:space="0" w:color="auto"/>
            <w:left w:val="none" w:sz="0" w:space="0" w:color="auto"/>
            <w:bottom w:val="none" w:sz="0" w:space="0" w:color="auto"/>
            <w:right w:val="none" w:sz="0" w:space="0" w:color="auto"/>
          </w:divBdr>
        </w:div>
        <w:div w:id="1831946150">
          <w:marLeft w:val="0"/>
          <w:marRight w:val="0"/>
          <w:marTop w:val="0"/>
          <w:marBottom w:val="150"/>
          <w:divBdr>
            <w:top w:val="none" w:sz="0" w:space="0" w:color="auto"/>
            <w:left w:val="none" w:sz="0" w:space="0" w:color="auto"/>
            <w:bottom w:val="none" w:sz="0" w:space="0" w:color="auto"/>
            <w:right w:val="none" w:sz="0" w:space="0" w:color="auto"/>
          </w:divBdr>
        </w:div>
      </w:divsChild>
    </w:div>
    <w:div w:id="1079671781">
      <w:bodyDiv w:val="1"/>
      <w:marLeft w:val="0"/>
      <w:marRight w:val="0"/>
      <w:marTop w:val="0"/>
      <w:marBottom w:val="0"/>
      <w:divBdr>
        <w:top w:val="none" w:sz="0" w:space="0" w:color="auto"/>
        <w:left w:val="none" w:sz="0" w:space="0" w:color="auto"/>
        <w:bottom w:val="none" w:sz="0" w:space="0" w:color="auto"/>
        <w:right w:val="none" w:sz="0" w:space="0" w:color="auto"/>
      </w:divBdr>
      <w:divsChild>
        <w:div w:id="60641546">
          <w:marLeft w:val="0"/>
          <w:marRight w:val="0"/>
          <w:marTop w:val="0"/>
          <w:marBottom w:val="150"/>
          <w:divBdr>
            <w:top w:val="none" w:sz="0" w:space="0" w:color="auto"/>
            <w:left w:val="none" w:sz="0" w:space="0" w:color="auto"/>
            <w:bottom w:val="none" w:sz="0" w:space="0" w:color="auto"/>
            <w:right w:val="none" w:sz="0" w:space="0" w:color="auto"/>
          </w:divBdr>
        </w:div>
        <w:div w:id="153182543">
          <w:marLeft w:val="0"/>
          <w:marRight w:val="0"/>
          <w:marTop w:val="0"/>
          <w:marBottom w:val="150"/>
          <w:divBdr>
            <w:top w:val="none" w:sz="0" w:space="0" w:color="auto"/>
            <w:left w:val="none" w:sz="0" w:space="0" w:color="auto"/>
            <w:bottom w:val="none" w:sz="0" w:space="0" w:color="auto"/>
            <w:right w:val="none" w:sz="0" w:space="0" w:color="auto"/>
          </w:divBdr>
        </w:div>
        <w:div w:id="595211928">
          <w:marLeft w:val="0"/>
          <w:marRight w:val="0"/>
          <w:marTop w:val="0"/>
          <w:marBottom w:val="150"/>
          <w:divBdr>
            <w:top w:val="none" w:sz="0" w:space="0" w:color="auto"/>
            <w:left w:val="none" w:sz="0" w:space="0" w:color="auto"/>
            <w:bottom w:val="none" w:sz="0" w:space="0" w:color="auto"/>
            <w:right w:val="none" w:sz="0" w:space="0" w:color="auto"/>
          </w:divBdr>
        </w:div>
        <w:div w:id="854684278">
          <w:marLeft w:val="0"/>
          <w:marRight w:val="0"/>
          <w:marTop w:val="0"/>
          <w:marBottom w:val="150"/>
          <w:divBdr>
            <w:top w:val="none" w:sz="0" w:space="0" w:color="auto"/>
            <w:left w:val="none" w:sz="0" w:space="0" w:color="auto"/>
            <w:bottom w:val="none" w:sz="0" w:space="0" w:color="auto"/>
            <w:right w:val="none" w:sz="0" w:space="0" w:color="auto"/>
          </w:divBdr>
        </w:div>
        <w:div w:id="1011952101">
          <w:marLeft w:val="0"/>
          <w:marRight w:val="0"/>
          <w:marTop w:val="0"/>
          <w:marBottom w:val="150"/>
          <w:divBdr>
            <w:top w:val="none" w:sz="0" w:space="0" w:color="auto"/>
            <w:left w:val="none" w:sz="0" w:space="0" w:color="auto"/>
            <w:bottom w:val="none" w:sz="0" w:space="0" w:color="auto"/>
            <w:right w:val="none" w:sz="0" w:space="0" w:color="auto"/>
          </w:divBdr>
        </w:div>
        <w:div w:id="1101876973">
          <w:marLeft w:val="0"/>
          <w:marRight w:val="0"/>
          <w:marTop w:val="0"/>
          <w:marBottom w:val="150"/>
          <w:divBdr>
            <w:top w:val="none" w:sz="0" w:space="0" w:color="auto"/>
            <w:left w:val="none" w:sz="0" w:space="0" w:color="auto"/>
            <w:bottom w:val="none" w:sz="0" w:space="0" w:color="auto"/>
            <w:right w:val="none" w:sz="0" w:space="0" w:color="auto"/>
          </w:divBdr>
        </w:div>
        <w:div w:id="1532257948">
          <w:marLeft w:val="0"/>
          <w:marRight w:val="0"/>
          <w:marTop w:val="0"/>
          <w:marBottom w:val="150"/>
          <w:divBdr>
            <w:top w:val="none" w:sz="0" w:space="0" w:color="auto"/>
            <w:left w:val="none" w:sz="0" w:space="0" w:color="auto"/>
            <w:bottom w:val="none" w:sz="0" w:space="0" w:color="auto"/>
            <w:right w:val="none" w:sz="0" w:space="0" w:color="auto"/>
          </w:divBdr>
        </w:div>
        <w:div w:id="2061706780">
          <w:marLeft w:val="0"/>
          <w:marRight w:val="0"/>
          <w:marTop w:val="0"/>
          <w:marBottom w:val="150"/>
          <w:divBdr>
            <w:top w:val="none" w:sz="0" w:space="0" w:color="auto"/>
            <w:left w:val="none" w:sz="0" w:space="0" w:color="auto"/>
            <w:bottom w:val="none" w:sz="0" w:space="0" w:color="auto"/>
            <w:right w:val="none" w:sz="0" w:space="0" w:color="auto"/>
          </w:divBdr>
        </w:div>
        <w:div w:id="2083866206">
          <w:marLeft w:val="0"/>
          <w:marRight w:val="0"/>
          <w:marTop w:val="0"/>
          <w:marBottom w:val="150"/>
          <w:divBdr>
            <w:top w:val="none" w:sz="0" w:space="0" w:color="auto"/>
            <w:left w:val="none" w:sz="0" w:space="0" w:color="auto"/>
            <w:bottom w:val="none" w:sz="0" w:space="0" w:color="auto"/>
            <w:right w:val="none" w:sz="0" w:space="0" w:color="auto"/>
          </w:divBdr>
        </w:div>
      </w:divsChild>
    </w:div>
    <w:div w:id="1138306089">
      <w:bodyDiv w:val="1"/>
      <w:marLeft w:val="0"/>
      <w:marRight w:val="0"/>
      <w:marTop w:val="0"/>
      <w:marBottom w:val="0"/>
      <w:divBdr>
        <w:top w:val="none" w:sz="0" w:space="0" w:color="auto"/>
        <w:left w:val="none" w:sz="0" w:space="0" w:color="auto"/>
        <w:bottom w:val="none" w:sz="0" w:space="0" w:color="auto"/>
        <w:right w:val="none" w:sz="0" w:space="0" w:color="auto"/>
      </w:divBdr>
    </w:div>
    <w:div w:id="1218010511">
      <w:bodyDiv w:val="1"/>
      <w:marLeft w:val="0"/>
      <w:marRight w:val="0"/>
      <w:marTop w:val="0"/>
      <w:marBottom w:val="0"/>
      <w:divBdr>
        <w:top w:val="none" w:sz="0" w:space="0" w:color="auto"/>
        <w:left w:val="none" w:sz="0" w:space="0" w:color="auto"/>
        <w:bottom w:val="none" w:sz="0" w:space="0" w:color="auto"/>
        <w:right w:val="none" w:sz="0" w:space="0" w:color="auto"/>
      </w:divBdr>
    </w:div>
    <w:div w:id="1223714222">
      <w:bodyDiv w:val="1"/>
      <w:marLeft w:val="0"/>
      <w:marRight w:val="0"/>
      <w:marTop w:val="0"/>
      <w:marBottom w:val="0"/>
      <w:divBdr>
        <w:top w:val="none" w:sz="0" w:space="0" w:color="auto"/>
        <w:left w:val="none" w:sz="0" w:space="0" w:color="auto"/>
        <w:bottom w:val="none" w:sz="0" w:space="0" w:color="auto"/>
        <w:right w:val="none" w:sz="0" w:space="0" w:color="auto"/>
      </w:divBdr>
      <w:divsChild>
        <w:div w:id="546915939">
          <w:marLeft w:val="0"/>
          <w:marRight w:val="0"/>
          <w:marTop w:val="0"/>
          <w:marBottom w:val="150"/>
          <w:divBdr>
            <w:top w:val="none" w:sz="0" w:space="0" w:color="auto"/>
            <w:left w:val="none" w:sz="0" w:space="0" w:color="auto"/>
            <w:bottom w:val="none" w:sz="0" w:space="0" w:color="auto"/>
            <w:right w:val="none" w:sz="0" w:space="0" w:color="auto"/>
          </w:divBdr>
        </w:div>
        <w:div w:id="1440644804">
          <w:marLeft w:val="0"/>
          <w:marRight w:val="0"/>
          <w:marTop w:val="0"/>
          <w:marBottom w:val="150"/>
          <w:divBdr>
            <w:top w:val="none" w:sz="0" w:space="0" w:color="auto"/>
            <w:left w:val="none" w:sz="0" w:space="0" w:color="auto"/>
            <w:bottom w:val="none" w:sz="0" w:space="0" w:color="auto"/>
            <w:right w:val="none" w:sz="0" w:space="0" w:color="auto"/>
          </w:divBdr>
        </w:div>
        <w:div w:id="1571698639">
          <w:marLeft w:val="0"/>
          <w:marRight w:val="0"/>
          <w:marTop w:val="0"/>
          <w:marBottom w:val="150"/>
          <w:divBdr>
            <w:top w:val="none" w:sz="0" w:space="0" w:color="auto"/>
            <w:left w:val="none" w:sz="0" w:space="0" w:color="auto"/>
            <w:bottom w:val="none" w:sz="0" w:space="0" w:color="auto"/>
            <w:right w:val="none" w:sz="0" w:space="0" w:color="auto"/>
          </w:divBdr>
        </w:div>
      </w:divsChild>
    </w:div>
    <w:div w:id="1322123435">
      <w:bodyDiv w:val="1"/>
      <w:marLeft w:val="0"/>
      <w:marRight w:val="0"/>
      <w:marTop w:val="0"/>
      <w:marBottom w:val="0"/>
      <w:divBdr>
        <w:top w:val="none" w:sz="0" w:space="0" w:color="auto"/>
        <w:left w:val="none" w:sz="0" w:space="0" w:color="auto"/>
        <w:bottom w:val="none" w:sz="0" w:space="0" w:color="auto"/>
        <w:right w:val="none" w:sz="0" w:space="0" w:color="auto"/>
      </w:divBdr>
    </w:div>
    <w:div w:id="1339692227">
      <w:bodyDiv w:val="1"/>
      <w:marLeft w:val="0"/>
      <w:marRight w:val="0"/>
      <w:marTop w:val="0"/>
      <w:marBottom w:val="0"/>
      <w:divBdr>
        <w:top w:val="none" w:sz="0" w:space="0" w:color="auto"/>
        <w:left w:val="none" w:sz="0" w:space="0" w:color="auto"/>
        <w:bottom w:val="none" w:sz="0" w:space="0" w:color="auto"/>
        <w:right w:val="none" w:sz="0" w:space="0" w:color="auto"/>
      </w:divBdr>
    </w:div>
    <w:div w:id="1400134514">
      <w:bodyDiv w:val="1"/>
      <w:marLeft w:val="0"/>
      <w:marRight w:val="0"/>
      <w:marTop w:val="0"/>
      <w:marBottom w:val="0"/>
      <w:divBdr>
        <w:top w:val="none" w:sz="0" w:space="0" w:color="auto"/>
        <w:left w:val="none" w:sz="0" w:space="0" w:color="auto"/>
        <w:bottom w:val="none" w:sz="0" w:space="0" w:color="auto"/>
        <w:right w:val="none" w:sz="0" w:space="0" w:color="auto"/>
      </w:divBdr>
    </w:div>
    <w:div w:id="1501847085">
      <w:bodyDiv w:val="1"/>
      <w:marLeft w:val="0"/>
      <w:marRight w:val="0"/>
      <w:marTop w:val="0"/>
      <w:marBottom w:val="0"/>
      <w:divBdr>
        <w:top w:val="none" w:sz="0" w:space="0" w:color="auto"/>
        <w:left w:val="none" w:sz="0" w:space="0" w:color="auto"/>
        <w:bottom w:val="none" w:sz="0" w:space="0" w:color="auto"/>
        <w:right w:val="none" w:sz="0" w:space="0" w:color="auto"/>
      </w:divBdr>
    </w:div>
    <w:div w:id="1610433494">
      <w:bodyDiv w:val="1"/>
      <w:marLeft w:val="0"/>
      <w:marRight w:val="0"/>
      <w:marTop w:val="0"/>
      <w:marBottom w:val="0"/>
      <w:divBdr>
        <w:top w:val="none" w:sz="0" w:space="0" w:color="auto"/>
        <w:left w:val="none" w:sz="0" w:space="0" w:color="auto"/>
        <w:bottom w:val="none" w:sz="0" w:space="0" w:color="auto"/>
        <w:right w:val="none" w:sz="0" w:space="0" w:color="auto"/>
      </w:divBdr>
    </w:div>
    <w:div w:id="1613978431">
      <w:bodyDiv w:val="1"/>
      <w:marLeft w:val="0"/>
      <w:marRight w:val="0"/>
      <w:marTop w:val="0"/>
      <w:marBottom w:val="0"/>
      <w:divBdr>
        <w:top w:val="none" w:sz="0" w:space="0" w:color="auto"/>
        <w:left w:val="none" w:sz="0" w:space="0" w:color="auto"/>
        <w:bottom w:val="none" w:sz="0" w:space="0" w:color="auto"/>
        <w:right w:val="none" w:sz="0" w:space="0" w:color="auto"/>
      </w:divBdr>
    </w:div>
    <w:div w:id="1669091604">
      <w:bodyDiv w:val="1"/>
      <w:marLeft w:val="0"/>
      <w:marRight w:val="0"/>
      <w:marTop w:val="0"/>
      <w:marBottom w:val="0"/>
      <w:divBdr>
        <w:top w:val="none" w:sz="0" w:space="0" w:color="auto"/>
        <w:left w:val="none" w:sz="0" w:space="0" w:color="auto"/>
        <w:bottom w:val="none" w:sz="0" w:space="0" w:color="auto"/>
        <w:right w:val="none" w:sz="0" w:space="0" w:color="auto"/>
      </w:divBdr>
    </w:div>
    <w:div w:id="1687096760">
      <w:bodyDiv w:val="1"/>
      <w:marLeft w:val="0"/>
      <w:marRight w:val="0"/>
      <w:marTop w:val="0"/>
      <w:marBottom w:val="0"/>
      <w:divBdr>
        <w:top w:val="none" w:sz="0" w:space="0" w:color="auto"/>
        <w:left w:val="none" w:sz="0" w:space="0" w:color="auto"/>
        <w:bottom w:val="none" w:sz="0" w:space="0" w:color="auto"/>
        <w:right w:val="none" w:sz="0" w:space="0" w:color="auto"/>
      </w:divBdr>
      <w:divsChild>
        <w:div w:id="804591204">
          <w:marLeft w:val="0"/>
          <w:marRight w:val="0"/>
          <w:marTop w:val="150"/>
          <w:marBottom w:val="150"/>
          <w:divBdr>
            <w:top w:val="none" w:sz="0" w:space="0" w:color="auto"/>
            <w:left w:val="none" w:sz="0" w:space="0" w:color="auto"/>
            <w:bottom w:val="none" w:sz="0" w:space="0" w:color="auto"/>
            <w:right w:val="none" w:sz="0" w:space="0" w:color="auto"/>
          </w:divBdr>
          <w:divsChild>
            <w:div w:id="995187551">
              <w:marLeft w:val="0"/>
              <w:marRight w:val="0"/>
              <w:marTop w:val="0"/>
              <w:marBottom w:val="0"/>
              <w:divBdr>
                <w:top w:val="none" w:sz="0" w:space="0" w:color="auto"/>
                <w:left w:val="none" w:sz="0" w:space="0" w:color="auto"/>
                <w:bottom w:val="none" w:sz="0" w:space="0" w:color="auto"/>
                <w:right w:val="none" w:sz="0" w:space="0" w:color="auto"/>
              </w:divBdr>
              <w:divsChild>
                <w:div w:id="74788805">
                  <w:marLeft w:val="0"/>
                  <w:marRight w:val="0"/>
                  <w:marTop w:val="75"/>
                  <w:marBottom w:val="0"/>
                  <w:divBdr>
                    <w:top w:val="none" w:sz="0" w:space="0" w:color="auto"/>
                    <w:left w:val="none" w:sz="0" w:space="0" w:color="auto"/>
                    <w:bottom w:val="none" w:sz="0" w:space="0" w:color="auto"/>
                    <w:right w:val="none" w:sz="0" w:space="0" w:color="auto"/>
                  </w:divBdr>
                </w:div>
              </w:divsChild>
            </w:div>
            <w:div w:id="1792213450">
              <w:marLeft w:val="0"/>
              <w:marRight w:val="0"/>
              <w:marTop w:val="150"/>
              <w:marBottom w:val="0"/>
              <w:divBdr>
                <w:top w:val="none" w:sz="0" w:space="0" w:color="auto"/>
                <w:left w:val="none" w:sz="0" w:space="0" w:color="auto"/>
                <w:bottom w:val="none" w:sz="0" w:space="0" w:color="auto"/>
                <w:right w:val="none" w:sz="0" w:space="0" w:color="auto"/>
              </w:divBdr>
            </w:div>
          </w:divsChild>
        </w:div>
        <w:div w:id="1816948823">
          <w:marLeft w:val="0"/>
          <w:marRight w:val="0"/>
          <w:marTop w:val="0"/>
          <w:marBottom w:val="150"/>
          <w:divBdr>
            <w:top w:val="none" w:sz="0" w:space="0" w:color="auto"/>
            <w:left w:val="none" w:sz="0" w:space="0" w:color="auto"/>
            <w:bottom w:val="none" w:sz="0" w:space="0" w:color="auto"/>
            <w:right w:val="none" w:sz="0" w:space="0" w:color="auto"/>
          </w:divBdr>
          <w:divsChild>
            <w:div w:id="1648245403">
              <w:blockQuote w:val="1"/>
              <w:marLeft w:val="0"/>
              <w:marRight w:val="0"/>
              <w:marTop w:val="0"/>
              <w:marBottom w:val="0"/>
              <w:divBdr>
                <w:top w:val="none" w:sz="0" w:space="0" w:color="auto"/>
                <w:left w:val="none" w:sz="0" w:space="0" w:color="auto"/>
                <w:bottom w:val="none" w:sz="0" w:space="0" w:color="auto"/>
                <w:right w:val="none" w:sz="0" w:space="0" w:color="auto"/>
              </w:divBdr>
              <w:divsChild>
                <w:div w:id="408236405">
                  <w:marLeft w:val="600"/>
                  <w:marRight w:val="0"/>
                  <w:marTop w:val="0"/>
                  <w:marBottom w:val="150"/>
                  <w:divBdr>
                    <w:top w:val="none" w:sz="0" w:space="0" w:color="auto"/>
                    <w:left w:val="none" w:sz="0" w:space="0" w:color="auto"/>
                    <w:bottom w:val="none" w:sz="0" w:space="0" w:color="auto"/>
                    <w:right w:val="none" w:sz="0" w:space="0" w:color="auto"/>
                  </w:divBdr>
                </w:div>
              </w:divsChild>
            </w:div>
          </w:divsChild>
        </w:div>
        <w:div w:id="1943803879">
          <w:marLeft w:val="0"/>
          <w:marRight w:val="0"/>
          <w:marTop w:val="0"/>
          <w:marBottom w:val="150"/>
          <w:divBdr>
            <w:top w:val="none" w:sz="0" w:space="0" w:color="auto"/>
            <w:left w:val="none" w:sz="0" w:space="0" w:color="auto"/>
            <w:bottom w:val="none" w:sz="0" w:space="0" w:color="auto"/>
            <w:right w:val="none" w:sz="0" w:space="0" w:color="auto"/>
          </w:divBdr>
        </w:div>
      </w:divsChild>
    </w:div>
    <w:div w:id="1715158298">
      <w:bodyDiv w:val="1"/>
      <w:marLeft w:val="0"/>
      <w:marRight w:val="0"/>
      <w:marTop w:val="0"/>
      <w:marBottom w:val="0"/>
      <w:divBdr>
        <w:top w:val="none" w:sz="0" w:space="0" w:color="auto"/>
        <w:left w:val="none" w:sz="0" w:space="0" w:color="auto"/>
        <w:bottom w:val="none" w:sz="0" w:space="0" w:color="auto"/>
        <w:right w:val="none" w:sz="0" w:space="0" w:color="auto"/>
      </w:divBdr>
      <w:divsChild>
        <w:div w:id="351104187">
          <w:marLeft w:val="0"/>
          <w:marRight w:val="0"/>
          <w:marTop w:val="0"/>
          <w:marBottom w:val="0"/>
          <w:divBdr>
            <w:top w:val="none" w:sz="0" w:space="0" w:color="auto"/>
            <w:left w:val="none" w:sz="0" w:space="0" w:color="auto"/>
            <w:bottom w:val="none" w:sz="0" w:space="0" w:color="auto"/>
            <w:right w:val="none" w:sz="0" w:space="0" w:color="auto"/>
          </w:divBdr>
          <w:divsChild>
            <w:div w:id="181918097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58864921">
      <w:bodyDiv w:val="1"/>
      <w:marLeft w:val="0"/>
      <w:marRight w:val="0"/>
      <w:marTop w:val="0"/>
      <w:marBottom w:val="0"/>
      <w:divBdr>
        <w:top w:val="none" w:sz="0" w:space="0" w:color="auto"/>
        <w:left w:val="none" w:sz="0" w:space="0" w:color="auto"/>
        <w:bottom w:val="none" w:sz="0" w:space="0" w:color="auto"/>
        <w:right w:val="none" w:sz="0" w:space="0" w:color="auto"/>
      </w:divBdr>
    </w:div>
    <w:div w:id="1824006827">
      <w:bodyDiv w:val="1"/>
      <w:marLeft w:val="0"/>
      <w:marRight w:val="0"/>
      <w:marTop w:val="0"/>
      <w:marBottom w:val="0"/>
      <w:divBdr>
        <w:top w:val="none" w:sz="0" w:space="0" w:color="auto"/>
        <w:left w:val="none" w:sz="0" w:space="0" w:color="auto"/>
        <w:bottom w:val="none" w:sz="0" w:space="0" w:color="auto"/>
        <w:right w:val="none" w:sz="0" w:space="0" w:color="auto"/>
      </w:divBdr>
    </w:div>
    <w:div w:id="1895500371">
      <w:bodyDiv w:val="1"/>
      <w:marLeft w:val="0"/>
      <w:marRight w:val="0"/>
      <w:marTop w:val="0"/>
      <w:marBottom w:val="0"/>
      <w:divBdr>
        <w:top w:val="none" w:sz="0" w:space="0" w:color="auto"/>
        <w:left w:val="none" w:sz="0" w:space="0" w:color="auto"/>
        <w:bottom w:val="none" w:sz="0" w:space="0" w:color="auto"/>
        <w:right w:val="none" w:sz="0" w:space="0" w:color="auto"/>
      </w:divBdr>
    </w:div>
    <w:div w:id="1952205148">
      <w:bodyDiv w:val="1"/>
      <w:marLeft w:val="0"/>
      <w:marRight w:val="0"/>
      <w:marTop w:val="0"/>
      <w:marBottom w:val="0"/>
      <w:divBdr>
        <w:top w:val="none" w:sz="0" w:space="0" w:color="auto"/>
        <w:left w:val="none" w:sz="0" w:space="0" w:color="auto"/>
        <w:bottom w:val="none" w:sz="0" w:space="0" w:color="auto"/>
        <w:right w:val="none" w:sz="0" w:space="0" w:color="auto"/>
      </w:divBdr>
    </w:div>
    <w:div w:id="2000427046">
      <w:bodyDiv w:val="1"/>
      <w:marLeft w:val="0"/>
      <w:marRight w:val="0"/>
      <w:marTop w:val="0"/>
      <w:marBottom w:val="0"/>
      <w:divBdr>
        <w:top w:val="none" w:sz="0" w:space="0" w:color="auto"/>
        <w:left w:val="none" w:sz="0" w:space="0" w:color="auto"/>
        <w:bottom w:val="none" w:sz="0" w:space="0" w:color="auto"/>
        <w:right w:val="none" w:sz="0" w:space="0" w:color="auto"/>
      </w:divBdr>
    </w:div>
    <w:div w:id="21302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i.wikipedia.org/wiki/%C4%90%E1%BB%93ng_b%E1%BA%B1ng_s%C3%B4ng_H%E1%BB%93ng"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vi.wikipedia.org/wiki/B%E1%BA%AFc_Giang" TargetMode="External"/><Relationship Id="rId2" Type="http://schemas.openxmlformats.org/officeDocument/2006/relationships/hyperlink" Target="http://vi.wikipedia.org/wiki/V%C4%A9nh_Ph%C3%BAc" TargetMode="External"/><Relationship Id="rId1" Type="http://schemas.openxmlformats.org/officeDocument/2006/relationships/hyperlink" Target="http://vi.wikipedia.org/wiki/Th%C3%A1i_Nguy%C3%AAn" TargetMode="External"/><Relationship Id="rId5" Type="http://schemas.openxmlformats.org/officeDocument/2006/relationships/hyperlink" Target="http://vi.wikipedia.org/wiki/H%C6%B0ng_Y%C3%AAn" TargetMode="External"/><Relationship Id="rId4" Type="http://schemas.openxmlformats.org/officeDocument/2006/relationships/hyperlink" Target="http://vi.wikipedia.org/wiki/B%E1%BA%AFc_N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85D65-2C36-4096-9480-BA9F345610F8}"/>
</file>

<file path=customXml/itemProps2.xml><?xml version="1.0" encoding="utf-8"?>
<ds:datastoreItem xmlns:ds="http://schemas.openxmlformats.org/officeDocument/2006/customXml" ds:itemID="{801CC089-A620-4B98-B8A5-E75E0A9CD72A}"/>
</file>

<file path=customXml/itemProps3.xml><?xml version="1.0" encoding="utf-8"?>
<ds:datastoreItem xmlns:ds="http://schemas.openxmlformats.org/officeDocument/2006/customXml" ds:itemID="{C11A496F-3B7B-4A51-909C-5214839721EB}"/>
</file>

<file path=customXml/itemProps4.xml><?xml version="1.0" encoding="utf-8"?>
<ds:datastoreItem xmlns:ds="http://schemas.openxmlformats.org/officeDocument/2006/customXml" ds:itemID="{694A84E4-F1A0-448B-A8B5-FE2CE68DEBE3}"/>
</file>

<file path=docProps/app.xml><?xml version="1.0" encoding="utf-8"?>
<Properties xmlns="http://schemas.openxmlformats.org/officeDocument/2006/extended-properties" xmlns:vt="http://schemas.openxmlformats.org/officeDocument/2006/docPropsVTypes">
  <Template>Normal</Template>
  <TotalTime>30</TotalTime>
  <Pages>75</Pages>
  <Words>26249</Words>
  <Characters>149620</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HL</dc:creator>
  <cp:lastModifiedBy>ASUS</cp:lastModifiedBy>
  <cp:revision>27</cp:revision>
  <cp:lastPrinted>2023-11-23T02:58:00Z</cp:lastPrinted>
  <dcterms:created xsi:type="dcterms:W3CDTF">2023-11-22T09:55:00Z</dcterms:created>
  <dcterms:modified xsi:type="dcterms:W3CDTF">2023-11-23T05:00:00Z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C:\fakepath\3. kem theo ĐỀ ÁN (23.11.2023) trình BCS.docx</vt:lpwstr>
  </property>
</Properties>
</file>